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9E" w:rsidRDefault="009D0D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«Татарстан Республикасында халыкка адреслы социаль ярдәм күрсәтү турында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Татарстан Республикасы Законының 1 һәм 6 статьяларына үзгәрешләр кертү хакында»</w:t>
      </w:r>
    </w:p>
    <w:p w:rsidR="001A5C9E" w:rsidRDefault="009D0D8A">
      <w:pPr>
        <w:autoSpaceDE w:val="0"/>
        <w:autoSpaceDN w:val="0"/>
        <w:adjustRightInd w:val="0"/>
        <w:ind w:firstLine="31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законын кабул итүгә бәйле рәвештә үз көчләрен югалткан дип танылырга,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туктатылып торырга, үзгәрешләр кертелергә яки кабул ителергә тиешле Татарстан Республикасы  законнары һәм башка норматив хокукый актлары</w:t>
      </w:r>
    </w:p>
    <w:p w:rsidR="001A5C9E" w:rsidRPr="009D0D8A" w:rsidRDefault="009D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ИСЕМЛЕГЕ</w:t>
      </w:r>
    </w:p>
    <w:p w:rsidR="001A5C9E" w:rsidRPr="009D0D8A" w:rsidRDefault="001A5C9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tt-RU"/>
        </w:rPr>
      </w:pPr>
    </w:p>
    <w:p w:rsidR="001A5C9E" w:rsidRPr="009D0D8A" w:rsidRDefault="009D0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0D8A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«Татарстан Республикасында халыкка адреслы социаль ярдәм күрсәтү турында</w:t>
      </w:r>
      <w:r w:rsidRPr="009D0D8A">
        <w:rPr>
          <w:rFonts w:ascii="Times New Roman" w:eastAsia="Times New Roman" w:hAnsi="Times New Roman" w:cs="Times New Roman"/>
          <w:sz w:val="28"/>
          <w:lang w:val="tt-RU"/>
        </w:rPr>
        <w:t>»</w:t>
      </w:r>
      <w:r w:rsidRPr="009D0D8A">
        <w:rPr>
          <w:rFonts w:ascii="Times New Roman" w:eastAsia="Times New Roman" w:hAnsi="Times New Roman" w:cs="Times New Roman"/>
          <w:sz w:val="28"/>
          <w:lang w:val="tt-RU"/>
        </w:rPr>
        <w:t xml:space="preserve"> </w:t>
      </w:r>
      <w:r w:rsidRPr="009D0D8A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Татарстан Республикасы Законының 1 </w:t>
      </w:r>
      <w:r w:rsidRPr="009D0D8A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һәм</w:t>
      </w:r>
      <w:r w:rsidRPr="009D0D8A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6 статьяларына үзгәрешләр кертү хакында» Татарстан Республикасы Законын кабул 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үгә</w:t>
      </w:r>
      <w:r w:rsidRPr="009D0D8A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бәйле рәвештә Татарстан Республикасы Министрлар Кабинеты тарафыннан репрессияләр аркасында торак урыннарын югалткан реабилитацияләнгән затларны һәм аларның гаилә әгъзал</w:t>
      </w:r>
      <w:r w:rsidRPr="009D0D8A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арын исәпкә алу һәм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аларны </w:t>
      </w:r>
      <w:r w:rsidRPr="009D0D8A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торак урыннары белән тәэмин итү тәртибен билгеләүче норматив хокукый акт кабул итү таләп ителәчәк.</w:t>
      </w:r>
    </w:p>
    <w:p w:rsidR="001A5C9E" w:rsidRPr="009D0D8A" w:rsidRDefault="001A5C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tt-RU" w:eastAsia="ru-RU"/>
        </w:rPr>
      </w:pPr>
    </w:p>
    <w:p w:rsidR="001A5C9E" w:rsidRPr="009D0D8A" w:rsidRDefault="001A5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tt-RU"/>
        </w:rPr>
      </w:pPr>
      <w:bookmarkStart w:id="0" w:name="_GoBack"/>
      <w:bookmarkEnd w:id="0"/>
    </w:p>
    <w:sectPr w:rsidR="001A5C9E" w:rsidRPr="009D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9E" w:rsidRDefault="009D0D8A">
      <w:pPr>
        <w:spacing w:line="240" w:lineRule="auto"/>
      </w:pPr>
      <w:r>
        <w:separator/>
      </w:r>
    </w:p>
  </w:endnote>
  <w:endnote w:type="continuationSeparator" w:id="0">
    <w:p w:rsidR="001A5C9E" w:rsidRDefault="009D0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9E" w:rsidRDefault="009D0D8A">
      <w:pPr>
        <w:spacing w:after="0"/>
      </w:pPr>
      <w:r>
        <w:separator/>
      </w:r>
    </w:p>
  </w:footnote>
  <w:footnote w:type="continuationSeparator" w:id="0">
    <w:p w:rsidR="001A5C9E" w:rsidRDefault="009D0D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5"/>
    <w:rsid w:val="001A5C9E"/>
    <w:rsid w:val="00215F20"/>
    <w:rsid w:val="002D0905"/>
    <w:rsid w:val="002E7A47"/>
    <w:rsid w:val="00371A84"/>
    <w:rsid w:val="003D3E42"/>
    <w:rsid w:val="004F675C"/>
    <w:rsid w:val="0068252E"/>
    <w:rsid w:val="00752B55"/>
    <w:rsid w:val="0076227B"/>
    <w:rsid w:val="0079739E"/>
    <w:rsid w:val="008A194A"/>
    <w:rsid w:val="009D0D8A"/>
    <w:rsid w:val="00AA058D"/>
    <w:rsid w:val="00E515D9"/>
    <w:rsid w:val="00E52D88"/>
    <w:rsid w:val="00EE4023"/>
    <w:rsid w:val="00FB58DF"/>
    <w:rsid w:val="41E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002F-0AA2-4B55-86D3-DFF6E1B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Абдулкарамова Венера Миннахметовна</dc:creator>
  <cp:lastModifiedBy>Сафина Алсу Рафитовна</cp:lastModifiedBy>
  <cp:revision>4</cp:revision>
  <cp:lastPrinted>2023-05-18T16:22:00Z</cp:lastPrinted>
  <dcterms:created xsi:type="dcterms:W3CDTF">2023-06-22T18:25:00Z</dcterms:created>
  <dcterms:modified xsi:type="dcterms:W3CDTF">2023-06-26T09:13:00Z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876D0A66538B428D99E1DB46E2B848F0</vt:lpwstr>
  </property>
</Properties>
</file>