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84" w:rsidRPr="00E21353" w:rsidRDefault="005E6784" w:rsidP="00727FBC">
      <w:pPr>
        <w:rPr>
          <w:rFonts w:ascii="Times New Roman" w:hAnsi="Times New Roman" w:cs="Times New Roman"/>
          <w:sz w:val="28"/>
          <w:szCs w:val="28"/>
        </w:rPr>
      </w:pPr>
      <w:r w:rsidRPr="00E21353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E6784" w:rsidRPr="00E21353" w:rsidRDefault="00651158" w:rsidP="00E60762">
      <w:pPr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6784" w:rsidRPr="00E21353">
        <w:rPr>
          <w:rFonts w:ascii="Times New Roman" w:hAnsi="Times New Roman" w:cs="Times New Roman"/>
          <w:sz w:val="28"/>
          <w:szCs w:val="28"/>
        </w:rPr>
        <w:t xml:space="preserve">носится </w:t>
      </w:r>
      <w:r w:rsidR="00E60762">
        <w:rPr>
          <w:rFonts w:ascii="Times New Roman" w:hAnsi="Times New Roman" w:cs="Times New Roman"/>
          <w:sz w:val="28"/>
          <w:szCs w:val="28"/>
        </w:rPr>
        <w:t>депутатами</w:t>
      </w:r>
    </w:p>
    <w:p w:rsidR="004A743C" w:rsidRPr="004A743C" w:rsidRDefault="004A743C" w:rsidP="00E60762">
      <w:pPr>
        <w:ind w:left="6946"/>
        <w:rPr>
          <w:rFonts w:ascii="Times New Roman" w:hAnsi="Times New Roman" w:cs="Times New Roman"/>
          <w:sz w:val="28"/>
          <w:szCs w:val="28"/>
        </w:rPr>
      </w:pPr>
      <w:r w:rsidRPr="004A743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743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E6784" w:rsidRPr="00E21353" w:rsidRDefault="004A743C" w:rsidP="00E60762">
      <w:pPr>
        <w:ind w:left="6946"/>
        <w:rPr>
          <w:rFonts w:ascii="Times New Roman" w:hAnsi="Times New Roman" w:cs="Times New Roman"/>
          <w:sz w:val="28"/>
          <w:szCs w:val="28"/>
        </w:rPr>
      </w:pPr>
      <w:r w:rsidRPr="004A743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60762" w:rsidRDefault="00E60762" w:rsidP="00E60762">
      <w:pPr>
        <w:ind w:left="6946"/>
        <w:rPr>
          <w:rFonts w:ascii="Times New Roman" w:hAnsi="Times New Roman" w:cs="Times New Roman"/>
          <w:sz w:val="28"/>
          <w:szCs w:val="28"/>
        </w:rPr>
      </w:pPr>
      <w:proofErr w:type="spellStart"/>
      <w:r w:rsidRPr="00E60762">
        <w:rPr>
          <w:rFonts w:ascii="Times New Roman" w:hAnsi="Times New Roman" w:cs="Times New Roman"/>
          <w:sz w:val="28"/>
          <w:szCs w:val="28"/>
        </w:rPr>
        <w:t>Мухамадеев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Р.Н.,</w:t>
      </w:r>
      <w:r w:rsidRPr="00E6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762">
        <w:rPr>
          <w:rFonts w:ascii="Times New Roman" w:hAnsi="Times New Roman" w:cs="Times New Roman"/>
          <w:sz w:val="28"/>
          <w:szCs w:val="28"/>
        </w:rPr>
        <w:t>Халимов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60762">
        <w:rPr>
          <w:rFonts w:ascii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0762" w:rsidRDefault="00E60762" w:rsidP="00E60762">
      <w:pPr>
        <w:ind w:left="6946"/>
        <w:rPr>
          <w:rFonts w:ascii="Times New Roman" w:hAnsi="Times New Roman" w:cs="Times New Roman"/>
          <w:sz w:val="28"/>
          <w:szCs w:val="28"/>
        </w:rPr>
      </w:pPr>
      <w:proofErr w:type="spellStart"/>
      <w:r w:rsidRPr="00E60762">
        <w:rPr>
          <w:rFonts w:ascii="Times New Roman" w:hAnsi="Times New Roman" w:cs="Times New Roman"/>
          <w:sz w:val="28"/>
          <w:szCs w:val="28"/>
        </w:rPr>
        <w:t>Хабибрахманов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62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762">
        <w:rPr>
          <w:rFonts w:ascii="Times New Roman" w:hAnsi="Times New Roman" w:cs="Times New Roman"/>
          <w:sz w:val="28"/>
          <w:szCs w:val="28"/>
        </w:rPr>
        <w:t>Шафигуллин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62">
        <w:rPr>
          <w:rFonts w:ascii="Times New Roman" w:hAnsi="Times New Roman" w:cs="Times New Roman"/>
          <w:sz w:val="28"/>
          <w:szCs w:val="28"/>
        </w:rPr>
        <w:t>Р.И.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0762" w:rsidRPr="00E60762" w:rsidRDefault="00E60762" w:rsidP="00E60762">
      <w:pPr>
        <w:ind w:left="6946"/>
        <w:rPr>
          <w:rFonts w:ascii="Times New Roman" w:hAnsi="Times New Roman" w:cs="Times New Roman"/>
          <w:sz w:val="28"/>
          <w:szCs w:val="28"/>
        </w:rPr>
      </w:pPr>
      <w:proofErr w:type="spellStart"/>
      <w:r w:rsidRPr="00E60762">
        <w:rPr>
          <w:rFonts w:ascii="Times New Roman" w:hAnsi="Times New Roman" w:cs="Times New Roman"/>
          <w:sz w:val="28"/>
          <w:szCs w:val="28"/>
        </w:rPr>
        <w:t>Нугайбеков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E60762">
        <w:rPr>
          <w:rFonts w:ascii="Times New Roman" w:hAnsi="Times New Roman" w:cs="Times New Roman"/>
          <w:sz w:val="28"/>
          <w:szCs w:val="28"/>
        </w:rPr>
        <w:t>Бикмурзин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62">
        <w:rPr>
          <w:rFonts w:ascii="Times New Roman" w:hAnsi="Times New Roman" w:cs="Times New Roman"/>
          <w:sz w:val="28"/>
          <w:szCs w:val="28"/>
        </w:rPr>
        <w:t>А.Ш.</w:t>
      </w:r>
    </w:p>
    <w:p w:rsidR="00E21353" w:rsidRPr="00E21353" w:rsidRDefault="00E21353" w:rsidP="008F7646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51158" w:rsidRPr="00651158" w:rsidRDefault="00E71845" w:rsidP="00CA0AE0">
      <w:pPr>
        <w:pStyle w:val="1"/>
        <w:spacing w:line="240" w:lineRule="auto"/>
        <w:ind w:firstLine="0"/>
        <w:jc w:val="center"/>
        <w:rPr>
          <w:lang w:bidi="ru-RU"/>
        </w:rPr>
      </w:pPr>
      <w:r w:rsidRPr="00651158">
        <w:rPr>
          <w:lang w:bidi="ru-RU"/>
        </w:rPr>
        <w:t xml:space="preserve">ЗАКОН </w:t>
      </w:r>
    </w:p>
    <w:p w:rsidR="00CA0AE0" w:rsidRPr="00651158" w:rsidRDefault="00E71845" w:rsidP="00CA0AE0">
      <w:pPr>
        <w:pStyle w:val="1"/>
        <w:spacing w:line="240" w:lineRule="auto"/>
        <w:ind w:firstLine="0"/>
        <w:jc w:val="center"/>
      </w:pPr>
      <w:r w:rsidRPr="00651158">
        <w:rPr>
          <w:lang w:bidi="ru-RU"/>
        </w:rPr>
        <w:t>РЕСПУБЛИКИ ТАТАРСТАН</w:t>
      </w:r>
    </w:p>
    <w:p w:rsidR="001A0A6A" w:rsidRDefault="001A0A6A" w:rsidP="00462894">
      <w:pPr>
        <w:pStyle w:val="1"/>
        <w:jc w:val="center"/>
        <w:rPr>
          <w:b/>
          <w:bCs/>
        </w:rPr>
      </w:pPr>
      <w:bookmarkStart w:id="0" w:name="bookmark4"/>
    </w:p>
    <w:p w:rsidR="00E71845" w:rsidRPr="00E71845" w:rsidRDefault="00E71845" w:rsidP="00462894">
      <w:pPr>
        <w:pStyle w:val="1"/>
        <w:jc w:val="center"/>
        <w:rPr>
          <w:b/>
          <w:bCs/>
        </w:rPr>
      </w:pPr>
      <w:bookmarkStart w:id="1" w:name="_Hlk135313593"/>
      <w:r w:rsidRPr="00E71845">
        <w:rPr>
          <w:b/>
          <w:bCs/>
        </w:rPr>
        <w:t xml:space="preserve">О </w:t>
      </w:r>
      <w:r w:rsidR="00462894">
        <w:rPr>
          <w:b/>
          <w:bCs/>
        </w:rPr>
        <w:t>внесении изменени</w:t>
      </w:r>
      <w:r w:rsidR="00651158">
        <w:rPr>
          <w:b/>
          <w:bCs/>
        </w:rPr>
        <w:t>й</w:t>
      </w:r>
      <w:r w:rsidR="00462894">
        <w:rPr>
          <w:b/>
          <w:bCs/>
        </w:rPr>
        <w:t xml:space="preserve"> </w:t>
      </w:r>
      <w:r w:rsidR="00462894" w:rsidRPr="00E71845">
        <w:rPr>
          <w:b/>
          <w:bCs/>
        </w:rPr>
        <w:t>в</w:t>
      </w:r>
      <w:r w:rsidR="00462894">
        <w:rPr>
          <w:b/>
          <w:bCs/>
        </w:rPr>
        <w:t xml:space="preserve"> стать</w:t>
      </w:r>
      <w:r w:rsidR="00D95E16">
        <w:rPr>
          <w:b/>
          <w:bCs/>
        </w:rPr>
        <w:t>и</w:t>
      </w:r>
      <w:r w:rsidRPr="00E71845">
        <w:rPr>
          <w:b/>
          <w:bCs/>
        </w:rPr>
        <w:t xml:space="preserve"> 3</w:t>
      </w:r>
      <w:r w:rsidR="00D95E16">
        <w:rPr>
          <w:b/>
          <w:bCs/>
        </w:rPr>
        <w:t xml:space="preserve"> и 5</w:t>
      </w:r>
      <w:r w:rsidRPr="00E71845">
        <w:rPr>
          <w:b/>
          <w:bCs/>
        </w:rPr>
        <w:t xml:space="preserve"> </w:t>
      </w:r>
      <w:r w:rsidR="00462894">
        <w:rPr>
          <w:b/>
          <w:bCs/>
        </w:rPr>
        <w:t>Закона</w:t>
      </w:r>
      <w:r w:rsidRPr="00E71845">
        <w:rPr>
          <w:b/>
          <w:bCs/>
        </w:rPr>
        <w:t xml:space="preserve"> </w:t>
      </w:r>
      <w:r w:rsidR="00462894">
        <w:rPr>
          <w:b/>
          <w:bCs/>
        </w:rPr>
        <w:t xml:space="preserve">Республики Татарстан </w:t>
      </w:r>
    </w:p>
    <w:p w:rsidR="008F7646" w:rsidRPr="00E21353" w:rsidRDefault="00E71845" w:rsidP="00E71845">
      <w:pPr>
        <w:pStyle w:val="1"/>
        <w:spacing w:line="240" w:lineRule="auto"/>
        <w:ind w:firstLine="0"/>
        <w:jc w:val="center"/>
      </w:pPr>
      <w:r>
        <w:rPr>
          <w:b/>
          <w:bCs/>
        </w:rPr>
        <w:t>«</w:t>
      </w:r>
      <w:r w:rsidR="00462894">
        <w:rPr>
          <w:b/>
          <w:bCs/>
        </w:rPr>
        <w:t>О налоге на имущество организаций</w:t>
      </w:r>
      <w:r>
        <w:rPr>
          <w:b/>
          <w:bCs/>
        </w:rPr>
        <w:t>»</w:t>
      </w:r>
    </w:p>
    <w:bookmarkEnd w:id="1"/>
    <w:p w:rsidR="008F7646" w:rsidRPr="00E21353" w:rsidRDefault="008F7646" w:rsidP="004A743C">
      <w:pPr>
        <w:pStyle w:val="1"/>
        <w:spacing w:line="240" w:lineRule="auto"/>
        <w:ind w:firstLine="0"/>
      </w:pPr>
    </w:p>
    <w:p w:rsidR="008F7646" w:rsidRPr="00E21353" w:rsidRDefault="0035211A" w:rsidP="008F7646">
      <w:pPr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13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Статья 1</w:t>
      </w:r>
      <w:bookmarkEnd w:id="0"/>
    </w:p>
    <w:p w:rsidR="008F7646" w:rsidRPr="00E21353" w:rsidRDefault="008F7646" w:rsidP="008F7646">
      <w:pPr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71845" w:rsidRPr="00E71845" w:rsidRDefault="00E71845" w:rsidP="003B3F0B">
      <w:pPr>
        <w:pStyle w:val="a6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E7184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Внести </w:t>
      </w:r>
      <w:r w:rsidR="003B3F0B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в</w:t>
      </w:r>
      <w:r w:rsidRPr="00E7184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Закон </w:t>
      </w:r>
      <w:bookmarkStart w:id="2" w:name="_Hlk135313644"/>
      <w:r w:rsidRPr="00E7184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Республики Татарстан</w:t>
      </w:r>
      <w:bookmarkEnd w:id="2"/>
      <w:r w:rsidRPr="00E7184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от 28 ноября 2003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№</w:t>
      </w:r>
      <w:r w:rsidRPr="00E7184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49-ЗРТ </w:t>
      </w:r>
      <w:r w:rsidR="008D5A6D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«</w:t>
      </w:r>
      <w:r w:rsidRPr="00E7184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О налоге на имущество организаций</w:t>
      </w:r>
      <w:r w:rsidR="004A743C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»</w:t>
      </w:r>
      <w:r w:rsidRPr="00E7184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(в редакции Закона Республики Татарстан от 5 июля 2010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№</w:t>
      </w:r>
      <w:r w:rsidRPr="00E7184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51-ЗРТ) (Ведомости Государственного Совета Татарстана, 2003, N 11; 2010, N 7 (II часть); 2011, N 5, N 8 (I часть); 2012, N 2, N 6 (I часть); 2013, N 3, N 6 (II часть), N 10, N 12 (I часть); 2014, N 10 (I часть); 2015, N 6 (I часть), N 8 - 9; 2016, N 1 - 2, N 6 (III часть); Собрание законодательства Республики Татарстан, 2016, N 44 (часть I); 2017, N 1 (часть I), N 17 (часть I), N 50 (часть I), N 94 (часть I); 2018, N 1 (часть I), N 54 (часть I); 2019, N 49 (часть </w:t>
      </w:r>
      <w:r w:rsidRPr="004A743C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I)</w:t>
      </w:r>
      <w:r w:rsidRPr="00E7184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; 2020, N 26 (часть I), N 57 (часть I); 2021, N 1 (часть I), N 36 (часть I), N 49 (часть I), N 77 (часть I), N 93 (часть I); 2022, </w:t>
      </w:r>
      <w:r w:rsidR="003B3F0B" w:rsidRPr="003B3F0B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N 3 (часть I), N 34 (часть I), N 49 (часть I), N 77 (часть I)</w:t>
      </w:r>
      <w:r w:rsidRPr="00E7184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) следующие изменения:</w:t>
      </w:r>
    </w:p>
    <w:p w:rsidR="00E71845" w:rsidRPr="00E71845" w:rsidRDefault="00E71845" w:rsidP="00E71845">
      <w:pPr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71845" w:rsidRPr="00E71845" w:rsidRDefault="00E71845" w:rsidP="00E71845">
      <w:pPr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hyperlink r:id="rId5" w:tooltip="Закон РТ от 28.11.2003 N 49-ЗРТ (ред. от 27.12.2021) &quot;О налоге на имущество организаций&quot; (принят ГС РТ 20.11.2003) (с изм. и доп., вступающими в силу с 01.01.2022)------------ Недействующая редакция{КонсультантПлюс}" w:history="1">
        <w:r w:rsidRPr="00E7184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bidi="ar-SA"/>
          </w:rPr>
          <w:t>часть 1.1</w:t>
        </w:r>
      </w:hyperlink>
      <w:r w:rsidR="008D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. статьи 3 </w:t>
      </w:r>
      <w:r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следующей редакции:</w:t>
      </w:r>
    </w:p>
    <w:p w:rsidR="00E71845" w:rsidRPr="00E71845" w:rsidRDefault="003B3F0B" w:rsidP="008D5A6D">
      <w:pPr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E71845"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</w:t>
      </w:r>
      <w:r w:rsidR="00E71845" w:rsidRPr="00727F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Организации уплачивают налог в размере 0,</w:t>
      </w:r>
      <w:r w:rsidR="00727F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</w:t>
      </w:r>
      <w:r w:rsidR="00E71845" w:rsidRPr="00727F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процента исчисленной суммы налога в отношении имущества, предназначенного</w:t>
      </w:r>
      <w:r w:rsidR="00E71845"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оказания услуг стоянок (парковок) автомототранспортных средств на введенных в эксплуатацию</w:t>
      </w:r>
      <w:r w:rsidR="00F93D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="00E71845"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743C" w:rsidRPr="00727F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надземных (не менее двух уровней)</w:t>
      </w:r>
      <w:r w:rsidR="00E71845"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подземных </w:t>
      </w:r>
      <w:r w:rsidR="00727F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(не менее 1 уровня) </w:t>
      </w:r>
      <w:r w:rsidR="00E71845"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стоянках (парковках)</w:t>
      </w:r>
      <w:r w:rsidR="00727F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являющихся объектами капитального строительства, </w:t>
      </w:r>
      <w:r w:rsidR="00E71845"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количеством </w:t>
      </w:r>
      <w:proofErr w:type="spellStart"/>
      <w:r w:rsidR="00E71845"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машино-мест</w:t>
      </w:r>
      <w:proofErr w:type="spellEnd"/>
      <w:r w:rsidR="00E71845"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технической документации не менее 100 единиц, при условии, что для оказания услуг стоянок (парковок) автомототранспортных средств используется не менее 70 процентов от общей площади указанных стоянок (парковок)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E71845" w:rsidRPr="00E71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B3F0B" w:rsidRDefault="003B3F0B" w:rsidP="008F7646">
      <w:pPr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7646" w:rsidRPr="008D5A6D" w:rsidRDefault="008D5A6D" w:rsidP="008D5A6D">
      <w:pPr>
        <w:pStyle w:val="a6"/>
        <w:ind w:firstLine="54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2)  </w:t>
      </w:r>
      <w:r w:rsidRPr="008D5A6D">
        <w:rPr>
          <w:rFonts w:ascii="Times New Roman" w:hAnsi="Times New Roman" w:cs="Times New Roman"/>
          <w:sz w:val="28"/>
          <w:szCs w:val="28"/>
          <w:lang w:bidi="ar-SA"/>
        </w:rPr>
        <w:t>ч</w:t>
      </w:r>
      <w:r w:rsidR="003B3F0B" w:rsidRPr="008D5A6D">
        <w:rPr>
          <w:rFonts w:ascii="Times New Roman" w:hAnsi="Times New Roman" w:cs="Times New Roman"/>
          <w:sz w:val="28"/>
          <w:szCs w:val="28"/>
          <w:lang w:bidi="ar-SA"/>
        </w:rPr>
        <w:t xml:space="preserve">асть 4 </w:t>
      </w:r>
      <w:r w:rsidRPr="008D5A6D">
        <w:rPr>
          <w:rFonts w:ascii="Times New Roman" w:hAnsi="Times New Roman" w:cs="Times New Roman"/>
          <w:sz w:val="28"/>
          <w:szCs w:val="28"/>
          <w:lang w:bidi="ar-SA"/>
        </w:rPr>
        <w:t xml:space="preserve">статьи </w:t>
      </w:r>
      <w:r w:rsidR="005A7F4E" w:rsidRPr="008D5A6D">
        <w:rPr>
          <w:rFonts w:ascii="Times New Roman" w:hAnsi="Times New Roman" w:cs="Times New Roman"/>
          <w:sz w:val="28"/>
          <w:szCs w:val="28"/>
          <w:lang w:bidi="ar-SA"/>
        </w:rPr>
        <w:t>5</w:t>
      </w:r>
      <w:r w:rsidR="0035211A" w:rsidRPr="008D5A6D">
        <w:rPr>
          <w:rFonts w:ascii="Times New Roman" w:hAnsi="Times New Roman" w:cs="Times New Roman"/>
          <w:sz w:val="28"/>
          <w:szCs w:val="28"/>
          <w:lang w:bidi="ar-SA"/>
        </w:rPr>
        <w:t xml:space="preserve"> изложить в следующей редакции:</w:t>
      </w:r>
    </w:p>
    <w:p w:rsidR="008F7646" w:rsidRPr="008D5A6D" w:rsidRDefault="008D5A6D" w:rsidP="008D5A6D">
      <w:pPr>
        <w:pStyle w:val="a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</w:t>
      </w:r>
      <w:r w:rsidR="0035211A" w:rsidRPr="008D5A6D">
        <w:rPr>
          <w:rFonts w:ascii="Times New Roman" w:hAnsi="Times New Roman" w:cs="Times New Roman"/>
          <w:sz w:val="28"/>
          <w:szCs w:val="28"/>
          <w:lang w:bidi="ar-SA"/>
        </w:rPr>
        <w:t>«</w:t>
      </w:r>
      <w:r w:rsidRPr="008D5A6D">
        <w:rPr>
          <w:rFonts w:ascii="Times New Roman" w:hAnsi="Times New Roman" w:cs="Times New Roman"/>
          <w:sz w:val="28"/>
          <w:szCs w:val="28"/>
          <w:lang w:bidi="ar-SA"/>
        </w:rPr>
        <w:t xml:space="preserve">4) с 1 января 2026 года </w:t>
      </w:r>
      <w:hyperlink r:id="rId6" w:history="1">
        <w:r w:rsidRPr="008D5A6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пункт 20 части 1</w:t>
        </w:r>
      </w:hyperlink>
      <w:r w:rsidRPr="008D5A6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8D5A6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пункт 1 части 3.1 статьи 3</w:t>
        </w:r>
      </w:hyperlink>
      <w:r w:rsidRPr="008D5A6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</w:t>
      </w:r>
      <w:r w:rsidRPr="008D5A6D">
        <w:rPr>
          <w:rFonts w:ascii="Times New Roman" w:hAnsi="Times New Roman" w:cs="Times New Roman"/>
          <w:sz w:val="28"/>
          <w:szCs w:val="28"/>
          <w:lang w:bidi="ar-SA"/>
        </w:rPr>
        <w:t>астоящего Закона</w:t>
      </w:r>
      <w:r w:rsidR="0035211A" w:rsidRPr="008D5A6D">
        <w:rPr>
          <w:rFonts w:ascii="Times New Roman" w:hAnsi="Times New Roman" w:cs="Times New Roman"/>
          <w:sz w:val="28"/>
          <w:szCs w:val="28"/>
          <w:lang w:bidi="ar-SA"/>
        </w:rPr>
        <w:t>»;</w:t>
      </w:r>
    </w:p>
    <w:p w:rsidR="00E21353" w:rsidRPr="008D5A6D" w:rsidRDefault="00E21353" w:rsidP="008D5A6D">
      <w:pPr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bookmark6"/>
    </w:p>
    <w:p w:rsidR="00E60762" w:rsidRDefault="00E60762" w:rsidP="008F7646">
      <w:pPr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60762" w:rsidRDefault="00E60762" w:rsidP="008F7646">
      <w:pPr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F7646" w:rsidRPr="00E21353" w:rsidRDefault="0035211A" w:rsidP="008F7646">
      <w:pPr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13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Статья 2</w:t>
      </w:r>
      <w:bookmarkEnd w:id="3"/>
    </w:p>
    <w:p w:rsidR="008F7646" w:rsidRPr="00E21353" w:rsidRDefault="008F7646" w:rsidP="008F7646">
      <w:pPr>
        <w:pStyle w:val="1"/>
        <w:spacing w:line="240" w:lineRule="auto"/>
        <w:ind w:firstLine="540"/>
        <w:jc w:val="both"/>
      </w:pPr>
    </w:p>
    <w:p w:rsidR="0035211A" w:rsidRPr="00E21353" w:rsidRDefault="0035211A" w:rsidP="008D5A6D">
      <w:pPr>
        <w:pStyle w:val="1"/>
        <w:ind w:firstLine="540"/>
      </w:pPr>
      <w:r w:rsidRPr="00E21353">
        <w:t xml:space="preserve">Настоящий </w:t>
      </w:r>
      <w:r w:rsidR="008D5A6D" w:rsidRPr="008D5A6D">
        <w:t>Закон вступает в силу</w:t>
      </w:r>
      <w:r w:rsidR="008D5A6D">
        <w:t xml:space="preserve"> </w:t>
      </w:r>
      <w:r w:rsidRPr="00E21353">
        <w:t>вступает в силу со дня его официального опубликования.</w:t>
      </w:r>
    </w:p>
    <w:p w:rsidR="008D5A6D" w:rsidRPr="008D5A6D" w:rsidRDefault="008D5A6D" w:rsidP="008D5A6D">
      <w:pPr>
        <w:pStyle w:val="1"/>
        <w:ind w:firstLine="7371"/>
      </w:pPr>
      <w:r>
        <w:t>Раис</w:t>
      </w:r>
    </w:p>
    <w:p w:rsidR="008D5A6D" w:rsidRPr="008D5A6D" w:rsidRDefault="008D5A6D" w:rsidP="008D5A6D">
      <w:pPr>
        <w:pStyle w:val="1"/>
        <w:ind w:firstLine="7371"/>
      </w:pPr>
      <w:r w:rsidRPr="008D5A6D">
        <w:t>Республики Татарстан</w:t>
      </w:r>
    </w:p>
    <w:sectPr w:rsidR="008D5A6D" w:rsidRPr="008D5A6D" w:rsidSect="001A0A6A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493"/>
    <w:multiLevelType w:val="multilevel"/>
    <w:tmpl w:val="C7164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F5AF0"/>
    <w:multiLevelType w:val="hybridMultilevel"/>
    <w:tmpl w:val="E42E7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A61D28"/>
    <w:multiLevelType w:val="hybridMultilevel"/>
    <w:tmpl w:val="9C608BD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435B7"/>
    <w:multiLevelType w:val="hybridMultilevel"/>
    <w:tmpl w:val="DB40A9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05AEC"/>
    <w:multiLevelType w:val="hybridMultilevel"/>
    <w:tmpl w:val="8C0AFF7E"/>
    <w:lvl w:ilvl="0" w:tplc="A2A4E0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A12042"/>
    <w:multiLevelType w:val="hybridMultilevel"/>
    <w:tmpl w:val="62EA12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165CA"/>
    <w:multiLevelType w:val="hybridMultilevel"/>
    <w:tmpl w:val="708AF98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9F064A"/>
    <w:rsid w:val="00096977"/>
    <w:rsid w:val="00193FFA"/>
    <w:rsid w:val="001A0A6A"/>
    <w:rsid w:val="0035211A"/>
    <w:rsid w:val="003B3F0B"/>
    <w:rsid w:val="00462894"/>
    <w:rsid w:val="00494309"/>
    <w:rsid w:val="004A743C"/>
    <w:rsid w:val="004C7333"/>
    <w:rsid w:val="00521159"/>
    <w:rsid w:val="005A7F4E"/>
    <w:rsid w:val="005E6784"/>
    <w:rsid w:val="00651158"/>
    <w:rsid w:val="007259A4"/>
    <w:rsid w:val="00727FBC"/>
    <w:rsid w:val="008A0340"/>
    <w:rsid w:val="008D5A6D"/>
    <w:rsid w:val="008F7646"/>
    <w:rsid w:val="0094096F"/>
    <w:rsid w:val="009F064A"/>
    <w:rsid w:val="00A73079"/>
    <w:rsid w:val="00B2057A"/>
    <w:rsid w:val="00CA0AE0"/>
    <w:rsid w:val="00CD74EF"/>
    <w:rsid w:val="00D95E16"/>
    <w:rsid w:val="00E21353"/>
    <w:rsid w:val="00E52F4D"/>
    <w:rsid w:val="00E60762"/>
    <w:rsid w:val="00E64510"/>
    <w:rsid w:val="00E71845"/>
    <w:rsid w:val="00EA27E5"/>
    <w:rsid w:val="00F663BD"/>
    <w:rsid w:val="00F9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211A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211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5211A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35211A"/>
    <w:pPr>
      <w:spacing w:after="120" w:line="360" w:lineRule="auto"/>
      <w:ind w:firstLine="5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8F76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18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845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E718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114A327E17B8B6335442AC1847F2E4EAAE6A7B0D647EB816ECD40268E567485B150A2B2C5950F9D4B3B8E5ECBCE540DE9550585504340FFWC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9114A327E17B8B6335442AC1847F2E4EAAE6A7B0D647EB816ECD40268E567485B150A2B2C5950F9C423B8E5ECBCE540DE9550585504340FFWCrFI" TargetMode="External"/><Relationship Id="rId5" Type="http://schemas.openxmlformats.org/officeDocument/2006/relationships/hyperlink" Target="consultantplus://offline/ref=2890625410B647C36151A469338B75F0F9F942CE571342EE887A8D4E983A7002733A391BBB27523BCB210EE0081351AC9BD6A9D3C571AA4593p8d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RT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Гульнара Ханифовна</dc:creator>
  <cp:lastModifiedBy>GALYAUTDINOVA.LIANA</cp:lastModifiedBy>
  <cp:revision>2</cp:revision>
  <cp:lastPrinted>2023-07-07T10:47:00Z</cp:lastPrinted>
  <dcterms:created xsi:type="dcterms:W3CDTF">2023-08-02T08:37:00Z</dcterms:created>
  <dcterms:modified xsi:type="dcterms:W3CDTF">2023-08-02T08:37:00Z</dcterms:modified>
</cp:coreProperties>
</file>