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F" w:rsidRPr="000349BF" w:rsidRDefault="00C10B3F" w:rsidP="000349BF">
      <w:pPr>
        <w:ind w:left="-567" w:firstLine="567"/>
        <w:jc w:val="center"/>
        <w:rPr>
          <w:b/>
          <w:sz w:val="30"/>
          <w:szCs w:val="30"/>
        </w:rPr>
      </w:pPr>
    </w:p>
    <w:p w:rsidR="00FA2ABA" w:rsidRPr="000349BF" w:rsidRDefault="00FA2ABA" w:rsidP="000349BF">
      <w:pPr>
        <w:ind w:left="-567" w:firstLine="567"/>
        <w:jc w:val="center"/>
        <w:rPr>
          <w:b/>
          <w:sz w:val="30"/>
          <w:szCs w:val="30"/>
        </w:rPr>
      </w:pPr>
      <w:r w:rsidRPr="000349BF">
        <w:rPr>
          <w:b/>
          <w:sz w:val="30"/>
          <w:szCs w:val="30"/>
        </w:rPr>
        <w:t xml:space="preserve">Сравнительная таблица к проекту </w:t>
      </w:r>
      <w:r w:rsidR="00C4591E" w:rsidRPr="000349BF">
        <w:rPr>
          <w:b/>
          <w:sz w:val="30"/>
          <w:szCs w:val="30"/>
        </w:rPr>
        <w:t xml:space="preserve">закона </w:t>
      </w:r>
      <w:r w:rsidR="00634F4E" w:rsidRPr="000349BF">
        <w:rPr>
          <w:b/>
          <w:sz w:val="30"/>
          <w:szCs w:val="30"/>
        </w:rPr>
        <w:t xml:space="preserve">Республики Татарстан </w:t>
      </w:r>
      <w:r w:rsidRPr="000349BF">
        <w:rPr>
          <w:b/>
          <w:sz w:val="30"/>
          <w:szCs w:val="30"/>
        </w:rPr>
        <w:t xml:space="preserve"> </w:t>
      </w:r>
    </w:p>
    <w:p w:rsidR="00004C55" w:rsidRPr="000349BF" w:rsidRDefault="00004C55" w:rsidP="000349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  <w:r w:rsidRPr="000349BF">
        <w:rPr>
          <w:b/>
          <w:sz w:val="30"/>
          <w:szCs w:val="30"/>
        </w:rPr>
        <w:t xml:space="preserve">«О внесении изменений в </w:t>
      </w:r>
      <w:r w:rsidR="00AE0158" w:rsidRPr="000349BF">
        <w:rPr>
          <w:b/>
          <w:sz w:val="30"/>
          <w:szCs w:val="30"/>
        </w:rPr>
        <w:t>Кодекс</w:t>
      </w:r>
      <w:r w:rsidRPr="000349BF">
        <w:rPr>
          <w:b/>
          <w:sz w:val="30"/>
          <w:szCs w:val="30"/>
        </w:rPr>
        <w:t xml:space="preserve"> Республики Татарстан об</w:t>
      </w:r>
      <w:r w:rsidR="00AE0158" w:rsidRPr="000349BF">
        <w:rPr>
          <w:b/>
          <w:sz w:val="30"/>
          <w:szCs w:val="30"/>
        </w:rPr>
        <w:t xml:space="preserve"> административных правонарушениях</w:t>
      </w:r>
      <w:r w:rsidRPr="000349BF">
        <w:rPr>
          <w:b/>
          <w:sz w:val="30"/>
          <w:szCs w:val="30"/>
        </w:rPr>
        <w:t xml:space="preserve">» </w:t>
      </w:r>
    </w:p>
    <w:p w:rsidR="00FA2ABA" w:rsidRPr="000349BF" w:rsidRDefault="00FA2ABA" w:rsidP="000349BF">
      <w:pPr>
        <w:ind w:left="-567" w:firstLine="567"/>
        <w:jc w:val="center"/>
        <w:rPr>
          <w:b/>
          <w:sz w:val="30"/>
          <w:szCs w:val="30"/>
        </w:rPr>
      </w:pPr>
    </w:p>
    <w:tbl>
      <w:tblPr>
        <w:tblW w:w="515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5362"/>
        <w:gridCol w:w="3851"/>
        <w:gridCol w:w="5194"/>
      </w:tblGrid>
      <w:tr w:rsidR="00CE64BF" w:rsidRPr="000349BF" w:rsidTr="00C525E6">
        <w:trPr>
          <w:trHeight w:val="681"/>
        </w:trPr>
        <w:tc>
          <w:tcPr>
            <w:tcW w:w="271" w:type="pct"/>
          </w:tcPr>
          <w:p w:rsidR="00383E01" w:rsidRPr="000349BF" w:rsidRDefault="00383E01" w:rsidP="000349BF">
            <w:pPr>
              <w:ind w:right="-108"/>
              <w:jc w:val="center"/>
              <w:rPr>
                <w:b/>
                <w:sz w:val="30"/>
                <w:szCs w:val="30"/>
              </w:rPr>
            </w:pPr>
            <w:r w:rsidRPr="000349BF">
              <w:rPr>
                <w:b/>
                <w:sz w:val="30"/>
                <w:szCs w:val="30"/>
              </w:rPr>
              <w:t>№</w:t>
            </w:r>
          </w:p>
          <w:p w:rsidR="00383E01" w:rsidRPr="000349BF" w:rsidRDefault="00383E01" w:rsidP="000349BF">
            <w:pPr>
              <w:ind w:right="-108"/>
              <w:jc w:val="center"/>
              <w:rPr>
                <w:b/>
                <w:sz w:val="30"/>
                <w:szCs w:val="30"/>
              </w:rPr>
            </w:pPr>
            <w:r w:rsidRPr="000349BF">
              <w:rPr>
                <w:b/>
                <w:sz w:val="30"/>
                <w:szCs w:val="30"/>
              </w:rPr>
              <w:t>п/п</w:t>
            </w:r>
          </w:p>
        </w:tc>
        <w:tc>
          <w:tcPr>
            <w:tcW w:w="1760" w:type="pct"/>
          </w:tcPr>
          <w:p w:rsidR="00383E01" w:rsidRPr="000349BF" w:rsidRDefault="00383E01" w:rsidP="000349BF">
            <w:pPr>
              <w:ind w:right="-108"/>
              <w:jc w:val="center"/>
              <w:rPr>
                <w:b/>
                <w:sz w:val="30"/>
                <w:szCs w:val="30"/>
              </w:rPr>
            </w:pPr>
            <w:r w:rsidRPr="000349BF">
              <w:rPr>
                <w:b/>
                <w:sz w:val="30"/>
                <w:szCs w:val="30"/>
              </w:rPr>
              <w:t>Действующая редакция</w:t>
            </w:r>
          </w:p>
        </w:tc>
        <w:tc>
          <w:tcPr>
            <w:tcW w:w="1264" w:type="pct"/>
          </w:tcPr>
          <w:p w:rsidR="00383E01" w:rsidRPr="000349BF" w:rsidRDefault="00383E01" w:rsidP="000349BF">
            <w:pPr>
              <w:jc w:val="center"/>
              <w:rPr>
                <w:b/>
                <w:sz w:val="30"/>
                <w:szCs w:val="30"/>
              </w:rPr>
            </w:pPr>
            <w:r w:rsidRPr="000349BF">
              <w:rPr>
                <w:b/>
                <w:sz w:val="30"/>
                <w:szCs w:val="30"/>
              </w:rPr>
              <w:t>Предлагаемые изменения</w:t>
            </w:r>
          </w:p>
        </w:tc>
        <w:tc>
          <w:tcPr>
            <w:tcW w:w="1705" w:type="pct"/>
          </w:tcPr>
          <w:p w:rsidR="00383E01" w:rsidRPr="000349BF" w:rsidRDefault="00383E01" w:rsidP="000349BF">
            <w:pPr>
              <w:jc w:val="center"/>
              <w:rPr>
                <w:b/>
                <w:sz w:val="30"/>
                <w:szCs w:val="30"/>
              </w:rPr>
            </w:pPr>
            <w:r w:rsidRPr="000349BF">
              <w:rPr>
                <w:b/>
                <w:sz w:val="30"/>
                <w:szCs w:val="30"/>
              </w:rPr>
              <w:t>Редакция с учетом предлагаемых изменений</w:t>
            </w:r>
          </w:p>
        </w:tc>
      </w:tr>
      <w:tr w:rsidR="00CE64BF" w:rsidRPr="000349BF" w:rsidTr="000349BF">
        <w:trPr>
          <w:trHeight w:val="2557"/>
        </w:trPr>
        <w:tc>
          <w:tcPr>
            <w:tcW w:w="271" w:type="pct"/>
          </w:tcPr>
          <w:p w:rsidR="00383E01" w:rsidRPr="000349BF" w:rsidRDefault="00383E01" w:rsidP="000349BF">
            <w:pPr>
              <w:tabs>
                <w:tab w:val="left" w:pos="0"/>
                <w:tab w:val="left" w:pos="33"/>
              </w:tabs>
              <w:ind w:right="318"/>
              <w:jc w:val="center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1760" w:type="pct"/>
            <w:vAlign w:val="center"/>
          </w:tcPr>
          <w:p w:rsidR="00383E01" w:rsidRPr="000349BF" w:rsidRDefault="00383E01" w:rsidP="000349BF">
            <w:pPr>
              <w:ind w:right="318"/>
              <w:jc w:val="both"/>
              <w:rPr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Статья 3.2.</w:t>
            </w:r>
            <w:r w:rsidRPr="000349BF">
              <w:rPr>
                <w:sz w:val="30"/>
                <w:szCs w:val="30"/>
              </w:rPr>
              <w:t> Нарушение порядка организации уличной торговли</w:t>
            </w:r>
          </w:p>
          <w:p w:rsidR="00383E01" w:rsidRPr="000349BF" w:rsidRDefault="00383E01" w:rsidP="000349BF">
            <w:pPr>
              <w:tabs>
                <w:tab w:val="left" w:pos="5146"/>
              </w:tabs>
              <w:jc w:val="both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>1. Торговля в не установленных для этих целей местах, за исключением случаев, предусмотренных </w:t>
            </w:r>
            <w:hyperlink r:id="rId8" w:anchor="/document/8131615/entry/323" w:history="1">
              <w:r w:rsidRPr="000349BF">
                <w:rPr>
                  <w:rStyle w:val="ac"/>
                  <w:color w:val="auto"/>
                  <w:sz w:val="30"/>
                  <w:szCs w:val="30"/>
                  <w:u w:val="none"/>
                </w:rPr>
                <w:t>частью 3</w:t>
              </w:r>
            </w:hyperlink>
            <w:r w:rsidRPr="000349BF">
              <w:rPr>
                <w:sz w:val="30"/>
                <w:szCs w:val="30"/>
              </w:rPr>
              <w:t xml:space="preserve"> настоящей статьи, </w:t>
            </w:r>
            <w:r w:rsidR="00C4591E" w:rsidRPr="000349BF">
              <w:rPr>
                <w:sz w:val="30"/>
                <w:szCs w:val="30"/>
              </w:rPr>
              <w:t>–</w:t>
            </w:r>
            <w:r w:rsidR="0087622C" w:rsidRPr="000349BF">
              <w:rPr>
                <w:sz w:val="30"/>
                <w:szCs w:val="30"/>
              </w:rPr>
              <w:t xml:space="preserve"> </w:t>
            </w:r>
            <w:r w:rsidRPr="000349BF">
              <w:rPr>
                <w:sz w:val="30"/>
                <w:szCs w:val="30"/>
              </w:rPr>
              <w:t xml:space="preserve">влечет предупреждение или наложение административного штрафа на граждан в размере от одной тысячи до трех тысяч рублей; на должностных лиц </w:t>
            </w:r>
            <w:r w:rsidR="00C4591E" w:rsidRPr="000349BF">
              <w:rPr>
                <w:sz w:val="30"/>
                <w:szCs w:val="30"/>
              </w:rPr>
              <w:t xml:space="preserve">– </w:t>
            </w:r>
            <w:r w:rsidRPr="000349BF">
              <w:rPr>
                <w:sz w:val="30"/>
                <w:szCs w:val="30"/>
              </w:rPr>
              <w:t xml:space="preserve">от пяти тысяч до десяти тысяч рублей; на юридических лиц </w:t>
            </w:r>
            <w:r w:rsidR="00C4591E" w:rsidRPr="000349BF">
              <w:rPr>
                <w:sz w:val="30"/>
                <w:szCs w:val="30"/>
              </w:rPr>
              <w:t xml:space="preserve">– </w:t>
            </w:r>
            <w:r w:rsidRPr="000349BF">
              <w:rPr>
                <w:sz w:val="30"/>
                <w:szCs w:val="30"/>
              </w:rPr>
              <w:t>от двадцати тысяч до пятидесяти тысяч рублей.</w:t>
            </w:r>
          </w:p>
          <w:p w:rsidR="00383E01" w:rsidRPr="000349BF" w:rsidRDefault="00383E01" w:rsidP="000349BF">
            <w:pPr>
              <w:ind w:right="318"/>
              <w:jc w:val="both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>2.</w:t>
            </w:r>
            <w:r w:rsidR="00C508AE" w:rsidRPr="000349BF">
              <w:rPr>
                <w:sz w:val="30"/>
                <w:szCs w:val="30"/>
              </w:rPr>
              <w:t> </w:t>
            </w:r>
            <w:r w:rsidRPr="000349BF">
              <w:rPr>
                <w:sz w:val="30"/>
                <w:szCs w:val="30"/>
              </w:rPr>
              <w:t>Действия, предусмотренные </w:t>
            </w:r>
            <w:hyperlink r:id="rId9" w:anchor="/document/8131615/entry/321" w:history="1">
              <w:r w:rsidRPr="000349BF">
                <w:rPr>
                  <w:rStyle w:val="ac"/>
                  <w:color w:val="auto"/>
                  <w:sz w:val="30"/>
                  <w:szCs w:val="30"/>
                  <w:u w:val="none"/>
                </w:rPr>
                <w:t>частью 1</w:t>
              </w:r>
            </w:hyperlink>
            <w:r w:rsidRPr="000349BF">
              <w:rPr>
                <w:sz w:val="30"/>
                <w:szCs w:val="30"/>
              </w:rPr>
              <w:t xml:space="preserve"> настоящей статьи, совершенные повторно в течение года, </w:t>
            </w:r>
            <w:r w:rsidR="0065195C" w:rsidRPr="000349BF">
              <w:rPr>
                <w:sz w:val="30"/>
                <w:szCs w:val="30"/>
              </w:rPr>
              <w:t xml:space="preserve">– </w:t>
            </w:r>
            <w:r w:rsidRPr="000349BF">
              <w:rPr>
                <w:sz w:val="30"/>
                <w:szCs w:val="30"/>
              </w:rPr>
              <w:t xml:space="preserve">влекут наложение административного штрафа на граждан в размере от трех тысяч до пяти тысяч рублей; на </w:t>
            </w:r>
            <w:r w:rsidRPr="000349BF">
              <w:rPr>
                <w:sz w:val="30"/>
                <w:szCs w:val="30"/>
              </w:rPr>
              <w:lastRenderedPageBreak/>
              <w:t xml:space="preserve">должностных лиц </w:t>
            </w:r>
            <w:r w:rsidR="0065195C" w:rsidRPr="000349BF">
              <w:rPr>
                <w:sz w:val="30"/>
                <w:szCs w:val="30"/>
              </w:rPr>
              <w:t xml:space="preserve">– </w:t>
            </w:r>
            <w:r w:rsidRPr="000349BF">
              <w:rPr>
                <w:sz w:val="30"/>
                <w:szCs w:val="30"/>
              </w:rPr>
              <w:t>от десяти тысяч до двадцати тысяч рублей; на юридических</w:t>
            </w:r>
            <w:r w:rsidR="0065195C" w:rsidRPr="000349BF">
              <w:rPr>
                <w:sz w:val="30"/>
                <w:szCs w:val="30"/>
              </w:rPr>
              <w:t xml:space="preserve"> </w:t>
            </w:r>
            <w:r w:rsidRPr="000349BF">
              <w:rPr>
                <w:sz w:val="30"/>
                <w:szCs w:val="30"/>
              </w:rPr>
              <w:t xml:space="preserve">лиц </w:t>
            </w:r>
            <w:r w:rsidR="0065195C" w:rsidRPr="000349BF">
              <w:rPr>
                <w:sz w:val="30"/>
                <w:szCs w:val="30"/>
              </w:rPr>
              <w:t xml:space="preserve">– </w:t>
            </w:r>
            <w:r w:rsidRPr="000349BF">
              <w:rPr>
                <w:sz w:val="30"/>
                <w:szCs w:val="30"/>
              </w:rPr>
              <w:t>от ста пятидесяти тысяч до двухсот тысяч рублей</w:t>
            </w:r>
          </w:p>
          <w:p w:rsidR="00383E01" w:rsidRPr="000349BF" w:rsidRDefault="00383E01" w:rsidP="000349BF">
            <w:pPr>
              <w:ind w:right="318"/>
              <w:jc w:val="both"/>
              <w:rPr>
                <w:sz w:val="30"/>
                <w:szCs w:val="30"/>
              </w:rPr>
            </w:pPr>
          </w:p>
        </w:tc>
        <w:tc>
          <w:tcPr>
            <w:tcW w:w="1264" w:type="pct"/>
          </w:tcPr>
          <w:p w:rsidR="00383E01" w:rsidRPr="000349BF" w:rsidRDefault="00C4591E" w:rsidP="000349BF">
            <w:pPr>
              <w:pStyle w:val="ConsPlusNormal"/>
              <w:ind w:hanging="6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</w:t>
            </w:r>
            <w:r w:rsidR="00383E01"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статье 3.2: </w:t>
            </w:r>
          </w:p>
          <w:p w:rsidR="00383E01" w:rsidRPr="000349BF" w:rsidRDefault="00383E01" w:rsidP="000349BF">
            <w:pPr>
              <w:pStyle w:val="ConsPlusNormal"/>
              <w:ind w:hanging="6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а) наименование изложить в следующей редакции:</w:t>
            </w:r>
          </w:p>
          <w:p w:rsidR="00383E01" w:rsidRPr="000349BF" w:rsidRDefault="00383E01" w:rsidP="000349BF">
            <w:pPr>
              <w:widowControl w:val="0"/>
              <w:autoSpaceDE w:val="0"/>
              <w:autoSpaceDN w:val="0"/>
              <w:ind w:firstLine="34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 xml:space="preserve"> «Статья 3.2. Нарушение порядка организации уличной торговли и оказания услуг, связанных с развлечением населения»;</w:t>
            </w:r>
          </w:p>
          <w:p w:rsidR="00383E01" w:rsidRPr="000349BF" w:rsidRDefault="00383E01" w:rsidP="000349BF">
            <w:pPr>
              <w:pStyle w:val="ConsPlusNormal"/>
              <w:ind w:hanging="6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б) абзац первый части 1 после слова «1. Торговля» дополнить словами «</w:t>
            </w:r>
            <w:r w:rsidR="000013B6" w:rsidRPr="000349BF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013B6" w:rsidRPr="000349BF">
              <w:rPr>
                <w:rFonts w:ascii="Times New Roman" w:hAnsi="Times New Roman" w:cs="Times New Roman"/>
                <w:sz w:val="30"/>
                <w:szCs w:val="30"/>
              </w:rPr>
              <w:t>бо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 оказание услуг, связанных с развлечением населения,»</w:t>
            </w:r>
          </w:p>
        </w:tc>
        <w:tc>
          <w:tcPr>
            <w:tcW w:w="1705" w:type="pct"/>
            <w:vAlign w:val="center"/>
          </w:tcPr>
          <w:p w:rsidR="00F54271" w:rsidRPr="000349BF" w:rsidRDefault="00F54271" w:rsidP="000349BF">
            <w:pPr>
              <w:jc w:val="both"/>
              <w:rPr>
                <w:b/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Статья</w:t>
            </w:r>
            <w:r w:rsidR="00F75281" w:rsidRPr="000349BF">
              <w:rPr>
                <w:bCs/>
                <w:sz w:val="30"/>
                <w:szCs w:val="30"/>
              </w:rPr>
              <w:t xml:space="preserve"> </w:t>
            </w:r>
            <w:r w:rsidRPr="000349BF">
              <w:rPr>
                <w:bCs/>
                <w:sz w:val="30"/>
                <w:szCs w:val="30"/>
              </w:rPr>
              <w:t>3.2. </w:t>
            </w:r>
            <w:r w:rsidR="00F75281" w:rsidRPr="000349BF">
              <w:rPr>
                <w:bCs/>
                <w:sz w:val="30"/>
                <w:szCs w:val="30"/>
              </w:rPr>
              <w:t xml:space="preserve"> </w:t>
            </w:r>
            <w:r w:rsidRPr="000349BF">
              <w:rPr>
                <w:bCs/>
                <w:sz w:val="30"/>
                <w:szCs w:val="30"/>
              </w:rPr>
              <w:t>Нарушение порядка организации уличной торговли</w:t>
            </w:r>
            <w:r w:rsidRPr="000349BF">
              <w:rPr>
                <w:b/>
                <w:sz w:val="30"/>
                <w:szCs w:val="30"/>
              </w:rPr>
              <w:t xml:space="preserve"> </w:t>
            </w:r>
            <w:r w:rsidRPr="000349BF">
              <w:rPr>
                <w:b/>
                <w:bCs/>
                <w:sz w:val="30"/>
                <w:szCs w:val="30"/>
              </w:rPr>
              <w:t>и оказания услуг, связанных с развлечением населения</w:t>
            </w:r>
          </w:p>
          <w:p w:rsidR="00F54271" w:rsidRPr="000349BF" w:rsidRDefault="00F54271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1. Торговля</w:t>
            </w:r>
            <w:r w:rsidRPr="000349BF">
              <w:rPr>
                <w:sz w:val="30"/>
                <w:szCs w:val="30"/>
              </w:rPr>
              <w:t xml:space="preserve"> </w:t>
            </w:r>
            <w:r w:rsidR="004D6128" w:rsidRPr="000349BF">
              <w:rPr>
                <w:sz w:val="30"/>
                <w:szCs w:val="30"/>
              </w:rPr>
              <w:t>л</w:t>
            </w:r>
            <w:r w:rsidRPr="000349BF">
              <w:rPr>
                <w:b/>
                <w:bCs/>
                <w:sz w:val="30"/>
                <w:szCs w:val="30"/>
              </w:rPr>
              <w:t>и</w:t>
            </w:r>
            <w:r w:rsidR="004D6128" w:rsidRPr="000349BF">
              <w:rPr>
                <w:b/>
                <w:bCs/>
                <w:sz w:val="30"/>
                <w:szCs w:val="30"/>
              </w:rPr>
              <w:t>бо</w:t>
            </w:r>
            <w:r w:rsidRPr="000349BF">
              <w:rPr>
                <w:b/>
                <w:bCs/>
                <w:sz w:val="30"/>
                <w:szCs w:val="30"/>
              </w:rPr>
              <w:t xml:space="preserve"> оказание услуг, связанных с развлечением населе</w:t>
            </w:r>
            <w:bookmarkStart w:id="0" w:name="_GoBack"/>
            <w:bookmarkEnd w:id="0"/>
            <w:r w:rsidRPr="000349BF">
              <w:rPr>
                <w:b/>
                <w:bCs/>
                <w:sz w:val="30"/>
                <w:szCs w:val="30"/>
              </w:rPr>
              <w:t>ния</w:t>
            </w:r>
            <w:r w:rsidRPr="000349BF">
              <w:rPr>
                <w:bCs/>
                <w:sz w:val="30"/>
                <w:szCs w:val="30"/>
              </w:rPr>
              <w:t>, в не установленных для этих целей местах, за исключением случаев, предусмотренных </w:t>
            </w:r>
            <w:hyperlink r:id="rId10" w:anchor="/document/8131615/entry/323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частью 3</w:t>
              </w:r>
            </w:hyperlink>
            <w:r w:rsidRPr="000349BF">
              <w:rPr>
                <w:bCs/>
                <w:sz w:val="30"/>
                <w:szCs w:val="30"/>
              </w:rPr>
              <w:t xml:space="preserve"> настоящей статьи, </w:t>
            </w:r>
            <w:r w:rsidR="0065195C" w:rsidRPr="000349BF">
              <w:rPr>
                <w:bCs/>
                <w:sz w:val="30"/>
                <w:szCs w:val="30"/>
              </w:rPr>
              <w:t xml:space="preserve">– </w:t>
            </w:r>
            <w:r w:rsidRPr="000349BF">
              <w:rPr>
                <w:bCs/>
                <w:sz w:val="30"/>
                <w:szCs w:val="30"/>
              </w:rPr>
              <w:t xml:space="preserve">влечет предупреждение или наложение административного штрафа на граждан в размере от одной тысячи до трех тысяч рублей; на должностных лиц </w:t>
            </w:r>
            <w:r w:rsidR="0065195C" w:rsidRPr="000349BF">
              <w:rPr>
                <w:bCs/>
                <w:sz w:val="30"/>
                <w:szCs w:val="30"/>
              </w:rPr>
              <w:t xml:space="preserve">– </w:t>
            </w:r>
            <w:r w:rsidRPr="000349BF">
              <w:rPr>
                <w:bCs/>
                <w:sz w:val="30"/>
                <w:szCs w:val="30"/>
              </w:rPr>
              <w:t xml:space="preserve">от пяти тысяч до десяти тысяч рублей; на юридических лиц </w:t>
            </w:r>
            <w:r w:rsidR="0065195C" w:rsidRPr="000349BF">
              <w:rPr>
                <w:bCs/>
                <w:sz w:val="30"/>
                <w:szCs w:val="30"/>
              </w:rPr>
              <w:t xml:space="preserve">– </w:t>
            </w:r>
            <w:r w:rsidRPr="000349BF">
              <w:rPr>
                <w:bCs/>
                <w:sz w:val="30"/>
                <w:szCs w:val="30"/>
              </w:rPr>
              <w:t>от двадцати тысяч до пятидесяти тысяч рублей.</w:t>
            </w:r>
          </w:p>
          <w:p w:rsidR="00383E01" w:rsidRPr="000349BF" w:rsidRDefault="00F54271" w:rsidP="000349BF">
            <w:pPr>
              <w:jc w:val="both"/>
              <w:rPr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2. Действия, предусмотренные </w:t>
            </w:r>
            <w:hyperlink r:id="rId11" w:anchor="/document/8131615/entry/32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частью 1</w:t>
              </w:r>
            </w:hyperlink>
            <w:r w:rsidRPr="000349BF">
              <w:rPr>
                <w:bCs/>
                <w:sz w:val="30"/>
                <w:szCs w:val="30"/>
              </w:rPr>
              <w:t xml:space="preserve"> настоящей статьи, совершенные повторно в течение года, </w:t>
            </w:r>
            <w:r w:rsidR="0065195C" w:rsidRPr="000349BF">
              <w:rPr>
                <w:bCs/>
                <w:sz w:val="30"/>
                <w:szCs w:val="30"/>
              </w:rPr>
              <w:t xml:space="preserve">– </w:t>
            </w:r>
            <w:r w:rsidRPr="000349BF">
              <w:rPr>
                <w:bCs/>
                <w:sz w:val="30"/>
                <w:szCs w:val="30"/>
              </w:rPr>
              <w:t xml:space="preserve">влекут </w:t>
            </w:r>
            <w:r w:rsidRPr="000349BF">
              <w:rPr>
                <w:bCs/>
                <w:sz w:val="30"/>
                <w:szCs w:val="30"/>
              </w:rPr>
              <w:lastRenderedPageBreak/>
              <w:t xml:space="preserve">наложение административного штрафа на граждан в размере от трех тысяч до пяти тысяч рублей; на должностных лиц </w:t>
            </w:r>
            <w:r w:rsidR="0065195C" w:rsidRPr="000349BF">
              <w:rPr>
                <w:bCs/>
                <w:sz w:val="30"/>
                <w:szCs w:val="30"/>
              </w:rPr>
              <w:t>–</w:t>
            </w:r>
            <w:r w:rsidRPr="000349BF">
              <w:rPr>
                <w:bCs/>
                <w:sz w:val="30"/>
                <w:szCs w:val="30"/>
              </w:rPr>
              <w:t xml:space="preserve"> от десяти тысяч до двадцати тысяч рублей; на юридических лиц </w:t>
            </w:r>
            <w:r w:rsidR="0065195C" w:rsidRPr="000349BF">
              <w:rPr>
                <w:bCs/>
                <w:sz w:val="30"/>
                <w:szCs w:val="30"/>
              </w:rPr>
              <w:t>–</w:t>
            </w:r>
            <w:r w:rsidRPr="000349BF">
              <w:rPr>
                <w:bCs/>
                <w:sz w:val="30"/>
                <w:szCs w:val="30"/>
              </w:rPr>
              <w:t xml:space="preserve"> от ста пятидесяти тысяч до двухсот тысяч рублей</w:t>
            </w:r>
          </w:p>
        </w:tc>
      </w:tr>
      <w:tr w:rsidR="00CE64BF" w:rsidRPr="000349BF" w:rsidTr="00CE64BF">
        <w:trPr>
          <w:trHeight w:val="1692"/>
        </w:trPr>
        <w:tc>
          <w:tcPr>
            <w:tcW w:w="271" w:type="pct"/>
          </w:tcPr>
          <w:p w:rsidR="004670DD" w:rsidRPr="000349BF" w:rsidRDefault="004670DD" w:rsidP="000349B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760" w:type="pct"/>
            <w:vAlign w:val="center"/>
          </w:tcPr>
          <w:p w:rsidR="004670DD" w:rsidRPr="000349BF" w:rsidRDefault="004670DD" w:rsidP="000349BF">
            <w:pPr>
              <w:ind w:right="318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64" w:type="pct"/>
            <w:vAlign w:val="center"/>
          </w:tcPr>
          <w:p w:rsidR="004670DD" w:rsidRPr="000349BF" w:rsidRDefault="0065195C" w:rsidP="000349BF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Дополнить 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>статьей 3.15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 следующего содержания:</w:t>
            </w:r>
          </w:p>
          <w:p w:rsidR="004670DD" w:rsidRPr="000349BF" w:rsidRDefault="004670DD" w:rsidP="000349BF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«Статья 3.15</w:t>
            </w:r>
            <w:r w:rsidRPr="000349B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. Навязывание товаров и услуг в общественных местах</w:t>
            </w:r>
          </w:p>
          <w:p w:rsidR="004670DD" w:rsidRPr="000349BF" w:rsidRDefault="004670DD" w:rsidP="000349BF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1. Нарушение общественного порядка, выразившееся в навязчивом приставании к гражданам в общественных местах с целью купли-продажи, обмена или приобретения вещей иным способом либо оказания услуг (кроме случаев, предусмотренных статьей 3.15 настоящего Кодекса), </w:t>
            </w:r>
            <w:r w:rsidR="0065195C"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влечет предупреждение или наложение административного штрафа 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размере одной тысячи пятисот рублей.</w:t>
            </w:r>
          </w:p>
          <w:p w:rsidR="004670DD" w:rsidRPr="000349BF" w:rsidRDefault="004670DD" w:rsidP="000349BF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2. Те же действия, совершенные повторно в течение года, </w:t>
            </w:r>
            <w:r w:rsidR="0065195C"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влекут наложение административного штрафа в размере от трех тысяч до пяти тысяч рублей»</w:t>
            </w:r>
          </w:p>
        </w:tc>
        <w:tc>
          <w:tcPr>
            <w:tcW w:w="1705" w:type="pct"/>
            <w:vAlign w:val="center"/>
          </w:tcPr>
          <w:p w:rsidR="004670DD" w:rsidRPr="000349BF" w:rsidRDefault="004670DD" w:rsidP="000349BF">
            <w:pPr>
              <w:jc w:val="both"/>
              <w:rPr>
                <w:b/>
                <w:bCs/>
                <w:sz w:val="30"/>
                <w:szCs w:val="30"/>
              </w:rPr>
            </w:pPr>
            <w:r w:rsidRPr="000349BF">
              <w:rPr>
                <w:b/>
                <w:bCs/>
                <w:sz w:val="30"/>
                <w:szCs w:val="30"/>
              </w:rPr>
              <w:lastRenderedPageBreak/>
              <w:t>Статья 3.15</w:t>
            </w:r>
            <w:r w:rsidRPr="000349BF">
              <w:rPr>
                <w:b/>
                <w:bCs/>
                <w:sz w:val="30"/>
                <w:szCs w:val="30"/>
                <w:vertAlign w:val="superscript"/>
              </w:rPr>
              <w:t>1</w:t>
            </w:r>
            <w:r w:rsidRPr="000349BF">
              <w:rPr>
                <w:b/>
                <w:bCs/>
                <w:sz w:val="30"/>
                <w:szCs w:val="30"/>
              </w:rPr>
              <w:t>. Навязывание товаров и услуг в общественных местах</w:t>
            </w:r>
          </w:p>
          <w:p w:rsidR="004670DD" w:rsidRPr="000349BF" w:rsidRDefault="004670DD" w:rsidP="000349BF">
            <w:pPr>
              <w:jc w:val="both"/>
              <w:rPr>
                <w:b/>
                <w:bCs/>
                <w:sz w:val="30"/>
                <w:szCs w:val="30"/>
              </w:rPr>
            </w:pPr>
            <w:r w:rsidRPr="000349BF">
              <w:rPr>
                <w:b/>
                <w:bCs/>
                <w:sz w:val="30"/>
                <w:szCs w:val="30"/>
              </w:rPr>
              <w:t xml:space="preserve">1. Нарушение общественного порядка, выразившееся в навязчивом приставании к гражданам в общественных местах с целью купли-продажи, обмена или приобретения вещей иным способом либо оказания услуг (кроме случаев, предусмотренных статьей 3.15 настоящего Кодекса), </w:t>
            </w:r>
            <w:r w:rsidR="0065195C" w:rsidRPr="000349BF">
              <w:rPr>
                <w:b/>
                <w:bCs/>
                <w:sz w:val="30"/>
                <w:szCs w:val="30"/>
              </w:rPr>
              <w:t xml:space="preserve">– </w:t>
            </w:r>
            <w:r w:rsidRPr="000349BF">
              <w:rPr>
                <w:b/>
                <w:bCs/>
                <w:sz w:val="30"/>
                <w:szCs w:val="30"/>
              </w:rPr>
              <w:t>влечет предупреждение или наложение административного штрафа в размере одной тысячи пятисот рублей.</w:t>
            </w:r>
          </w:p>
          <w:p w:rsidR="004670DD" w:rsidRPr="000349BF" w:rsidRDefault="004670DD" w:rsidP="000349BF">
            <w:pPr>
              <w:jc w:val="both"/>
              <w:rPr>
                <w:b/>
                <w:bCs/>
                <w:sz w:val="30"/>
                <w:szCs w:val="30"/>
              </w:rPr>
            </w:pPr>
            <w:r w:rsidRPr="000349BF">
              <w:rPr>
                <w:b/>
                <w:bCs/>
                <w:sz w:val="30"/>
                <w:szCs w:val="30"/>
              </w:rPr>
              <w:t xml:space="preserve">2. Те же действия, совершенные повторно в течение года, </w:t>
            </w:r>
            <w:r w:rsidR="0065195C" w:rsidRPr="000349BF">
              <w:rPr>
                <w:b/>
                <w:bCs/>
                <w:sz w:val="30"/>
                <w:szCs w:val="30"/>
              </w:rPr>
              <w:t xml:space="preserve">– </w:t>
            </w:r>
            <w:r w:rsidRPr="000349BF">
              <w:rPr>
                <w:b/>
                <w:bCs/>
                <w:sz w:val="30"/>
                <w:szCs w:val="30"/>
              </w:rPr>
              <w:t>влекут наложение административного штрафа в размере от трех тысяч до пяти тысяч рублей</w:t>
            </w:r>
          </w:p>
          <w:p w:rsidR="00FC7248" w:rsidRPr="000349BF" w:rsidRDefault="00FC7248" w:rsidP="000349BF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CE64BF" w:rsidRPr="000349BF" w:rsidTr="00C508AE">
        <w:trPr>
          <w:trHeight w:val="1692"/>
        </w:trPr>
        <w:tc>
          <w:tcPr>
            <w:tcW w:w="271" w:type="pct"/>
          </w:tcPr>
          <w:p w:rsidR="004670DD" w:rsidRPr="000349BF" w:rsidRDefault="004670DD" w:rsidP="000349BF">
            <w:pPr>
              <w:ind w:right="318"/>
              <w:jc w:val="center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1760" w:type="pct"/>
          </w:tcPr>
          <w:p w:rsidR="004670DD" w:rsidRPr="000349BF" w:rsidRDefault="004670DD" w:rsidP="000349B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Статья 7.1. Мировые судьи</w:t>
            </w:r>
          </w:p>
          <w:p w:rsidR="004670DD" w:rsidRPr="000349BF" w:rsidRDefault="004670DD" w:rsidP="000349B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Мировые судьи рассматривают дела об административных правонарушениях, предусмотренных </w:t>
            </w:r>
            <w:hyperlink r:id="rId12" w:anchor="/document/8131615/entry/2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статьями</w:t>
              </w:r>
              <w:r w:rsidR="0065195C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 xml:space="preserve"> </w:t>
              </w:r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2.1-2.5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3" w:anchor="/document/8131615/entry/21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2.11-2.21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4" w:anchor="/document/8131615/entry/38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3.8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5" w:anchor="/document/8131615/entry/310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3.10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6" w:anchor="/document/8131615/entry/313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3.13-3.15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7" w:anchor="/document/8131615/entry/43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4.3</w:t>
              </w:r>
            </w:hyperlink>
            <w:r w:rsidRPr="000349BF">
              <w:rPr>
                <w:bCs/>
                <w:sz w:val="30"/>
                <w:szCs w:val="30"/>
              </w:rPr>
              <w:t>, </w:t>
            </w:r>
            <w:hyperlink r:id="rId18" w:anchor="/document/8131615/entry/44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4.4</w:t>
              </w:r>
            </w:hyperlink>
            <w:r w:rsidRPr="000349BF">
              <w:rPr>
                <w:bCs/>
                <w:sz w:val="30"/>
                <w:szCs w:val="30"/>
              </w:rPr>
              <w:t> настоящего Кодекса</w:t>
            </w:r>
          </w:p>
        </w:tc>
        <w:tc>
          <w:tcPr>
            <w:tcW w:w="1264" w:type="pct"/>
          </w:tcPr>
          <w:p w:rsidR="004670DD" w:rsidRPr="000349BF" w:rsidRDefault="0065195C" w:rsidP="00034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>статье 7.1 цифры «3.13-3.15» заменить цифрами «3.13-3.15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C7248" w:rsidRPr="000349BF" w:rsidRDefault="00FC7248" w:rsidP="00034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70DD" w:rsidRPr="000349BF" w:rsidRDefault="004670DD" w:rsidP="000349BF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5" w:type="pct"/>
          </w:tcPr>
          <w:p w:rsidR="00FC7248" w:rsidRPr="000349BF" w:rsidRDefault="00FC7248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Статья 7.1. Мировые судьи</w:t>
            </w:r>
          </w:p>
          <w:p w:rsidR="00FC7248" w:rsidRPr="000349BF" w:rsidRDefault="00FC7248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Мировые судьи рассматривают дела об административных правонарушениях, предусмотренных </w:t>
            </w:r>
            <w:hyperlink r:id="rId19" w:anchor="/document/8131615/entry/2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статьями 2.1-2.5</w:t>
              </w:r>
            </w:hyperlink>
            <w:r w:rsidRPr="000349BF">
              <w:rPr>
                <w:bCs/>
                <w:sz w:val="30"/>
                <w:szCs w:val="30"/>
              </w:rPr>
              <w:t>,</w:t>
            </w:r>
          </w:p>
          <w:p w:rsidR="004670DD" w:rsidRPr="000349BF" w:rsidRDefault="00222826" w:rsidP="000349BF">
            <w:pPr>
              <w:jc w:val="both"/>
              <w:rPr>
                <w:bCs/>
                <w:sz w:val="30"/>
                <w:szCs w:val="30"/>
              </w:rPr>
            </w:pPr>
            <w:hyperlink r:id="rId20" w:anchor="/document/8131615/entry/211" w:history="1">
              <w:r w:rsidR="00FC7248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2.11-2.21</w:t>
              </w:r>
            </w:hyperlink>
            <w:r w:rsidR="00FC7248" w:rsidRPr="000349BF">
              <w:rPr>
                <w:bCs/>
                <w:sz w:val="30"/>
                <w:szCs w:val="30"/>
              </w:rPr>
              <w:t>, </w:t>
            </w:r>
            <w:hyperlink r:id="rId21" w:anchor="/document/8131615/entry/38" w:history="1">
              <w:r w:rsidR="00FC7248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3.8</w:t>
              </w:r>
            </w:hyperlink>
            <w:r w:rsidR="00FC7248" w:rsidRPr="000349BF">
              <w:rPr>
                <w:bCs/>
                <w:sz w:val="30"/>
                <w:szCs w:val="30"/>
              </w:rPr>
              <w:t>, </w:t>
            </w:r>
            <w:hyperlink r:id="rId22" w:anchor="/document/8131615/entry/310" w:history="1">
              <w:r w:rsidR="00FC7248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3.10</w:t>
              </w:r>
            </w:hyperlink>
            <w:r w:rsidR="00FC7248" w:rsidRPr="000349BF">
              <w:rPr>
                <w:bCs/>
                <w:sz w:val="30"/>
                <w:szCs w:val="30"/>
              </w:rPr>
              <w:t>, </w:t>
            </w:r>
            <w:r w:rsidR="00FC7248" w:rsidRPr="000349BF">
              <w:rPr>
                <w:b/>
                <w:bCs/>
                <w:sz w:val="30"/>
                <w:szCs w:val="30"/>
              </w:rPr>
              <w:t>3.13-3.15</w:t>
            </w:r>
            <w:r w:rsidR="00FC7248" w:rsidRPr="000349BF">
              <w:rPr>
                <w:b/>
                <w:bCs/>
                <w:sz w:val="30"/>
                <w:szCs w:val="30"/>
                <w:vertAlign w:val="superscript"/>
              </w:rPr>
              <w:t>1</w:t>
            </w:r>
            <w:r w:rsidR="00FC7248" w:rsidRPr="000349BF">
              <w:rPr>
                <w:bCs/>
                <w:sz w:val="30"/>
                <w:szCs w:val="30"/>
              </w:rPr>
              <w:t>, </w:t>
            </w:r>
            <w:hyperlink r:id="rId23" w:anchor="/document/8131615/entry/43" w:history="1">
              <w:r w:rsidR="00FC7248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4.3</w:t>
              </w:r>
            </w:hyperlink>
            <w:r w:rsidR="00FC7248" w:rsidRPr="000349BF">
              <w:rPr>
                <w:bCs/>
                <w:sz w:val="30"/>
                <w:szCs w:val="30"/>
              </w:rPr>
              <w:t>, </w:t>
            </w:r>
            <w:hyperlink r:id="rId24" w:anchor="/document/8131615/entry/44" w:history="1">
              <w:r w:rsidR="00FC7248"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4.4</w:t>
              </w:r>
            </w:hyperlink>
            <w:r w:rsidR="00FC7248" w:rsidRPr="000349BF">
              <w:rPr>
                <w:bCs/>
                <w:sz w:val="30"/>
                <w:szCs w:val="30"/>
              </w:rPr>
              <w:t> настоящего Кодекса</w:t>
            </w:r>
          </w:p>
        </w:tc>
      </w:tr>
      <w:tr w:rsidR="00CE64BF" w:rsidRPr="000349BF" w:rsidTr="000349BF">
        <w:trPr>
          <w:trHeight w:val="1139"/>
        </w:trPr>
        <w:tc>
          <w:tcPr>
            <w:tcW w:w="271" w:type="pct"/>
          </w:tcPr>
          <w:p w:rsidR="004670DD" w:rsidRPr="000349BF" w:rsidRDefault="00FC7248" w:rsidP="000349B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1760" w:type="pct"/>
            <w:vAlign w:val="center"/>
          </w:tcPr>
          <w:p w:rsidR="00FC7248" w:rsidRPr="000349BF" w:rsidRDefault="00FC7248" w:rsidP="000349BF">
            <w:pPr>
              <w:jc w:val="both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>Статья 8.1. Должностные лица, уполномоченные составлять протоколы об административных правонарушениях, предусмотренных настоящим Кодексом</w:t>
            </w:r>
          </w:p>
          <w:p w:rsidR="00FC7248" w:rsidRPr="000349BF" w:rsidRDefault="00FC7248" w:rsidP="000349BF">
            <w:pPr>
              <w:jc w:val="both"/>
              <w:rPr>
                <w:sz w:val="30"/>
                <w:szCs w:val="30"/>
              </w:rPr>
            </w:pPr>
          </w:p>
          <w:p w:rsidR="00FC7248" w:rsidRPr="000349BF" w:rsidRDefault="00FC7248" w:rsidP="000349BF">
            <w:pPr>
              <w:jc w:val="both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>14. Помимо случаев, предусмотренных </w:t>
            </w:r>
            <w:hyperlink r:id="rId25" w:anchor="/document/8131615/entry/810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частями 1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26" w:anchor="/document/8131615/entry/81003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3-5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27" w:anchor="/document/8131615/entry/8107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7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28" w:anchor="/document/8131615/entry/8109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9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29" w:anchor="/document/8131615/entry/81011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11.1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0" w:anchor="/document/8131615/entry/810112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11.2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1" w:anchor="/document/8131615/entry/8113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13.1</w:t>
              </w:r>
            </w:hyperlink>
            <w:r w:rsidRPr="000349BF">
              <w:rPr>
                <w:sz w:val="30"/>
                <w:szCs w:val="30"/>
              </w:rPr>
              <w:t xml:space="preserve"> настоящей статьи, протоколы </w:t>
            </w:r>
          </w:p>
          <w:p w:rsidR="004670DD" w:rsidRPr="000349BF" w:rsidRDefault="00FC7248" w:rsidP="000349BF">
            <w:pPr>
              <w:jc w:val="both"/>
              <w:rPr>
                <w:sz w:val="30"/>
                <w:szCs w:val="30"/>
              </w:rPr>
            </w:pPr>
            <w:r w:rsidRPr="000349BF">
              <w:rPr>
                <w:sz w:val="30"/>
                <w:szCs w:val="30"/>
              </w:rPr>
              <w:t>об административных правонарушениях, предусмотренных </w:t>
            </w:r>
            <w:hyperlink r:id="rId32" w:anchor="/document/8131615/entry/26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 xml:space="preserve">статьями </w:t>
              </w:r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lastRenderedPageBreak/>
                <w:t>2.6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3" w:anchor="/document/8131615/entry/27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2.7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4" w:anchor="/document/8131615/entry/36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3.6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5" w:anchor="/document/8131615/entry/38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3.8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6" w:anchor="/document/8131615/entry/31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3.11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7" w:anchor="/document/8131615/entry/314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3.14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8" w:anchor="/document/8131615/entry/315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3.15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39" w:anchor="/document/8131615/entry/5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5.1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0" w:anchor="/document/8131615/entry/52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5.2</w:t>
              </w:r>
            </w:hyperlink>
            <w:r w:rsidRPr="000349BF">
              <w:rPr>
                <w:sz w:val="30"/>
                <w:szCs w:val="30"/>
              </w:rPr>
              <w:t>, а также </w:t>
            </w:r>
            <w:hyperlink r:id="rId41" w:anchor="/document/8131615/entry/21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статьями 2.1</w:t>
              </w:r>
            </w:hyperlink>
            <w:r w:rsidRPr="000349BF">
              <w:rPr>
                <w:sz w:val="30"/>
                <w:szCs w:val="30"/>
              </w:rPr>
              <w:t> (в отношении нарушений законодательства Республики Татарстан о языках при указании на вывеске органа государственной власти Республики 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 </w:t>
            </w:r>
            <w:hyperlink r:id="rId42" w:anchor="/document/8131615/entry/24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2.4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3" w:anchor="/document/8131615/entry/25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2.5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4" w:anchor="/document/8131615/entry/2112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2.12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5" w:anchor="/document/8131615/entry/213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2.13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6" w:anchor="/document/8131615/entry/21502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частью 2 статьи 2.15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7" w:anchor="/document/8131615/entry/217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статьями 2.17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8" w:anchor="/document/8131615/entry/219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2.19-2.21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49" w:anchor="/document/8131615/entry/32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3.2-3.5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50" w:anchor="/document/8131615/entry/310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3.10</w:t>
              </w:r>
            </w:hyperlink>
            <w:r w:rsidRPr="000349BF">
              <w:rPr>
                <w:sz w:val="30"/>
                <w:szCs w:val="30"/>
              </w:rPr>
              <w:t> (в отношении граждан), </w:t>
            </w:r>
            <w:hyperlink r:id="rId51" w:anchor="/document/8131615/entry/316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3.16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52" w:anchor="/document/8131615/entry/317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3.17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53" w:anchor="/document/8131615/entry/44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4.4</w:t>
              </w:r>
            </w:hyperlink>
            <w:r w:rsidRPr="000349BF">
              <w:rPr>
                <w:sz w:val="30"/>
                <w:szCs w:val="30"/>
              </w:rPr>
              <w:t>, </w:t>
            </w:r>
            <w:hyperlink r:id="rId54" w:anchor="/document/8131615/entry/56" w:history="1">
              <w:r w:rsidRPr="000349BF">
                <w:rPr>
                  <w:rStyle w:val="ac"/>
                  <w:bCs/>
                  <w:color w:val="auto"/>
                  <w:sz w:val="30"/>
                  <w:szCs w:val="30"/>
                  <w:u w:val="none"/>
                </w:rPr>
                <w:t>5.6 </w:t>
              </w:r>
            </w:hyperlink>
            <w:r w:rsidRPr="000349BF">
              <w:rPr>
                <w:sz w:val="30"/>
                <w:szCs w:val="30"/>
              </w:rPr>
              <w:t>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 городских округов, муниципальных районов</w:t>
            </w:r>
          </w:p>
        </w:tc>
        <w:tc>
          <w:tcPr>
            <w:tcW w:w="1264" w:type="pct"/>
            <w:tcBorders>
              <w:bottom w:val="single" w:sz="4" w:space="0" w:color="000000"/>
            </w:tcBorders>
          </w:tcPr>
          <w:p w:rsidR="004670DD" w:rsidRPr="000349BF" w:rsidRDefault="0087622C" w:rsidP="000349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49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Часть 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 xml:space="preserve">14 статьи 8.1 после слов «3.10 (в отношении граждан),» дополнить цифрами </w:t>
            </w:r>
            <w:r w:rsidRPr="000349B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>3.15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="004670DD" w:rsidRPr="000349BF">
              <w:rPr>
                <w:rFonts w:ascii="Times New Roman" w:hAnsi="Times New Roman" w:cs="Times New Roman"/>
                <w:sz w:val="30"/>
                <w:szCs w:val="30"/>
              </w:rPr>
              <w:t>,»</w:t>
            </w:r>
          </w:p>
          <w:p w:rsidR="004670DD" w:rsidRPr="000349BF" w:rsidRDefault="004670DD" w:rsidP="000349B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5" w:type="pct"/>
            <w:vAlign w:val="center"/>
          </w:tcPr>
          <w:p w:rsidR="00CE64BF" w:rsidRPr="000349BF" w:rsidRDefault="00CE64BF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>Статья 8.1. Должностные лица, уполномоченные составлять протоколы об административных правонарушениях, предусмотренных настоящим Кодексом</w:t>
            </w:r>
          </w:p>
          <w:p w:rsidR="00CE64BF" w:rsidRPr="000349BF" w:rsidRDefault="00CE64BF" w:rsidP="000349BF">
            <w:pPr>
              <w:jc w:val="both"/>
              <w:rPr>
                <w:bCs/>
                <w:sz w:val="30"/>
                <w:szCs w:val="30"/>
              </w:rPr>
            </w:pPr>
          </w:p>
          <w:p w:rsidR="00CE64BF" w:rsidRPr="000349BF" w:rsidRDefault="00CE64BF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 xml:space="preserve">14. Помимо случаев, предусмотренных частями 1, 3-5, 7, 9, 11.1, 11.2, 13.1 настоящей статьи, протоколы </w:t>
            </w:r>
          </w:p>
          <w:p w:rsidR="004670DD" w:rsidRPr="000349BF" w:rsidRDefault="00CE64BF" w:rsidP="000349BF">
            <w:pPr>
              <w:jc w:val="both"/>
              <w:rPr>
                <w:bCs/>
                <w:sz w:val="30"/>
                <w:szCs w:val="30"/>
              </w:rPr>
            </w:pPr>
            <w:r w:rsidRPr="000349BF">
              <w:rPr>
                <w:bCs/>
                <w:sz w:val="30"/>
                <w:szCs w:val="30"/>
              </w:rPr>
              <w:t xml:space="preserve">об административных правонарушениях, предусмотренных </w:t>
            </w:r>
            <w:r w:rsidRPr="000349BF">
              <w:rPr>
                <w:bCs/>
                <w:sz w:val="30"/>
                <w:szCs w:val="30"/>
              </w:rPr>
              <w:lastRenderedPageBreak/>
              <w:t xml:space="preserve">статьями 2.6, 2.7, 3.6, 3.8, 3.11, 3.14, 3.15, 5.1, 5.2, а также статьями 2.1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 2.4, 2.5, 2.12, 2.13, частью 2 статьи 2.15, статьями 2.17, 2.19-2.21, 3.2-3.5, 3.10 (в отношении граждан), </w:t>
            </w:r>
            <w:r w:rsidRPr="000349BF">
              <w:rPr>
                <w:b/>
                <w:bCs/>
                <w:sz w:val="30"/>
                <w:szCs w:val="30"/>
              </w:rPr>
              <w:t>3.15</w:t>
            </w:r>
            <w:r w:rsidRPr="000349BF">
              <w:rPr>
                <w:b/>
                <w:bCs/>
                <w:sz w:val="30"/>
                <w:szCs w:val="30"/>
                <w:vertAlign w:val="superscript"/>
              </w:rPr>
              <w:t>1</w:t>
            </w:r>
            <w:r w:rsidRPr="000349BF">
              <w:rPr>
                <w:bCs/>
                <w:sz w:val="30"/>
                <w:szCs w:val="30"/>
              </w:rPr>
              <w:t>, 3.16, 3.17, 4.4, 5.6 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 городских округов, муниципальных районов</w:t>
            </w:r>
          </w:p>
        </w:tc>
      </w:tr>
    </w:tbl>
    <w:p w:rsidR="00C409B9" w:rsidRPr="000349BF" w:rsidRDefault="00C409B9" w:rsidP="000349BF">
      <w:pPr>
        <w:jc w:val="both"/>
        <w:rPr>
          <w:sz w:val="30"/>
          <w:szCs w:val="30"/>
        </w:rPr>
      </w:pPr>
    </w:p>
    <w:sectPr w:rsidR="00C409B9" w:rsidRPr="000349BF" w:rsidSect="00C525E6">
      <w:headerReference w:type="even" r:id="rId55"/>
      <w:headerReference w:type="default" r:id="rId5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47" w:rsidRDefault="00467147">
      <w:r>
        <w:separator/>
      </w:r>
    </w:p>
  </w:endnote>
  <w:endnote w:type="continuationSeparator" w:id="0">
    <w:p w:rsidR="00467147" w:rsidRDefault="0046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47" w:rsidRDefault="00467147">
      <w:r>
        <w:separator/>
      </w:r>
    </w:p>
  </w:footnote>
  <w:footnote w:type="continuationSeparator" w:id="0">
    <w:p w:rsidR="00467147" w:rsidRDefault="0046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6A" w:rsidRDefault="00222826" w:rsidP="00A52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86A" w:rsidRDefault="00E008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19523"/>
      <w:docPartObj>
        <w:docPartGallery w:val="Page Numbers (Top of Page)"/>
        <w:docPartUnique/>
      </w:docPartObj>
    </w:sdtPr>
    <w:sdtContent>
      <w:p w:rsidR="0065195C" w:rsidRDefault="00222826">
        <w:pPr>
          <w:pStyle w:val="a5"/>
          <w:jc w:val="center"/>
        </w:pPr>
        <w:r>
          <w:fldChar w:fldCharType="begin"/>
        </w:r>
        <w:r w:rsidR="0065195C">
          <w:instrText>PAGE   \* MERGEFORMAT</w:instrText>
        </w:r>
        <w:r>
          <w:fldChar w:fldCharType="separate"/>
        </w:r>
        <w:r w:rsidR="0023671B">
          <w:rPr>
            <w:noProof/>
          </w:rPr>
          <w:t>4</w:t>
        </w:r>
        <w:r>
          <w:fldChar w:fldCharType="end"/>
        </w:r>
      </w:p>
    </w:sdtContent>
  </w:sdt>
  <w:p w:rsidR="0065195C" w:rsidRDefault="006519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5EC"/>
    <w:multiLevelType w:val="hybridMultilevel"/>
    <w:tmpl w:val="11B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4C71"/>
    <w:multiLevelType w:val="hybridMultilevel"/>
    <w:tmpl w:val="1A581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82"/>
    <w:rsid w:val="000013B6"/>
    <w:rsid w:val="00001400"/>
    <w:rsid w:val="00004C55"/>
    <w:rsid w:val="00012089"/>
    <w:rsid w:val="0001216D"/>
    <w:rsid w:val="000149F4"/>
    <w:rsid w:val="00016CD4"/>
    <w:rsid w:val="00017C6B"/>
    <w:rsid w:val="0002271E"/>
    <w:rsid w:val="0002418E"/>
    <w:rsid w:val="00024E10"/>
    <w:rsid w:val="00025D43"/>
    <w:rsid w:val="000263FC"/>
    <w:rsid w:val="000349BF"/>
    <w:rsid w:val="0003551F"/>
    <w:rsid w:val="00040681"/>
    <w:rsid w:val="00040A11"/>
    <w:rsid w:val="0005104A"/>
    <w:rsid w:val="00052160"/>
    <w:rsid w:val="000539DD"/>
    <w:rsid w:val="000679BB"/>
    <w:rsid w:val="00073280"/>
    <w:rsid w:val="00077304"/>
    <w:rsid w:val="00081F13"/>
    <w:rsid w:val="00085330"/>
    <w:rsid w:val="00090E92"/>
    <w:rsid w:val="00092AA6"/>
    <w:rsid w:val="00093353"/>
    <w:rsid w:val="00094F18"/>
    <w:rsid w:val="000A055D"/>
    <w:rsid w:val="000A5D0E"/>
    <w:rsid w:val="000A7655"/>
    <w:rsid w:val="000B1748"/>
    <w:rsid w:val="000B2012"/>
    <w:rsid w:val="000E1573"/>
    <w:rsid w:val="000E6EA9"/>
    <w:rsid w:val="000F3510"/>
    <w:rsid w:val="000F6F1B"/>
    <w:rsid w:val="00100210"/>
    <w:rsid w:val="001100DB"/>
    <w:rsid w:val="00111612"/>
    <w:rsid w:val="001174D8"/>
    <w:rsid w:val="0012608F"/>
    <w:rsid w:val="001273EB"/>
    <w:rsid w:val="001503B7"/>
    <w:rsid w:val="001518DF"/>
    <w:rsid w:val="001533A8"/>
    <w:rsid w:val="00153BC7"/>
    <w:rsid w:val="00174310"/>
    <w:rsid w:val="00176280"/>
    <w:rsid w:val="0019138A"/>
    <w:rsid w:val="0019223D"/>
    <w:rsid w:val="001A3846"/>
    <w:rsid w:val="001A3D63"/>
    <w:rsid w:val="001B098D"/>
    <w:rsid w:val="001B1A37"/>
    <w:rsid w:val="001C43BA"/>
    <w:rsid w:val="001C4528"/>
    <w:rsid w:val="001C7FAA"/>
    <w:rsid w:val="001D10F0"/>
    <w:rsid w:val="001E11E6"/>
    <w:rsid w:val="001E2B8C"/>
    <w:rsid w:val="001F1F5C"/>
    <w:rsid w:val="00212673"/>
    <w:rsid w:val="002138D5"/>
    <w:rsid w:val="00222826"/>
    <w:rsid w:val="0023671B"/>
    <w:rsid w:val="00237EE7"/>
    <w:rsid w:val="00240922"/>
    <w:rsid w:val="00241ADF"/>
    <w:rsid w:val="00242990"/>
    <w:rsid w:val="002466A7"/>
    <w:rsid w:val="002579CE"/>
    <w:rsid w:val="002620AC"/>
    <w:rsid w:val="00263752"/>
    <w:rsid w:val="00275FA3"/>
    <w:rsid w:val="002804D8"/>
    <w:rsid w:val="002809A6"/>
    <w:rsid w:val="00280B52"/>
    <w:rsid w:val="00280B87"/>
    <w:rsid w:val="00290070"/>
    <w:rsid w:val="00293B3C"/>
    <w:rsid w:val="00294E72"/>
    <w:rsid w:val="00294E90"/>
    <w:rsid w:val="002B394A"/>
    <w:rsid w:val="002B41AC"/>
    <w:rsid w:val="002E166D"/>
    <w:rsid w:val="002E5019"/>
    <w:rsid w:val="002F170B"/>
    <w:rsid w:val="002F5127"/>
    <w:rsid w:val="00303594"/>
    <w:rsid w:val="0030456F"/>
    <w:rsid w:val="00307931"/>
    <w:rsid w:val="00312829"/>
    <w:rsid w:val="00323700"/>
    <w:rsid w:val="003269F7"/>
    <w:rsid w:val="00327E1D"/>
    <w:rsid w:val="00332143"/>
    <w:rsid w:val="00332BF4"/>
    <w:rsid w:val="00340DE9"/>
    <w:rsid w:val="00344164"/>
    <w:rsid w:val="003570DF"/>
    <w:rsid w:val="003627F5"/>
    <w:rsid w:val="003731CA"/>
    <w:rsid w:val="00375530"/>
    <w:rsid w:val="00383E01"/>
    <w:rsid w:val="00385890"/>
    <w:rsid w:val="003A1399"/>
    <w:rsid w:val="003A650D"/>
    <w:rsid w:val="003A6D23"/>
    <w:rsid w:val="003B180A"/>
    <w:rsid w:val="003B52C9"/>
    <w:rsid w:val="003C29CF"/>
    <w:rsid w:val="003C50F7"/>
    <w:rsid w:val="003C58EF"/>
    <w:rsid w:val="003C6FE7"/>
    <w:rsid w:val="003D2EEC"/>
    <w:rsid w:val="003D3028"/>
    <w:rsid w:val="003D4166"/>
    <w:rsid w:val="003D5DE2"/>
    <w:rsid w:val="003E5AD1"/>
    <w:rsid w:val="003F363F"/>
    <w:rsid w:val="003F4ABD"/>
    <w:rsid w:val="004016D3"/>
    <w:rsid w:val="00402176"/>
    <w:rsid w:val="00405164"/>
    <w:rsid w:val="004057DC"/>
    <w:rsid w:val="00410484"/>
    <w:rsid w:val="00415975"/>
    <w:rsid w:val="00416DE8"/>
    <w:rsid w:val="0041733A"/>
    <w:rsid w:val="004175D9"/>
    <w:rsid w:val="00422611"/>
    <w:rsid w:val="00431455"/>
    <w:rsid w:val="00433C9C"/>
    <w:rsid w:val="00437D56"/>
    <w:rsid w:val="00440081"/>
    <w:rsid w:val="004402B3"/>
    <w:rsid w:val="00440BF8"/>
    <w:rsid w:val="00440E23"/>
    <w:rsid w:val="004436C4"/>
    <w:rsid w:val="004447B1"/>
    <w:rsid w:val="0044641C"/>
    <w:rsid w:val="0046094B"/>
    <w:rsid w:val="004670DD"/>
    <w:rsid w:val="00467147"/>
    <w:rsid w:val="00473FD9"/>
    <w:rsid w:val="00475671"/>
    <w:rsid w:val="00481DD7"/>
    <w:rsid w:val="00485F76"/>
    <w:rsid w:val="00494282"/>
    <w:rsid w:val="00496C16"/>
    <w:rsid w:val="00497892"/>
    <w:rsid w:val="004A470D"/>
    <w:rsid w:val="004A625F"/>
    <w:rsid w:val="004A70A2"/>
    <w:rsid w:val="004A7D57"/>
    <w:rsid w:val="004B6C46"/>
    <w:rsid w:val="004C333B"/>
    <w:rsid w:val="004D091B"/>
    <w:rsid w:val="004D6128"/>
    <w:rsid w:val="004E1BAA"/>
    <w:rsid w:val="004E3039"/>
    <w:rsid w:val="004E7F8D"/>
    <w:rsid w:val="004F086A"/>
    <w:rsid w:val="004F2DE3"/>
    <w:rsid w:val="00507B82"/>
    <w:rsid w:val="00512145"/>
    <w:rsid w:val="00522069"/>
    <w:rsid w:val="00526479"/>
    <w:rsid w:val="00527A07"/>
    <w:rsid w:val="005510B1"/>
    <w:rsid w:val="0056508A"/>
    <w:rsid w:val="005761DD"/>
    <w:rsid w:val="00577595"/>
    <w:rsid w:val="00577E8E"/>
    <w:rsid w:val="0058680B"/>
    <w:rsid w:val="005916C2"/>
    <w:rsid w:val="00595DB0"/>
    <w:rsid w:val="005A157A"/>
    <w:rsid w:val="005A5A88"/>
    <w:rsid w:val="005B1DDC"/>
    <w:rsid w:val="005C1AF2"/>
    <w:rsid w:val="005C1FE9"/>
    <w:rsid w:val="005C3679"/>
    <w:rsid w:val="005D0AA6"/>
    <w:rsid w:val="005D55D6"/>
    <w:rsid w:val="005E2438"/>
    <w:rsid w:val="005E4730"/>
    <w:rsid w:val="005E79DF"/>
    <w:rsid w:val="005F47B5"/>
    <w:rsid w:val="005F76F4"/>
    <w:rsid w:val="00603E83"/>
    <w:rsid w:val="006070BD"/>
    <w:rsid w:val="00611C5E"/>
    <w:rsid w:val="00612AD7"/>
    <w:rsid w:val="0062114D"/>
    <w:rsid w:val="00627576"/>
    <w:rsid w:val="00631309"/>
    <w:rsid w:val="006335D0"/>
    <w:rsid w:val="00634D74"/>
    <w:rsid w:val="00634F4E"/>
    <w:rsid w:val="00641C02"/>
    <w:rsid w:val="006445A9"/>
    <w:rsid w:val="006445CD"/>
    <w:rsid w:val="006464DC"/>
    <w:rsid w:val="006473D2"/>
    <w:rsid w:val="00647FC6"/>
    <w:rsid w:val="0065195C"/>
    <w:rsid w:val="00670457"/>
    <w:rsid w:val="0067082B"/>
    <w:rsid w:val="00672546"/>
    <w:rsid w:val="00680059"/>
    <w:rsid w:val="006819D2"/>
    <w:rsid w:val="00683C91"/>
    <w:rsid w:val="006876B6"/>
    <w:rsid w:val="00691515"/>
    <w:rsid w:val="00692647"/>
    <w:rsid w:val="00693411"/>
    <w:rsid w:val="00693B8D"/>
    <w:rsid w:val="006A7567"/>
    <w:rsid w:val="006B1D84"/>
    <w:rsid w:val="006B21DB"/>
    <w:rsid w:val="006B2F03"/>
    <w:rsid w:val="006B725D"/>
    <w:rsid w:val="006D6225"/>
    <w:rsid w:val="006D682E"/>
    <w:rsid w:val="006E0FD1"/>
    <w:rsid w:val="006E105F"/>
    <w:rsid w:val="006F527D"/>
    <w:rsid w:val="006F5592"/>
    <w:rsid w:val="0070374A"/>
    <w:rsid w:val="0070400E"/>
    <w:rsid w:val="00705C4A"/>
    <w:rsid w:val="00706F14"/>
    <w:rsid w:val="00710131"/>
    <w:rsid w:val="00710AD8"/>
    <w:rsid w:val="007114C7"/>
    <w:rsid w:val="007238E9"/>
    <w:rsid w:val="00724388"/>
    <w:rsid w:val="007245E7"/>
    <w:rsid w:val="007321C3"/>
    <w:rsid w:val="007322FD"/>
    <w:rsid w:val="007411F1"/>
    <w:rsid w:val="00744A9D"/>
    <w:rsid w:val="00745080"/>
    <w:rsid w:val="00752A5B"/>
    <w:rsid w:val="00755B90"/>
    <w:rsid w:val="00760B9D"/>
    <w:rsid w:val="00761160"/>
    <w:rsid w:val="00767A68"/>
    <w:rsid w:val="00776240"/>
    <w:rsid w:val="00783137"/>
    <w:rsid w:val="0079042E"/>
    <w:rsid w:val="00793939"/>
    <w:rsid w:val="007A1D3F"/>
    <w:rsid w:val="007A2117"/>
    <w:rsid w:val="007A608F"/>
    <w:rsid w:val="007A6E3C"/>
    <w:rsid w:val="007B1F6E"/>
    <w:rsid w:val="007B61EA"/>
    <w:rsid w:val="007C2FA1"/>
    <w:rsid w:val="007E50D5"/>
    <w:rsid w:val="007E5251"/>
    <w:rsid w:val="007F1C0C"/>
    <w:rsid w:val="00804263"/>
    <w:rsid w:val="00804A49"/>
    <w:rsid w:val="0081105D"/>
    <w:rsid w:val="008111C6"/>
    <w:rsid w:val="0081395B"/>
    <w:rsid w:val="00814C4B"/>
    <w:rsid w:val="00824F8B"/>
    <w:rsid w:val="00841F30"/>
    <w:rsid w:val="00842EC4"/>
    <w:rsid w:val="008430E7"/>
    <w:rsid w:val="008466F3"/>
    <w:rsid w:val="0086624F"/>
    <w:rsid w:val="008700AB"/>
    <w:rsid w:val="00871643"/>
    <w:rsid w:val="008750A1"/>
    <w:rsid w:val="0087622C"/>
    <w:rsid w:val="008846FD"/>
    <w:rsid w:val="00884A0B"/>
    <w:rsid w:val="00891782"/>
    <w:rsid w:val="008B171A"/>
    <w:rsid w:val="008B2CF0"/>
    <w:rsid w:val="008B3B7C"/>
    <w:rsid w:val="008C0787"/>
    <w:rsid w:val="008D5609"/>
    <w:rsid w:val="008D6004"/>
    <w:rsid w:val="008E17E5"/>
    <w:rsid w:val="008E25D8"/>
    <w:rsid w:val="008E4686"/>
    <w:rsid w:val="008E5D43"/>
    <w:rsid w:val="008E654A"/>
    <w:rsid w:val="008F2056"/>
    <w:rsid w:val="008F6E52"/>
    <w:rsid w:val="00906C91"/>
    <w:rsid w:val="009118A3"/>
    <w:rsid w:val="00912F81"/>
    <w:rsid w:val="00917EC8"/>
    <w:rsid w:val="0094086F"/>
    <w:rsid w:val="0094426F"/>
    <w:rsid w:val="00944964"/>
    <w:rsid w:val="009460F8"/>
    <w:rsid w:val="009466E1"/>
    <w:rsid w:val="00951633"/>
    <w:rsid w:val="009535A1"/>
    <w:rsid w:val="0095734C"/>
    <w:rsid w:val="0096186B"/>
    <w:rsid w:val="00961A30"/>
    <w:rsid w:val="00961CBA"/>
    <w:rsid w:val="00965713"/>
    <w:rsid w:val="00970F1C"/>
    <w:rsid w:val="009739D4"/>
    <w:rsid w:val="00974A0D"/>
    <w:rsid w:val="00976093"/>
    <w:rsid w:val="009772F4"/>
    <w:rsid w:val="0098264D"/>
    <w:rsid w:val="00984879"/>
    <w:rsid w:val="009865CD"/>
    <w:rsid w:val="0099304D"/>
    <w:rsid w:val="009936A9"/>
    <w:rsid w:val="0099560A"/>
    <w:rsid w:val="009A2355"/>
    <w:rsid w:val="009A4624"/>
    <w:rsid w:val="009A73A4"/>
    <w:rsid w:val="009B10D3"/>
    <w:rsid w:val="009B5EE5"/>
    <w:rsid w:val="009B6ECC"/>
    <w:rsid w:val="009C5C4C"/>
    <w:rsid w:val="009D3E90"/>
    <w:rsid w:val="009D54E9"/>
    <w:rsid w:val="009D5A93"/>
    <w:rsid w:val="009E0E67"/>
    <w:rsid w:val="009E365E"/>
    <w:rsid w:val="009E5ED5"/>
    <w:rsid w:val="009E6F26"/>
    <w:rsid w:val="009E6F89"/>
    <w:rsid w:val="00A15647"/>
    <w:rsid w:val="00A21137"/>
    <w:rsid w:val="00A22878"/>
    <w:rsid w:val="00A22EF5"/>
    <w:rsid w:val="00A23550"/>
    <w:rsid w:val="00A24E6A"/>
    <w:rsid w:val="00A250E4"/>
    <w:rsid w:val="00A25A9F"/>
    <w:rsid w:val="00A36781"/>
    <w:rsid w:val="00A40B17"/>
    <w:rsid w:val="00A44EB2"/>
    <w:rsid w:val="00A5263D"/>
    <w:rsid w:val="00A543DB"/>
    <w:rsid w:val="00A652C0"/>
    <w:rsid w:val="00A70316"/>
    <w:rsid w:val="00A73519"/>
    <w:rsid w:val="00A7546E"/>
    <w:rsid w:val="00A81C56"/>
    <w:rsid w:val="00A84FB5"/>
    <w:rsid w:val="00A8536B"/>
    <w:rsid w:val="00A85E66"/>
    <w:rsid w:val="00A9305A"/>
    <w:rsid w:val="00A94FF7"/>
    <w:rsid w:val="00A95555"/>
    <w:rsid w:val="00A97BF7"/>
    <w:rsid w:val="00AA7D87"/>
    <w:rsid w:val="00AB05CE"/>
    <w:rsid w:val="00AB08F2"/>
    <w:rsid w:val="00AB22E5"/>
    <w:rsid w:val="00AB4E0C"/>
    <w:rsid w:val="00AB7C82"/>
    <w:rsid w:val="00AD1F3F"/>
    <w:rsid w:val="00AE0158"/>
    <w:rsid w:val="00AE062A"/>
    <w:rsid w:val="00AE2A35"/>
    <w:rsid w:val="00AE6C1B"/>
    <w:rsid w:val="00AF08EB"/>
    <w:rsid w:val="00AF30C3"/>
    <w:rsid w:val="00AF7C90"/>
    <w:rsid w:val="00B0034C"/>
    <w:rsid w:val="00B004B8"/>
    <w:rsid w:val="00B23F66"/>
    <w:rsid w:val="00B30450"/>
    <w:rsid w:val="00B30E11"/>
    <w:rsid w:val="00B31364"/>
    <w:rsid w:val="00B35497"/>
    <w:rsid w:val="00B3557A"/>
    <w:rsid w:val="00B413D3"/>
    <w:rsid w:val="00B441A7"/>
    <w:rsid w:val="00B45F58"/>
    <w:rsid w:val="00B524C8"/>
    <w:rsid w:val="00B55604"/>
    <w:rsid w:val="00B56304"/>
    <w:rsid w:val="00B57260"/>
    <w:rsid w:val="00B6027C"/>
    <w:rsid w:val="00B7303C"/>
    <w:rsid w:val="00B73231"/>
    <w:rsid w:val="00B8078A"/>
    <w:rsid w:val="00B812F7"/>
    <w:rsid w:val="00B8446B"/>
    <w:rsid w:val="00BA500F"/>
    <w:rsid w:val="00BB61AB"/>
    <w:rsid w:val="00BC24F3"/>
    <w:rsid w:val="00BC30F8"/>
    <w:rsid w:val="00BD5F45"/>
    <w:rsid w:val="00BE07ED"/>
    <w:rsid w:val="00BF23A2"/>
    <w:rsid w:val="00BF71D4"/>
    <w:rsid w:val="00BF7A52"/>
    <w:rsid w:val="00C04A0C"/>
    <w:rsid w:val="00C07AC2"/>
    <w:rsid w:val="00C10B3F"/>
    <w:rsid w:val="00C11946"/>
    <w:rsid w:val="00C11970"/>
    <w:rsid w:val="00C1224D"/>
    <w:rsid w:val="00C15778"/>
    <w:rsid w:val="00C21310"/>
    <w:rsid w:val="00C2580D"/>
    <w:rsid w:val="00C26B2A"/>
    <w:rsid w:val="00C303EB"/>
    <w:rsid w:val="00C31A54"/>
    <w:rsid w:val="00C333E3"/>
    <w:rsid w:val="00C409B9"/>
    <w:rsid w:val="00C45479"/>
    <w:rsid w:val="00C4591E"/>
    <w:rsid w:val="00C460A8"/>
    <w:rsid w:val="00C508AE"/>
    <w:rsid w:val="00C525E6"/>
    <w:rsid w:val="00C55D2D"/>
    <w:rsid w:val="00C5706C"/>
    <w:rsid w:val="00C57716"/>
    <w:rsid w:val="00C623E9"/>
    <w:rsid w:val="00C75F90"/>
    <w:rsid w:val="00C7709C"/>
    <w:rsid w:val="00C90193"/>
    <w:rsid w:val="00C925A0"/>
    <w:rsid w:val="00C927BB"/>
    <w:rsid w:val="00C9392E"/>
    <w:rsid w:val="00C95FC1"/>
    <w:rsid w:val="00CB3A70"/>
    <w:rsid w:val="00CB585B"/>
    <w:rsid w:val="00CC6AFE"/>
    <w:rsid w:val="00CE25F7"/>
    <w:rsid w:val="00CE5E92"/>
    <w:rsid w:val="00CE64BF"/>
    <w:rsid w:val="00CE7875"/>
    <w:rsid w:val="00CF4A19"/>
    <w:rsid w:val="00D024C6"/>
    <w:rsid w:val="00D03415"/>
    <w:rsid w:val="00D03B10"/>
    <w:rsid w:val="00D0779B"/>
    <w:rsid w:val="00D10859"/>
    <w:rsid w:val="00D1090C"/>
    <w:rsid w:val="00D1168F"/>
    <w:rsid w:val="00D21E11"/>
    <w:rsid w:val="00D33422"/>
    <w:rsid w:val="00D36CEC"/>
    <w:rsid w:val="00D4245A"/>
    <w:rsid w:val="00D42BEC"/>
    <w:rsid w:val="00D4453B"/>
    <w:rsid w:val="00D51A39"/>
    <w:rsid w:val="00D53565"/>
    <w:rsid w:val="00D6218E"/>
    <w:rsid w:val="00D626A9"/>
    <w:rsid w:val="00D70A09"/>
    <w:rsid w:val="00D70A9E"/>
    <w:rsid w:val="00D71A5E"/>
    <w:rsid w:val="00D73D61"/>
    <w:rsid w:val="00D75DB2"/>
    <w:rsid w:val="00D84B68"/>
    <w:rsid w:val="00D90649"/>
    <w:rsid w:val="00D922B3"/>
    <w:rsid w:val="00D95B43"/>
    <w:rsid w:val="00DA231C"/>
    <w:rsid w:val="00DA4D67"/>
    <w:rsid w:val="00DB09BA"/>
    <w:rsid w:val="00DC5522"/>
    <w:rsid w:val="00DC587C"/>
    <w:rsid w:val="00DD0AB7"/>
    <w:rsid w:val="00DD6A06"/>
    <w:rsid w:val="00DD790F"/>
    <w:rsid w:val="00DE1963"/>
    <w:rsid w:val="00DE1C5B"/>
    <w:rsid w:val="00DE4460"/>
    <w:rsid w:val="00DE5936"/>
    <w:rsid w:val="00DE7E59"/>
    <w:rsid w:val="00DE7F79"/>
    <w:rsid w:val="00DF5F9F"/>
    <w:rsid w:val="00E0086A"/>
    <w:rsid w:val="00E05540"/>
    <w:rsid w:val="00E05587"/>
    <w:rsid w:val="00E169E1"/>
    <w:rsid w:val="00E20B05"/>
    <w:rsid w:val="00E226D3"/>
    <w:rsid w:val="00E22DAD"/>
    <w:rsid w:val="00E24970"/>
    <w:rsid w:val="00E30B00"/>
    <w:rsid w:val="00E452D7"/>
    <w:rsid w:val="00E45717"/>
    <w:rsid w:val="00E54925"/>
    <w:rsid w:val="00E57004"/>
    <w:rsid w:val="00E61ADA"/>
    <w:rsid w:val="00E636FD"/>
    <w:rsid w:val="00E66917"/>
    <w:rsid w:val="00E73CD9"/>
    <w:rsid w:val="00E81442"/>
    <w:rsid w:val="00E9045D"/>
    <w:rsid w:val="00E90758"/>
    <w:rsid w:val="00E91948"/>
    <w:rsid w:val="00EB3692"/>
    <w:rsid w:val="00EB667D"/>
    <w:rsid w:val="00EC5920"/>
    <w:rsid w:val="00EC70DE"/>
    <w:rsid w:val="00EE4CC6"/>
    <w:rsid w:val="00EF2412"/>
    <w:rsid w:val="00EF79F9"/>
    <w:rsid w:val="00F003D2"/>
    <w:rsid w:val="00F03FC4"/>
    <w:rsid w:val="00F20920"/>
    <w:rsid w:val="00F213D5"/>
    <w:rsid w:val="00F2332F"/>
    <w:rsid w:val="00F247A5"/>
    <w:rsid w:val="00F26B52"/>
    <w:rsid w:val="00F31AF1"/>
    <w:rsid w:val="00F345AB"/>
    <w:rsid w:val="00F36A14"/>
    <w:rsid w:val="00F402B9"/>
    <w:rsid w:val="00F4119F"/>
    <w:rsid w:val="00F43FC7"/>
    <w:rsid w:val="00F50099"/>
    <w:rsid w:val="00F51F7C"/>
    <w:rsid w:val="00F53CA8"/>
    <w:rsid w:val="00F54271"/>
    <w:rsid w:val="00F56908"/>
    <w:rsid w:val="00F63309"/>
    <w:rsid w:val="00F67BCC"/>
    <w:rsid w:val="00F738A1"/>
    <w:rsid w:val="00F75281"/>
    <w:rsid w:val="00F7566C"/>
    <w:rsid w:val="00F77312"/>
    <w:rsid w:val="00F82FDD"/>
    <w:rsid w:val="00F9360F"/>
    <w:rsid w:val="00F96148"/>
    <w:rsid w:val="00F968A6"/>
    <w:rsid w:val="00F979A3"/>
    <w:rsid w:val="00FA1225"/>
    <w:rsid w:val="00FA2ABA"/>
    <w:rsid w:val="00FA56CC"/>
    <w:rsid w:val="00FA6BA8"/>
    <w:rsid w:val="00FB0AFD"/>
    <w:rsid w:val="00FB44E2"/>
    <w:rsid w:val="00FC1383"/>
    <w:rsid w:val="00FC396A"/>
    <w:rsid w:val="00FC4262"/>
    <w:rsid w:val="00FC7248"/>
    <w:rsid w:val="00FD0606"/>
    <w:rsid w:val="00FD1910"/>
    <w:rsid w:val="00FD2044"/>
    <w:rsid w:val="00FD495C"/>
    <w:rsid w:val="00FD54B9"/>
    <w:rsid w:val="00FD628A"/>
    <w:rsid w:val="00FE35D5"/>
    <w:rsid w:val="00FE3D6E"/>
    <w:rsid w:val="00FE4679"/>
    <w:rsid w:val="00FF0B71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5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47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67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64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437D5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37D56"/>
  </w:style>
  <w:style w:type="paragraph" w:styleId="a8">
    <w:name w:val="Balloon Text"/>
    <w:basedOn w:val="a"/>
    <w:semiHidden/>
    <w:rsid w:val="001A384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3FD9"/>
    <w:rPr>
      <w:b/>
      <w:bCs/>
      <w:color w:val="106BBE"/>
    </w:rPr>
  </w:style>
  <w:style w:type="paragraph" w:styleId="aa">
    <w:name w:val="footer"/>
    <w:basedOn w:val="a"/>
    <w:link w:val="ab"/>
    <w:rsid w:val="006B72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rsid w:val="006B725D"/>
    <w:rPr>
      <w:sz w:val="24"/>
      <w:szCs w:val="24"/>
    </w:rPr>
  </w:style>
  <w:style w:type="character" w:styleId="ac">
    <w:name w:val="Hyperlink"/>
    <w:basedOn w:val="a0"/>
    <w:unhideWhenUsed/>
    <w:rsid w:val="00F738A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E7F79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651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65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eader" Target="header2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C055-ECBF-4A24-BD0F-80C9EBF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УНРИ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Аскар</dc:creator>
  <cp:lastModifiedBy>GONCHAROVA.ZLATA</cp:lastModifiedBy>
  <cp:revision>2</cp:revision>
  <cp:lastPrinted>2022-11-28T11:00:00Z</cp:lastPrinted>
  <dcterms:created xsi:type="dcterms:W3CDTF">2024-06-28T13:12:00Z</dcterms:created>
  <dcterms:modified xsi:type="dcterms:W3CDTF">2024-06-28T13:12:00Z</dcterms:modified>
</cp:coreProperties>
</file>