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E" w:rsidRPr="003F4BE8" w:rsidRDefault="006B071E" w:rsidP="006B071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4BE8">
        <w:rPr>
          <w:rFonts w:ascii="Times New Roman" w:hAnsi="Times New Roman" w:cs="Times New Roman"/>
          <w:b/>
          <w:bCs/>
          <w:caps/>
          <w:sz w:val="28"/>
          <w:szCs w:val="28"/>
        </w:rPr>
        <w:t>Сравнительная таблица</w:t>
      </w:r>
    </w:p>
    <w:p w:rsidR="006B071E" w:rsidRPr="003F4BE8" w:rsidRDefault="006B071E" w:rsidP="006B071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BE8">
        <w:rPr>
          <w:rFonts w:ascii="Times New Roman" w:hAnsi="Times New Roman" w:cs="Times New Roman"/>
          <w:b/>
          <w:bCs/>
          <w:sz w:val="28"/>
          <w:szCs w:val="28"/>
        </w:rPr>
        <w:t>к проекту закона Республики Татарстан</w:t>
      </w:r>
    </w:p>
    <w:p w:rsidR="006B071E" w:rsidRPr="003F4BE8" w:rsidRDefault="006E26AC" w:rsidP="00501CC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4BE8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AD2A1D">
        <w:rPr>
          <w:rFonts w:ascii="Times New Roman" w:hAnsi="Times New Roman" w:cs="Times New Roman"/>
          <w:bCs/>
          <w:sz w:val="28"/>
          <w:szCs w:val="28"/>
        </w:rPr>
        <w:t xml:space="preserve">статью 3 </w:t>
      </w:r>
      <w:r w:rsidRPr="003F4BE8">
        <w:rPr>
          <w:rFonts w:ascii="Times New Roman" w:hAnsi="Times New Roman" w:cs="Times New Roman"/>
          <w:bCs/>
          <w:sz w:val="28"/>
          <w:szCs w:val="28"/>
        </w:rPr>
        <w:t>Закон</w:t>
      </w:r>
      <w:r w:rsidR="00AD2A1D">
        <w:rPr>
          <w:rFonts w:ascii="Times New Roman" w:hAnsi="Times New Roman" w:cs="Times New Roman"/>
          <w:bCs/>
          <w:sz w:val="28"/>
          <w:szCs w:val="28"/>
        </w:rPr>
        <w:t>а</w:t>
      </w:r>
      <w:r w:rsidRPr="003F4BE8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«О регулировании отдельных вопросов в сфере добровольчества (</w:t>
      </w:r>
      <w:proofErr w:type="spellStart"/>
      <w:r w:rsidRPr="003F4BE8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3F4BE8">
        <w:rPr>
          <w:rFonts w:ascii="Times New Roman" w:hAnsi="Times New Roman" w:cs="Times New Roman"/>
          <w:bCs/>
          <w:sz w:val="28"/>
          <w:szCs w:val="28"/>
        </w:rPr>
        <w:t>) и о внесении изменений в отдельные законодательные акты Республики Татарстан»</w:t>
      </w:r>
    </w:p>
    <w:p w:rsidR="006E26AC" w:rsidRPr="003F4BE8" w:rsidRDefault="006E26AC" w:rsidP="00501C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92"/>
        <w:gridCol w:w="4469"/>
        <w:gridCol w:w="5104"/>
      </w:tblGrid>
      <w:tr w:rsidR="006B071E" w:rsidRPr="009E7D54" w:rsidTr="009E7D54">
        <w:trPr>
          <w:trHeight w:val="20"/>
        </w:trPr>
        <w:tc>
          <w:tcPr>
            <w:tcW w:w="562" w:type="dxa"/>
          </w:tcPr>
          <w:p w:rsidR="006B071E" w:rsidRPr="009E7D54" w:rsidRDefault="006B071E" w:rsidP="009E7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7D54"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992" w:type="dxa"/>
            <w:shd w:val="clear" w:color="auto" w:fill="auto"/>
          </w:tcPr>
          <w:p w:rsidR="006B071E" w:rsidRPr="009E7D54" w:rsidRDefault="006B071E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0"/>
                <w:lang w:eastAsia="ru-RU"/>
              </w:rPr>
            </w:pPr>
            <w:r w:rsidRPr="009E7D54">
              <w:rPr>
                <w:rFonts w:ascii="Times New Roman" w:hAnsi="Times New Roman"/>
                <w:b w:val="0"/>
                <w:color w:val="auto"/>
                <w:sz w:val="24"/>
                <w:szCs w:val="20"/>
              </w:rPr>
              <w:t>Действующая редакция</w:t>
            </w:r>
          </w:p>
        </w:tc>
        <w:tc>
          <w:tcPr>
            <w:tcW w:w="4469" w:type="dxa"/>
            <w:shd w:val="clear" w:color="auto" w:fill="auto"/>
          </w:tcPr>
          <w:p w:rsidR="006B071E" w:rsidRPr="009E7D54" w:rsidRDefault="006B071E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0"/>
              </w:rPr>
            </w:pPr>
            <w:r w:rsidRPr="009E7D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0"/>
              </w:rPr>
              <w:t>Предлагаемые изменения</w:t>
            </w:r>
          </w:p>
        </w:tc>
        <w:tc>
          <w:tcPr>
            <w:tcW w:w="5104" w:type="dxa"/>
            <w:shd w:val="clear" w:color="auto" w:fill="auto"/>
          </w:tcPr>
          <w:p w:rsidR="006B071E" w:rsidRPr="009E7D54" w:rsidRDefault="006B071E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0"/>
              </w:rPr>
            </w:pPr>
            <w:r w:rsidRPr="009E7D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0"/>
              </w:rPr>
              <w:t xml:space="preserve">Редакция </w:t>
            </w:r>
            <w:r w:rsidRPr="009E7D54">
              <w:rPr>
                <w:rFonts w:ascii="Times New Roman" w:hAnsi="Times New Roman"/>
                <w:b w:val="0"/>
                <w:color w:val="auto"/>
                <w:sz w:val="24"/>
                <w:szCs w:val="20"/>
              </w:rPr>
              <w:t>с учетом</w:t>
            </w:r>
          </w:p>
          <w:p w:rsidR="006B071E" w:rsidRPr="009E7D54" w:rsidRDefault="006B071E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9E7D54">
              <w:rPr>
                <w:rFonts w:ascii="Times New Roman" w:hAnsi="Times New Roman"/>
                <w:b w:val="0"/>
                <w:color w:val="auto"/>
                <w:sz w:val="24"/>
                <w:szCs w:val="20"/>
              </w:rPr>
              <w:t>предлагаемых изменений</w:t>
            </w:r>
          </w:p>
        </w:tc>
      </w:tr>
    </w:tbl>
    <w:p w:rsidR="009E7D54" w:rsidRPr="009E7D54" w:rsidRDefault="009E7D54" w:rsidP="009E7D54">
      <w:pPr>
        <w:widowControl w:val="0"/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92"/>
        <w:gridCol w:w="4469"/>
        <w:gridCol w:w="5104"/>
      </w:tblGrid>
      <w:tr w:rsidR="009E7D54" w:rsidRPr="009E7D54" w:rsidTr="009E7D54">
        <w:trPr>
          <w:trHeight w:val="20"/>
          <w:tblHeader/>
        </w:trPr>
        <w:tc>
          <w:tcPr>
            <w:tcW w:w="562" w:type="dxa"/>
            <w:vAlign w:val="center"/>
          </w:tcPr>
          <w:p w:rsidR="009E7D54" w:rsidRPr="009E7D54" w:rsidRDefault="009E7D54" w:rsidP="009E7D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9E7D54" w:rsidRPr="009E7D54" w:rsidRDefault="009E7D54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E7D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E7D54" w:rsidRPr="009E7D54" w:rsidRDefault="009E7D54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E7D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E7D54" w:rsidRPr="009E7D54" w:rsidRDefault="009E7D54" w:rsidP="009E7D54">
            <w:pPr>
              <w:pStyle w:val="1"/>
              <w:keepNext w:val="0"/>
              <w:keepLines w:val="0"/>
              <w:widowControl w:val="0"/>
              <w:spacing w:before="0" w:line="240" w:lineRule="auto"/>
              <w:ind w:right="-8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E7D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180C96" w:rsidRPr="009E7D54" w:rsidTr="009E7D54">
        <w:trPr>
          <w:trHeight w:val="20"/>
        </w:trPr>
        <w:tc>
          <w:tcPr>
            <w:tcW w:w="562" w:type="dxa"/>
          </w:tcPr>
          <w:p w:rsidR="00180C96" w:rsidRPr="009E7D54" w:rsidRDefault="00180C96" w:rsidP="009E7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7D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9E7D54" w:rsidRPr="009E7D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2" w:type="dxa"/>
            <w:shd w:val="clear" w:color="auto" w:fill="auto"/>
          </w:tcPr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Статья 3. Полномочия органов </w:t>
            </w:r>
            <w:proofErr w:type="spellStart"/>
            <w:proofErr w:type="gram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80C96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3. К полномочиям Главы (Раиса) 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) относится утверждение порядков взаимодействия органов 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нительной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Татарстан, подведомственны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>х им государственных учреждений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организаторами 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proofErr w:type="spellEnd"/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ческой (волонтерской) деятельности, добро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вольческими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(волонтерскими) организациями, учитывающих специфику видов деятельности, предусмотренных 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>подпунктом 2 пункта 1 статьи 17</w:t>
            </w:r>
            <w:r w:rsidRPr="009E7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и общие требования, утвержденные в соответствии с 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>подпунктом 1 пункта 1 статьи 17</w:t>
            </w:r>
            <w:r w:rsidRPr="009E7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</w:tc>
        <w:tc>
          <w:tcPr>
            <w:tcW w:w="4469" w:type="dxa"/>
            <w:shd w:val="clear" w:color="auto" w:fill="auto"/>
          </w:tcPr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часть 3 изложить в следующей редакции: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«3. К полномочиям Главы (Раиса) Республики Татарстан в сфере </w:t>
            </w:r>
            <w:proofErr w:type="gram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вольчества</w:t>
            </w:r>
            <w:proofErr w:type="spellEnd"/>
            <w:proofErr w:type="gram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 относятся:</w:t>
            </w:r>
          </w:p>
          <w:p w:rsidR="00AD2A1D" w:rsidRPr="009E7D54" w:rsidRDefault="00EF7ABF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порядков </w:t>
            </w:r>
            <w:proofErr w:type="spellStart"/>
            <w:proofErr w:type="gram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Республики Татарстан, </w:t>
            </w:r>
            <w:proofErr w:type="spell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венных им государственных учреждений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организаторами добровольческой (волонтерской) деятельности, </w:t>
            </w:r>
            <w:proofErr w:type="spell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(волонтерскими) </w:t>
            </w:r>
            <w:proofErr w:type="spell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, учитывающих специфику видов деятельности, предусмотренных под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пунктом 2 пункта 1 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>статьи 17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требования, утвержденные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с подпунктом 1 пункта 1 статьи 1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закона;</w:t>
            </w:r>
          </w:p>
          <w:p w:rsidR="00180C96" w:rsidRPr="009E7D54" w:rsidRDefault="00EF7ABF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определение в порядке, 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денном в соответствии с пунктом 2 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статьи 17² Федерального закона, некоммерческой организации, 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вляющей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Татарстан функции ресурсного центра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).»;</w:t>
            </w:r>
          </w:p>
        </w:tc>
        <w:tc>
          <w:tcPr>
            <w:tcW w:w="5104" w:type="dxa"/>
            <w:shd w:val="clear" w:color="auto" w:fill="auto"/>
          </w:tcPr>
          <w:p w:rsidR="00180C96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Статья 3. Полномочия органов государственной власти Республики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3. К полномочиям Главы (Раиса) Республики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 относятся:</w:t>
            </w:r>
          </w:p>
          <w:p w:rsidR="00AD2A1D" w:rsidRPr="009E7D54" w:rsidRDefault="00EF7ABF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порядков взаимодействия органов исполнительной власти Республики Татарстан, подведомственных им </w:t>
            </w:r>
            <w:proofErr w:type="spellStart"/>
            <w:proofErr w:type="gram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организаторами добровольческой (волонтерской) деятельности, добровольческими (волонтерскими) </w:t>
            </w:r>
            <w:proofErr w:type="spell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, учитывающих специфику видов деятельности, предусмотренных подпунктом 2 пункта 1 статьи 17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и общие требования, утвержденные в </w:t>
            </w:r>
            <w:proofErr w:type="spellStart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="00AD2A1D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с подпунктом 1 пункта 1 статьи 17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3417C9"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закона;</w:t>
            </w:r>
          </w:p>
          <w:p w:rsidR="00EF7ABF" w:rsidRPr="009E7D54" w:rsidRDefault="00EF7ABF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определение в порядке, утвержденном в соответствии с пунктом 2 статьи 17² Федерального закона, некоммерческой организации, осуществляющей на </w:t>
            </w:r>
            <w:proofErr w:type="spellStart"/>
            <w:r w:rsidRPr="009E7D54">
              <w:rPr>
                <w:rFonts w:ascii="Times New Roman" w:hAnsi="Times New Roman" w:cs="Times New Roman"/>
                <w:b/>
                <w:sz w:val="24"/>
                <w:szCs w:val="24"/>
              </w:rPr>
              <w:t>терри</w:t>
            </w:r>
            <w:proofErr w:type="spellEnd"/>
            <w:r w:rsidR="009E7D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b/>
                <w:sz w:val="24"/>
                <w:szCs w:val="24"/>
              </w:rPr>
              <w:t>тории Республики Татарстан функции ресурсного центра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B071E" w:rsidRPr="009E7D54" w:rsidTr="009E7D54">
        <w:trPr>
          <w:trHeight w:val="20"/>
        </w:trPr>
        <w:tc>
          <w:tcPr>
            <w:tcW w:w="562" w:type="dxa"/>
          </w:tcPr>
          <w:p w:rsidR="009C7902" w:rsidRPr="009E7D54" w:rsidRDefault="00180C96" w:rsidP="009E7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7D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9E7D54" w:rsidRPr="009E7D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2" w:type="dxa"/>
            <w:shd w:val="clear" w:color="auto" w:fill="auto"/>
          </w:tcPr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Статья 3. Полномочия органов </w:t>
            </w:r>
            <w:proofErr w:type="spellStart"/>
            <w:proofErr w:type="gram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4. К полномочиям Кабинета Министров Республики Татарстан в сфере </w:t>
            </w:r>
            <w:proofErr w:type="spellStart"/>
            <w:proofErr w:type="gram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 относятся: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B071E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ABF" w:rsidRPr="009E7D54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 определение в порядке, утвержденном в соответствии с пунктом 2 статьи 17</w:t>
            </w:r>
            <w:r w:rsidR="00EF7ABF" w:rsidRPr="009E7D5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некоммерческой организации, осуществляющей на территории Республики Татарстан функции ресурсного центра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469" w:type="dxa"/>
            <w:shd w:val="clear" w:color="auto" w:fill="auto"/>
          </w:tcPr>
          <w:p w:rsidR="00815E7B" w:rsidRPr="009E7D54" w:rsidRDefault="00815E7B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7B" w:rsidRPr="009E7D54" w:rsidRDefault="00815E7B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1E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="00EF7ABF" w:rsidRPr="009E7D54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части 4 признать утратившим силу</w:t>
            </w:r>
          </w:p>
        </w:tc>
        <w:tc>
          <w:tcPr>
            <w:tcW w:w="5104" w:type="dxa"/>
            <w:shd w:val="clear" w:color="auto" w:fill="auto"/>
          </w:tcPr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Статья 3. Полномочия органов </w:t>
            </w:r>
            <w:proofErr w:type="spellStart"/>
            <w:proofErr w:type="gram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E7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4. К полномочиям Кабинета Министров Республики Татарстан в сфере добровольчества (</w:t>
            </w:r>
            <w:proofErr w:type="spellStart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 относятся:</w:t>
            </w:r>
          </w:p>
          <w:p w:rsidR="00AD2A1D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B071E" w:rsidRPr="009E7D54" w:rsidRDefault="00AD2A1D" w:rsidP="009E7D54">
            <w:pPr>
              <w:pStyle w:val="ConsPlusNormal"/>
              <w:ind w:right="-8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ABF" w:rsidRPr="009E7D54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Pr="009E7D54">
              <w:rPr>
                <w:rFonts w:ascii="Times New Roman" w:hAnsi="Times New Roman" w:cs="Times New Roman"/>
                <w:sz w:val="24"/>
                <w:szCs w:val="24"/>
              </w:rPr>
              <w:t>) признан утратившим силу;</w:t>
            </w:r>
          </w:p>
        </w:tc>
      </w:tr>
    </w:tbl>
    <w:p w:rsidR="00E74517" w:rsidRDefault="00E74517" w:rsidP="006B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54" w:rsidRDefault="009E7D54" w:rsidP="006B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54" w:rsidRDefault="009E7D54" w:rsidP="006B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54" w:rsidRDefault="009E7D54" w:rsidP="009E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9E7D54" w:rsidRPr="006B071E" w:rsidRDefault="009E7D54" w:rsidP="009E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7D54" w:rsidRPr="006B071E" w:rsidSect="00591671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65" w:rsidRDefault="007C4E65" w:rsidP="008F60D1">
      <w:pPr>
        <w:spacing w:after="0" w:line="240" w:lineRule="auto"/>
      </w:pPr>
      <w:r>
        <w:separator/>
      </w:r>
    </w:p>
  </w:endnote>
  <w:endnote w:type="continuationSeparator" w:id="0">
    <w:p w:rsidR="007C4E65" w:rsidRDefault="007C4E65" w:rsidP="008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65" w:rsidRDefault="007C4E65" w:rsidP="008F60D1">
      <w:pPr>
        <w:spacing w:after="0" w:line="240" w:lineRule="auto"/>
      </w:pPr>
      <w:r>
        <w:separator/>
      </w:r>
    </w:p>
  </w:footnote>
  <w:footnote w:type="continuationSeparator" w:id="0">
    <w:p w:rsidR="007C4E65" w:rsidRDefault="007C4E65" w:rsidP="008F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86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F60D1" w:rsidRPr="009E7D54" w:rsidRDefault="008F60D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E7D54">
          <w:rPr>
            <w:rFonts w:ascii="Times New Roman" w:hAnsi="Times New Roman" w:cs="Times New Roman"/>
            <w:sz w:val="24"/>
          </w:rPr>
          <w:fldChar w:fldCharType="begin"/>
        </w:r>
        <w:r w:rsidRPr="009E7D54">
          <w:rPr>
            <w:rFonts w:ascii="Times New Roman" w:hAnsi="Times New Roman" w:cs="Times New Roman"/>
            <w:sz w:val="24"/>
          </w:rPr>
          <w:instrText>PAGE   \* MERGEFORMAT</w:instrText>
        </w:r>
        <w:r w:rsidRPr="009E7D54">
          <w:rPr>
            <w:rFonts w:ascii="Times New Roman" w:hAnsi="Times New Roman" w:cs="Times New Roman"/>
            <w:sz w:val="24"/>
          </w:rPr>
          <w:fldChar w:fldCharType="separate"/>
        </w:r>
        <w:r w:rsidR="009E7D54">
          <w:rPr>
            <w:rFonts w:ascii="Times New Roman" w:hAnsi="Times New Roman" w:cs="Times New Roman"/>
            <w:noProof/>
            <w:sz w:val="24"/>
          </w:rPr>
          <w:t>2</w:t>
        </w:r>
        <w:r w:rsidRPr="009E7D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60D1" w:rsidRDefault="008F6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E"/>
    <w:rsid w:val="00045424"/>
    <w:rsid w:val="0010669C"/>
    <w:rsid w:val="00134D42"/>
    <w:rsid w:val="00150F71"/>
    <w:rsid w:val="00180C96"/>
    <w:rsid w:val="00260905"/>
    <w:rsid w:val="0028261B"/>
    <w:rsid w:val="002D3047"/>
    <w:rsid w:val="003417C9"/>
    <w:rsid w:val="00350DED"/>
    <w:rsid w:val="003B79AA"/>
    <w:rsid w:val="003C75D0"/>
    <w:rsid w:val="003F4BE8"/>
    <w:rsid w:val="004068BB"/>
    <w:rsid w:val="00433F5F"/>
    <w:rsid w:val="00501CCD"/>
    <w:rsid w:val="00585B0B"/>
    <w:rsid w:val="00591671"/>
    <w:rsid w:val="005E5040"/>
    <w:rsid w:val="00686311"/>
    <w:rsid w:val="006B071E"/>
    <w:rsid w:val="006E26AC"/>
    <w:rsid w:val="007C4E65"/>
    <w:rsid w:val="00815E7B"/>
    <w:rsid w:val="008747CE"/>
    <w:rsid w:val="008F60D1"/>
    <w:rsid w:val="009C7902"/>
    <w:rsid w:val="009E7D54"/>
    <w:rsid w:val="00A247F1"/>
    <w:rsid w:val="00A42738"/>
    <w:rsid w:val="00AD2A1D"/>
    <w:rsid w:val="00AF7497"/>
    <w:rsid w:val="00BD3254"/>
    <w:rsid w:val="00CC5EAD"/>
    <w:rsid w:val="00D2673E"/>
    <w:rsid w:val="00D27049"/>
    <w:rsid w:val="00D31897"/>
    <w:rsid w:val="00D35D93"/>
    <w:rsid w:val="00DE0806"/>
    <w:rsid w:val="00DE3F23"/>
    <w:rsid w:val="00E74517"/>
    <w:rsid w:val="00E8346A"/>
    <w:rsid w:val="00EB6557"/>
    <w:rsid w:val="00ED475A"/>
    <w:rsid w:val="00ED7A3B"/>
    <w:rsid w:val="00EF7ABF"/>
    <w:rsid w:val="00FE0AD4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61D6"/>
  <w15:docId w15:val="{6C11464D-C974-43B5-99DC-CD3A7E8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1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B071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1E"/>
    <w:rPr>
      <w:rFonts w:ascii="Cambria" w:eastAsia="Times New Roman" w:hAnsi="Cambria"/>
      <w:b/>
      <w:bCs/>
      <w:color w:val="365F91"/>
    </w:rPr>
  </w:style>
  <w:style w:type="table" w:styleId="a3">
    <w:name w:val="Table Grid"/>
    <w:basedOn w:val="a1"/>
    <w:uiPriority w:val="39"/>
    <w:rsid w:val="006B07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71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Nonformat">
    <w:name w:val="ConsNonformat"/>
    <w:rsid w:val="006B07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71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D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F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D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2024-07-01T08:12:00Z</dcterms:created>
  <dcterms:modified xsi:type="dcterms:W3CDTF">2024-07-01T08:16:00Z</dcterms:modified>
</cp:coreProperties>
</file>