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7" w:rsidRDefault="006A3947" w:rsidP="006A3947">
      <w:pPr>
        <w:pStyle w:val="a3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6A3947" w:rsidRDefault="006A3947" w:rsidP="006A3947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к проекту закона Республики Татарстан</w:t>
      </w:r>
    </w:p>
    <w:p w:rsidR="006A3947" w:rsidRDefault="006A3947" w:rsidP="006A3947">
      <w:pPr>
        <w:autoSpaceDE w:val="0"/>
        <w:autoSpaceDN w:val="0"/>
        <w:adjustRightInd w:val="0"/>
        <w:ind w:left="567" w:right="424" w:firstLine="0"/>
        <w:outlineLvl w:val="0"/>
        <w:rPr>
          <w:b/>
          <w:szCs w:val="28"/>
        </w:rPr>
      </w:pPr>
      <w:proofErr w:type="gramStart"/>
      <w:r>
        <w:rPr>
          <w:b/>
          <w:szCs w:val="28"/>
        </w:rPr>
        <w:t>«О внесении изменений в статью 1 Закона Республики Татарстан</w:t>
      </w:r>
      <w:r>
        <w:rPr>
          <w:b/>
          <w:szCs w:val="28"/>
        </w:rPr>
        <w:br/>
        <w:t>«О перераспределении полномочий между органами местного самоуправления городских поселений в Республике Татарстан</w:t>
      </w:r>
      <w:r>
        <w:rPr>
          <w:b/>
          <w:szCs w:val="28"/>
        </w:rPr>
        <w:br/>
        <w:t>и органами государственной власти Республики Татарстан</w:t>
      </w:r>
      <w:r>
        <w:rPr>
          <w:b/>
          <w:szCs w:val="28"/>
        </w:rPr>
        <w:br/>
        <w:t>по предоставлению земельных участков, государственная собственность на которые не разграничена» 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</w:t>
      </w:r>
      <w:proofErr w:type="gramEnd"/>
      <w:r>
        <w:rPr>
          <w:b/>
          <w:szCs w:val="28"/>
        </w:rPr>
        <w:t xml:space="preserve">, государственная </w:t>
      </w:r>
      <w:proofErr w:type="gramStart"/>
      <w:r>
        <w:rPr>
          <w:b/>
          <w:szCs w:val="28"/>
        </w:rPr>
        <w:t>собственность</w:t>
      </w:r>
      <w:proofErr w:type="gramEnd"/>
      <w:r>
        <w:rPr>
          <w:b/>
          <w:szCs w:val="28"/>
        </w:rPr>
        <w:t xml:space="preserve"> на которые не  разграничена»</w:t>
      </w:r>
    </w:p>
    <w:p w:rsidR="006A3947" w:rsidRDefault="006A3947" w:rsidP="006A3947">
      <w:pPr>
        <w:rPr>
          <w:lang w:eastAsia="en-US"/>
        </w:rPr>
      </w:pPr>
    </w:p>
    <w:p w:rsidR="004238B6" w:rsidRDefault="006A3947" w:rsidP="006A3947">
      <w:pPr>
        <w:pStyle w:val="ConsPlusNormal"/>
        <w:ind w:firstLine="709"/>
        <w:jc w:val="both"/>
      </w:pPr>
      <w:r>
        <w:rPr>
          <w:color w:val="000000"/>
        </w:rPr>
        <w:t xml:space="preserve">Принятие </w:t>
      </w:r>
      <w:r>
        <w:t xml:space="preserve">закона Республики Татарстан «О внесении изменений в статью 1 Закона Республики Татарстан «О перераспределении полномочий между органами местного самоуправления городских поселений в Республике Татарстан </w:t>
      </w:r>
      <w:r>
        <w:br/>
        <w:t xml:space="preserve">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разграничена» </w:t>
      </w:r>
      <w:r>
        <w:br/>
        <w:t xml:space="preserve">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участков, государственная собственность на которые не разграничена» </w:t>
      </w:r>
      <w:r w:rsidR="00947047" w:rsidRPr="00947047">
        <w:t>потребует выделения средств из бюджета Республики Татарстан для финансирования переданных муниципальным районам полномочий.</w:t>
      </w:r>
      <w:bookmarkStart w:id="0" w:name="_GoBack"/>
      <w:bookmarkEnd w:id="0"/>
    </w:p>
    <w:p w:rsidR="00E74517" w:rsidRPr="00D35D93" w:rsidRDefault="006A3947" w:rsidP="006A3947">
      <w:r>
        <w:t>Предварительная потребность из бюджета Республики Татарстан на 2025</w:t>
      </w:r>
      <w:r w:rsidR="004238B6">
        <w:t xml:space="preserve"> год</w:t>
      </w:r>
      <w:r>
        <w:br/>
        <w:t xml:space="preserve">и плановый период 2026 и 2027 годов составляет </w:t>
      </w:r>
      <w:r w:rsidR="004238B6">
        <w:t xml:space="preserve">соответственно </w:t>
      </w:r>
      <w:r>
        <w:t xml:space="preserve">1185,0 </w:t>
      </w:r>
      <w:proofErr w:type="spellStart"/>
      <w:r>
        <w:t>тыс.рублей</w:t>
      </w:r>
      <w:proofErr w:type="spellEnd"/>
      <w:r w:rsidR="004238B6">
        <w:t xml:space="preserve">, </w:t>
      </w:r>
      <w:r>
        <w:t xml:space="preserve">1 244,5 </w:t>
      </w:r>
      <w:proofErr w:type="spellStart"/>
      <w:r>
        <w:t>тыс.рублей</w:t>
      </w:r>
      <w:proofErr w:type="spellEnd"/>
      <w:r>
        <w:t xml:space="preserve">, 1 306,7 </w:t>
      </w:r>
      <w:proofErr w:type="spellStart"/>
      <w:r>
        <w:t>тыс.рублей</w:t>
      </w:r>
      <w:proofErr w:type="spellEnd"/>
      <w:r>
        <w:t>.</w:t>
      </w:r>
    </w:p>
    <w:sectPr w:rsidR="00E74517" w:rsidRPr="00D35D93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47"/>
    <w:rsid w:val="004238B6"/>
    <w:rsid w:val="006A3947"/>
    <w:rsid w:val="00947047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47"/>
    <w:pPr>
      <w:ind w:firstLine="851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A394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6A3947"/>
    <w:pPr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47"/>
    <w:pPr>
      <w:ind w:firstLine="851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A394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6A3947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starostina</cp:lastModifiedBy>
  <cp:revision>3</cp:revision>
  <dcterms:created xsi:type="dcterms:W3CDTF">2024-06-10T07:34:00Z</dcterms:created>
  <dcterms:modified xsi:type="dcterms:W3CDTF">2024-06-25T09:41:00Z</dcterms:modified>
</cp:coreProperties>
</file>