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2B17C" w14:textId="0F5A3B1A" w:rsidR="00AA43F8" w:rsidRDefault="000D7BD5" w:rsidP="000D7BD5">
      <w:pPr>
        <w:spacing w:line="288" w:lineRule="auto"/>
        <w:jc w:val="center"/>
        <w:rPr>
          <w:color w:val="000000"/>
          <w:sz w:val="28"/>
          <w:szCs w:val="28"/>
        </w:rPr>
      </w:pPr>
      <w:r w:rsidRPr="000D7BD5">
        <w:rPr>
          <w:color w:val="000000"/>
          <w:sz w:val="28"/>
          <w:szCs w:val="28"/>
        </w:rPr>
        <w:t xml:space="preserve">«2024 </w:t>
      </w:r>
      <w:proofErr w:type="spellStart"/>
      <w:r w:rsidRPr="000D7BD5">
        <w:rPr>
          <w:color w:val="000000"/>
          <w:sz w:val="28"/>
          <w:szCs w:val="28"/>
        </w:rPr>
        <w:t>елга</w:t>
      </w:r>
      <w:proofErr w:type="spellEnd"/>
      <w:r w:rsidRPr="000D7BD5">
        <w:rPr>
          <w:color w:val="000000"/>
          <w:sz w:val="28"/>
          <w:szCs w:val="28"/>
        </w:rPr>
        <w:t xml:space="preserve">, 2025 </w:t>
      </w:r>
      <w:proofErr w:type="spellStart"/>
      <w:r w:rsidRPr="000D7BD5">
        <w:rPr>
          <w:color w:val="000000"/>
          <w:sz w:val="28"/>
          <w:szCs w:val="28"/>
        </w:rPr>
        <w:t>һәм</w:t>
      </w:r>
      <w:proofErr w:type="spellEnd"/>
      <w:r w:rsidRPr="000D7BD5">
        <w:rPr>
          <w:color w:val="000000"/>
          <w:sz w:val="28"/>
          <w:szCs w:val="28"/>
        </w:rPr>
        <w:t xml:space="preserve"> 2026 </w:t>
      </w:r>
      <w:proofErr w:type="spellStart"/>
      <w:r w:rsidRPr="000D7BD5">
        <w:rPr>
          <w:color w:val="000000"/>
          <w:sz w:val="28"/>
          <w:szCs w:val="28"/>
        </w:rPr>
        <w:t>еллар</w:t>
      </w:r>
      <w:proofErr w:type="spellEnd"/>
      <w:r w:rsidRPr="000D7BD5">
        <w:rPr>
          <w:color w:val="000000"/>
          <w:sz w:val="28"/>
          <w:szCs w:val="28"/>
        </w:rPr>
        <w:t xml:space="preserve"> план </w:t>
      </w:r>
      <w:proofErr w:type="spellStart"/>
      <w:r w:rsidRPr="000D7BD5">
        <w:rPr>
          <w:color w:val="000000"/>
          <w:sz w:val="28"/>
          <w:szCs w:val="28"/>
        </w:rPr>
        <w:t>чорына</w:t>
      </w:r>
      <w:proofErr w:type="spellEnd"/>
      <w:r w:rsidRPr="000D7BD5">
        <w:rPr>
          <w:color w:val="000000"/>
          <w:sz w:val="28"/>
          <w:szCs w:val="28"/>
        </w:rPr>
        <w:t xml:space="preserve"> Татарстан </w:t>
      </w:r>
      <w:proofErr w:type="spellStart"/>
      <w:r w:rsidRPr="000D7BD5">
        <w:rPr>
          <w:color w:val="000000"/>
          <w:sz w:val="28"/>
          <w:szCs w:val="28"/>
        </w:rPr>
        <w:t>Республикасы</w:t>
      </w:r>
      <w:proofErr w:type="spellEnd"/>
      <w:r w:rsidRPr="000D7BD5">
        <w:rPr>
          <w:color w:val="000000"/>
          <w:sz w:val="28"/>
          <w:szCs w:val="28"/>
        </w:rPr>
        <w:t xml:space="preserve"> </w:t>
      </w:r>
    </w:p>
    <w:p w14:paraId="78D88C4E" w14:textId="77777777" w:rsidR="00AA43F8" w:rsidRDefault="000D7BD5" w:rsidP="000D7BD5">
      <w:pPr>
        <w:spacing w:line="288" w:lineRule="auto"/>
        <w:jc w:val="center"/>
        <w:rPr>
          <w:color w:val="000000"/>
          <w:sz w:val="28"/>
          <w:szCs w:val="28"/>
        </w:rPr>
      </w:pPr>
      <w:r w:rsidRPr="000D7BD5">
        <w:rPr>
          <w:color w:val="000000"/>
          <w:sz w:val="28"/>
          <w:szCs w:val="28"/>
        </w:rPr>
        <w:t xml:space="preserve">бюджеты </w:t>
      </w:r>
      <w:proofErr w:type="spellStart"/>
      <w:r w:rsidRPr="000D7BD5">
        <w:rPr>
          <w:color w:val="000000"/>
          <w:sz w:val="28"/>
          <w:szCs w:val="28"/>
        </w:rPr>
        <w:t>ту</w:t>
      </w:r>
      <w:r>
        <w:rPr>
          <w:color w:val="000000"/>
          <w:sz w:val="28"/>
          <w:szCs w:val="28"/>
        </w:rPr>
        <w:t>рында</w:t>
      </w:r>
      <w:proofErr w:type="spellEnd"/>
      <w:r w:rsidR="00A407E7" w:rsidRPr="004E3F6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Татарстан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З</w:t>
      </w:r>
      <w:proofErr w:type="spellStart"/>
      <w:r w:rsidRPr="000D7BD5">
        <w:rPr>
          <w:color w:val="000000"/>
          <w:sz w:val="28"/>
          <w:szCs w:val="28"/>
        </w:rPr>
        <w:t>аконы</w:t>
      </w:r>
      <w:proofErr w:type="spellEnd"/>
      <w:r>
        <w:rPr>
          <w:color w:val="000000"/>
          <w:sz w:val="28"/>
          <w:szCs w:val="28"/>
          <w:lang w:val="tt-RU"/>
        </w:rPr>
        <w:t>на</w:t>
      </w:r>
      <w:r w:rsidR="004358EF">
        <w:rPr>
          <w:color w:val="000000"/>
          <w:sz w:val="28"/>
          <w:szCs w:val="28"/>
        </w:rPr>
        <w:t xml:space="preserve"> </w:t>
      </w:r>
      <w:proofErr w:type="spellStart"/>
      <w:r w:rsidR="004358EF">
        <w:rPr>
          <w:color w:val="000000"/>
          <w:sz w:val="28"/>
          <w:szCs w:val="28"/>
        </w:rPr>
        <w:t>үзгәрешләр</w:t>
      </w:r>
      <w:proofErr w:type="spellEnd"/>
      <w:r w:rsidR="004358EF">
        <w:rPr>
          <w:color w:val="000000"/>
          <w:sz w:val="28"/>
          <w:szCs w:val="28"/>
        </w:rPr>
        <w:t xml:space="preserve"> </w:t>
      </w:r>
      <w:proofErr w:type="spellStart"/>
      <w:r w:rsidR="004358EF">
        <w:rPr>
          <w:color w:val="000000"/>
          <w:sz w:val="28"/>
          <w:szCs w:val="28"/>
        </w:rPr>
        <w:t>кертү</w:t>
      </w:r>
      <w:proofErr w:type="spellEnd"/>
      <w:r w:rsidR="004358EF">
        <w:rPr>
          <w:color w:val="000000"/>
          <w:sz w:val="28"/>
          <w:szCs w:val="28"/>
        </w:rPr>
        <w:t xml:space="preserve"> </w:t>
      </w:r>
    </w:p>
    <w:p w14:paraId="4C5F2247" w14:textId="1E4FDCDB" w:rsidR="000D7BD5" w:rsidRDefault="004358EF" w:rsidP="000D7BD5">
      <w:pPr>
        <w:spacing w:line="288" w:lineRule="auto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хакында</w:t>
      </w:r>
      <w:proofErr w:type="spellEnd"/>
      <w:r w:rsidR="00A407E7" w:rsidRPr="004E3F6F">
        <w:rPr>
          <w:color w:val="000000"/>
          <w:sz w:val="28"/>
          <w:szCs w:val="28"/>
        </w:rPr>
        <w:t>»</w:t>
      </w:r>
      <w:r w:rsidR="00A407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Татарстан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з</w:t>
      </w:r>
      <w:r w:rsidR="000D7BD5" w:rsidRPr="000D7BD5">
        <w:rPr>
          <w:color w:val="000000"/>
          <w:sz w:val="28"/>
          <w:szCs w:val="28"/>
        </w:rPr>
        <w:t xml:space="preserve">аконы </w:t>
      </w:r>
      <w:proofErr w:type="spellStart"/>
      <w:r w:rsidR="000D7BD5" w:rsidRPr="000D7BD5">
        <w:rPr>
          <w:color w:val="000000"/>
          <w:sz w:val="28"/>
          <w:szCs w:val="28"/>
        </w:rPr>
        <w:t>проектына</w:t>
      </w:r>
      <w:proofErr w:type="spellEnd"/>
    </w:p>
    <w:p w14:paraId="78B2E664" w14:textId="40A850A8" w:rsidR="000D7BD5" w:rsidRPr="000D7BD5" w:rsidRDefault="000D7BD5" w:rsidP="000D7BD5">
      <w:pPr>
        <w:spacing w:line="288" w:lineRule="auto"/>
        <w:jc w:val="center"/>
        <w:rPr>
          <w:color w:val="000000"/>
          <w:sz w:val="28"/>
          <w:szCs w:val="28"/>
        </w:rPr>
      </w:pPr>
      <w:r w:rsidRPr="000D7BD5">
        <w:rPr>
          <w:color w:val="000000"/>
          <w:sz w:val="28"/>
          <w:szCs w:val="28"/>
        </w:rPr>
        <w:t xml:space="preserve"> </w:t>
      </w:r>
      <w:proofErr w:type="spellStart"/>
      <w:r w:rsidR="00EA400B">
        <w:rPr>
          <w:color w:val="000000"/>
          <w:sz w:val="28"/>
          <w:szCs w:val="28"/>
        </w:rPr>
        <w:t>а</w:t>
      </w:r>
      <w:r w:rsidRPr="000D7BD5">
        <w:rPr>
          <w:color w:val="000000"/>
          <w:sz w:val="28"/>
          <w:szCs w:val="28"/>
        </w:rPr>
        <w:t>ңлатма</w:t>
      </w:r>
      <w:proofErr w:type="spellEnd"/>
      <w:r w:rsidRPr="000D7BD5">
        <w:rPr>
          <w:color w:val="000000"/>
          <w:sz w:val="28"/>
          <w:szCs w:val="28"/>
        </w:rPr>
        <w:t xml:space="preserve"> </w:t>
      </w:r>
      <w:proofErr w:type="spellStart"/>
      <w:r w:rsidRPr="000D7BD5">
        <w:rPr>
          <w:color w:val="000000"/>
          <w:sz w:val="28"/>
          <w:szCs w:val="28"/>
        </w:rPr>
        <w:t>язуы</w:t>
      </w:r>
      <w:proofErr w:type="spellEnd"/>
    </w:p>
    <w:p w14:paraId="023D7A0D" w14:textId="77777777" w:rsidR="000D7BD5" w:rsidRPr="000D7BD5" w:rsidRDefault="000D7BD5" w:rsidP="000D7BD5">
      <w:pPr>
        <w:spacing w:line="288" w:lineRule="auto"/>
        <w:jc w:val="center"/>
        <w:rPr>
          <w:color w:val="000000"/>
          <w:sz w:val="28"/>
          <w:szCs w:val="28"/>
          <w:lang w:val="tt-RU"/>
        </w:rPr>
      </w:pPr>
    </w:p>
    <w:p w14:paraId="0B7FF19C" w14:textId="77777777" w:rsidR="000D7BD5" w:rsidRDefault="000D7BD5" w:rsidP="005F3838">
      <w:pPr>
        <w:spacing w:line="288" w:lineRule="auto"/>
        <w:jc w:val="center"/>
        <w:rPr>
          <w:color w:val="000000"/>
          <w:sz w:val="28"/>
          <w:szCs w:val="28"/>
        </w:rPr>
      </w:pPr>
    </w:p>
    <w:p w14:paraId="1C64C489" w14:textId="268B88DE" w:rsidR="000D7BD5" w:rsidRPr="000D7BD5" w:rsidRDefault="000D7BD5" w:rsidP="000D7BD5">
      <w:pPr>
        <w:spacing w:line="288" w:lineRule="auto"/>
        <w:ind w:firstLine="709"/>
        <w:jc w:val="both"/>
        <w:rPr>
          <w:color w:val="000000"/>
          <w:sz w:val="28"/>
          <w:szCs w:val="28"/>
          <w:lang w:val="tt-RU"/>
        </w:rPr>
      </w:pPr>
      <w:r w:rsidRPr="000D7BD5">
        <w:rPr>
          <w:color w:val="000000"/>
          <w:sz w:val="28"/>
          <w:szCs w:val="28"/>
        </w:rPr>
        <w:t xml:space="preserve">«2024 </w:t>
      </w:r>
      <w:proofErr w:type="spellStart"/>
      <w:r w:rsidRPr="000D7BD5">
        <w:rPr>
          <w:color w:val="000000"/>
          <w:sz w:val="28"/>
          <w:szCs w:val="28"/>
        </w:rPr>
        <w:t>елга</w:t>
      </w:r>
      <w:proofErr w:type="spellEnd"/>
      <w:r w:rsidRPr="000D7BD5">
        <w:rPr>
          <w:color w:val="000000"/>
          <w:sz w:val="28"/>
          <w:szCs w:val="28"/>
        </w:rPr>
        <w:t xml:space="preserve">, 2025 </w:t>
      </w:r>
      <w:proofErr w:type="spellStart"/>
      <w:r w:rsidRPr="000D7BD5">
        <w:rPr>
          <w:color w:val="000000"/>
          <w:sz w:val="28"/>
          <w:szCs w:val="28"/>
        </w:rPr>
        <w:t>һәм</w:t>
      </w:r>
      <w:proofErr w:type="spellEnd"/>
      <w:r w:rsidRPr="000D7BD5">
        <w:rPr>
          <w:color w:val="000000"/>
          <w:sz w:val="28"/>
          <w:szCs w:val="28"/>
        </w:rPr>
        <w:t xml:space="preserve"> 2026 </w:t>
      </w:r>
      <w:proofErr w:type="spellStart"/>
      <w:r w:rsidRPr="000D7BD5">
        <w:rPr>
          <w:color w:val="000000"/>
          <w:sz w:val="28"/>
          <w:szCs w:val="28"/>
        </w:rPr>
        <w:t>еллар</w:t>
      </w:r>
      <w:proofErr w:type="spellEnd"/>
      <w:r w:rsidRPr="000D7BD5">
        <w:rPr>
          <w:color w:val="000000"/>
          <w:sz w:val="28"/>
          <w:szCs w:val="28"/>
        </w:rPr>
        <w:t xml:space="preserve"> план </w:t>
      </w:r>
      <w:proofErr w:type="spellStart"/>
      <w:r w:rsidRPr="000D7BD5">
        <w:rPr>
          <w:color w:val="000000"/>
          <w:sz w:val="28"/>
          <w:szCs w:val="28"/>
        </w:rPr>
        <w:t>чорына</w:t>
      </w:r>
      <w:proofErr w:type="spellEnd"/>
      <w:r w:rsidRPr="000D7BD5">
        <w:rPr>
          <w:color w:val="000000"/>
          <w:sz w:val="28"/>
          <w:szCs w:val="28"/>
        </w:rPr>
        <w:t xml:space="preserve"> Татарстан </w:t>
      </w:r>
      <w:proofErr w:type="spellStart"/>
      <w:r w:rsidRPr="000D7BD5">
        <w:rPr>
          <w:color w:val="000000"/>
          <w:sz w:val="28"/>
          <w:szCs w:val="28"/>
        </w:rPr>
        <w:t>Республикасы</w:t>
      </w:r>
      <w:proofErr w:type="spellEnd"/>
      <w:r w:rsidRPr="000D7BD5">
        <w:rPr>
          <w:color w:val="000000"/>
          <w:sz w:val="28"/>
          <w:szCs w:val="28"/>
        </w:rPr>
        <w:t xml:space="preserve"> бюджеты </w:t>
      </w:r>
      <w:proofErr w:type="spellStart"/>
      <w:r w:rsidRPr="000D7BD5">
        <w:rPr>
          <w:color w:val="000000"/>
          <w:sz w:val="28"/>
          <w:szCs w:val="28"/>
        </w:rPr>
        <w:t>ту</w:t>
      </w:r>
      <w:r>
        <w:rPr>
          <w:color w:val="000000"/>
          <w:sz w:val="28"/>
          <w:szCs w:val="28"/>
        </w:rPr>
        <w:t>рында</w:t>
      </w:r>
      <w:proofErr w:type="spellEnd"/>
      <w:r w:rsidR="00A407E7" w:rsidRPr="004E3F6F">
        <w:rPr>
          <w:color w:val="000000"/>
          <w:sz w:val="28"/>
          <w:szCs w:val="28"/>
        </w:rPr>
        <w:t>»</w:t>
      </w:r>
      <w:r w:rsidR="00A407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Татарстан </w:t>
      </w:r>
      <w:proofErr w:type="spellStart"/>
      <w:r>
        <w:rPr>
          <w:color w:val="000000"/>
          <w:sz w:val="28"/>
          <w:szCs w:val="28"/>
        </w:rPr>
        <w:t>Республикасы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З</w:t>
      </w:r>
      <w:proofErr w:type="spellStart"/>
      <w:r w:rsidRPr="000D7BD5">
        <w:rPr>
          <w:color w:val="000000"/>
          <w:sz w:val="28"/>
          <w:szCs w:val="28"/>
        </w:rPr>
        <w:t>аконы</w:t>
      </w:r>
      <w:proofErr w:type="spellEnd"/>
      <w:r>
        <w:rPr>
          <w:color w:val="000000"/>
          <w:sz w:val="28"/>
          <w:szCs w:val="28"/>
          <w:lang w:val="tt-RU"/>
        </w:rPr>
        <w:t>на</w:t>
      </w:r>
      <w:r w:rsidRPr="000D7BD5">
        <w:rPr>
          <w:color w:val="000000"/>
          <w:sz w:val="28"/>
          <w:szCs w:val="28"/>
        </w:rPr>
        <w:t xml:space="preserve"> </w:t>
      </w:r>
      <w:proofErr w:type="spellStart"/>
      <w:r w:rsidRPr="000D7BD5">
        <w:rPr>
          <w:color w:val="000000"/>
          <w:sz w:val="28"/>
          <w:szCs w:val="28"/>
        </w:rPr>
        <w:t>үзгәрешләр</w:t>
      </w:r>
      <w:proofErr w:type="spellEnd"/>
      <w:r w:rsidRPr="000D7BD5">
        <w:rPr>
          <w:color w:val="000000"/>
          <w:sz w:val="28"/>
          <w:szCs w:val="28"/>
        </w:rPr>
        <w:t xml:space="preserve"> </w:t>
      </w:r>
      <w:proofErr w:type="spellStart"/>
      <w:r w:rsidRPr="000D7BD5">
        <w:rPr>
          <w:color w:val="000000"/>
          <w:sz w:val="28"/>
          <w:szCs w:val="28"/>
        </w:rPr>
        <w:t>кертү</w:t>
      </w:r>
      <w:proofErr w:type="spellEnd"/>
      <w:r w:rsidRPr="000D7BD5">
        <w:rPr>
          <w:color w:val="000000"/>
          <w:sz w:val="28"/>
          <w:szCs w:val="28"/>
        </w:rPr>
        <w:t xml:space="preserve"> </w:t>
      </w:r>
      <w:r w:rsidR="004358EF">
        <w:rPr>
          <w:color w:val="000000"/>
          <w:sz w:val="28"/>
          <w:szCs w:val="28"/>
          <w:lang w:val="tt-RU"/>
        </w:rPr>
        <w:t>хакында</w:t>
      </w:r>
      <w:r w:rsidR="00A407E7" w:rsidRPr="004E3F6F">
        <w:rPr>
          <w:color w:val="000000"/>
          <w:sz w:val="28"/>
          <w:szCs w:val="28"/>
        </w:rPr>
        <w:t>»</w:t>
      </w:r>
      <w:r w:rsidRPr="000D7BD5">
        <w:rPr>
          <w:color w:val="000000"/>
          <w:sz w:val="28"/>
          <w:szCs w:val="28"/>
        </w:rPr>
        <w:t xml:space="preserve"> Татарстан </w:t>
      </w:r>
      <w:proofErr w:type="spellStart"/>
      <w:r w:rsidRPr="000D7BD5">
        <w:rPr>
          <w:color w:val="000000"/>
          <w:sz w:val="28"/>
          <w:szCs w:val="28"/>
        </w:rPr>
        <w:t>Республикасы</w:t>
      </w:r>
      <w:proofErr w:type="spellEnd"/>
      <w:r w:rsidRPr="000D7BD5">
        <w:rPr>
          <w:color w:val="000000"/>
          <w:sz w:val="28"/>
          <w:szCs w:val="28"/>
        </w:rPr>
        <w:t xml:space="preserve"> законы </w:t>
      </w:r>
      <w:proofErr w:type="spellStart"/>
      <w:r w:rsidRPr="000D7BD5">
        <w:rPr>
          <w:color w:val="000000"/>
          <w:sz w:val="28"/>
          <w:szCs w:val="28"/>
        </w:rPr>
        <w:t>проектына</w:t>
      </w:r>
      <w:proofErr w:type="spellEnd"/>
      <w:r w:rsidRPr="000D7BD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</w:t>
      </w:r>
      <w:r w:rsidRPr="000D7BD5">
        <w:rPr>
          <w:color w:val="000000"/>
          <w:sz w:val="28"/>
          <w:szCs w:val="28"/>
        </w:rPr>
        <w:t>ңлатма</w:t>
      </w:r>
      <w:proofErr w:type="spellEnd"/>
      <w:r w:rsidRPr="000D7BD5">
        <w:rPr>
          <w:color w:val="000000"/>
          <w:sz w:val="28"/>
          <w:szCs w:val="28"/>
        </w:rPr>
        <w:t xml:space="preserve"> </w:t>
      </w:r>
      <w:proofErr w:type="spellStart"/>
      <w:r w:rsidRPr="000D7BD5">
        <w:rPr>
          <w:color w:val="000000"/>
          <w:sz w:val="28"/>
          <w:szCs w:val="28"/>
        </w:rPr>
        <w:t>язуы</w:t>
      </w:r>
      <w:proofErr w:type="spellEnd"/>
      <w:r>
        <w:rPr>
          <w:color w:val="000000"/>
          <w:sz w:val="28"/>
          <w:szCs w:val="28"/>
          <w:lang w:val="tt-RU"/>
        </w:rPr>
        <w:t xml:space="preserve"> Татарстан Республикасы Бюд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  <w:lang w:val="tt-RU"/>
        </w:rPr>
        <w:t>еты кодексы нормаларына туры китереп кертелә.</w:t>
      </w:r>
    </w:p>
    <w:p w14:paraId="60D47709" w14:textId="77777777" w:rsidR="000D7BD5" w:rsidRPr="000D7BD5" w:rsidRDefault="000D7BD5" w:rsidP="00190CF2">
      <w:pPr>
        <w:tabs>
          <w:tab w:val="left" w:pos="0"/>
        </w:tabs>
        <w:suppressAutoHyphens/>
        <w:spacing w:line="276" w:lineRule="auto"/>
        <w:ind w:right="159" w:firstLine="709"/>
        <w:jc w:val="both"/>
        <w:rPr>
          <w:bCs/>
          <w:sz w:val="28"/>
          <w:szCs w:val="28"/>
          <w:lang w:val="tt-RU"/>
        </w:rPr>
      </w:pPr>
      <w:r w:rsidRPr="000D7BD5">
        <w:rPr>
          <w:bCs/>
          <w:sz w:val="28"/>
          <w:szCs w:val="28"/>
          <w:lang w:val="tt-RU"/>
        </w:rPr>
        <w:t xml:space="preserve">2024 елның 8 аенда </w:t>
      </w:r>
      <w:r>
        <w:rPr>
          <w:bCs/>
          <w:sz w:val="28"/>
          <w:szCs w:val="28"/>
          <w:lang w:val="tt-RU"/>
        </w:rPr>
        <w:t>р</w:t>
      </w:r>
      <w:r w:rsidRPr="000D7BD5">
        <w:rPr>
          <w:bCs/>
          <w:sz w:val="28"/>
          <w:szCs w:val="28"/>
          <w:lang w:val="tt-RU"/>
        </w:rPr>
        <w:t>еспублика бюджеты үтәлешен исәпкә алып, Татарстан Республикасы бюджетының салым һәм салым булмаган керемнәрен 50 213,5 млн.сумга арттыру тәкъдим ителә.</w:t>
      </w:r>
    </w:p>
    <w:p w14:paraId="51E7881C" w14:textId="77777777" w:rsidR="000D7BD5" w:rsidRPr="000D7BD5" w:rsidRDefault="000D7BD5" w:rsidP="000D7BD5">
      <w:pPr>
        <w:tabs>
          <w:tab w:val="left" w:pos="0"/>
        </w:tabs>
        <w:suppressAutoHyphens/>
        <w:spacing w:line="276" w:lineRule="auto"/>
        <w:ind w:right="159" w:firstLine="709"/>
        <w:jc w:val="both"/>
        <w:rPr>
          <w:bCs/>
          <w:sz w:val="28"/>
          <w:szCs w:val="28"/>
          <w:lang w:val="tt-RU"/>
        </w:rPr>
      </w:pPr>
      <w:r w:rsidRPr="000D7BD5">
        <w:rPr>
          <w:bCs/>
          <w:sz w:val="28"/>
          <w:szCs w:val="28"/>
          <w:lang w:val="tt-RU"/>
        </w:rPr>
        <w:t>Оешмалар табышына салым буенча планлы билгеләнешне 22 179,0 млн. сумга арттыру тәкъдим ителә. Үзгәрешләр икътисадның аерым тармаклары буенча салымның факттагы һәм көтелгән керемнәрен исәпкә алып кертелә.</w:t>
      </w:r>
    </w:p>
    <w:p w14:paraId="3A5D6CF8" w14:textId="25624425" w:rsidR="000D7BD5" w:rsidRDefault="000D7BD5" w:rsidP="000D7BD5">
      <w:pPr>
        <w:tabs>
          <w:tab w:val="left" w:pos="0"/>
        </w:tabs>
        <w:suppressAutoHyphens/>
        <w:spacing w:line="276" w:lineRule="auto"/>
        <w:ind w:right="159" w:firstLine="709"/>
        <w:jc w:val="both"/>
        <w:rPr>
          <w:bCs/>
          <w:sz w:val="28"/>
          <w:szCs w:val="28"/>
          <w:lang w:val="tt-RU"/>
        </w:rPr>
      </w:pPr>
      <w:r w:rsidRPr="000D7BD5">
        <w:rPr>
          <w:bCs/>
          <w:sz w:val="28"/>
          <w:szCs w:val="28"/>
          <w:lang w:val="tt-RU"/>
        </w:rPr>
        <w:t>Физик затлар кеременә салым буенча планлы билгеләнешне, нигездә уртача хезмәт хакы үсүгә бәйле салым керемнәрен исәпкә алып, 15</w:t>
      </w:r>
      <w:r w:rsidR="00AA43F8">
        <w:rPr>
          <w:bCs/>
          <w:sz w:val="28"/>
          <w:szCs w:val="28"/>
          <w:lang w:val="tt-RU"/>
        </w:rPr>
        <w:t xml:space="preserve"> </w:t>
      </w:r>
      <w:r w:rsidRPr="000D7BD5">
        <w:rPr>
          <w:bCs/>
          <w:sz w:val="28"/>
          <w:szCs w:val="28"/>
          <w:lang w:val="tt-RU"/>
        </w:rPr>
        <w:t>052,6 млн.сумга арттыру тәкъдим ителә.</w:t>
      </w:r>
    </w:p>
    <w:p w14:paraId="32A3673E" w14:textId="77777777" w:rsidR="00053133" w:rsidRPr="00647D2E" w:rsidRDefault="00053133" w:rsidP="00053133">
      <w:pPr>
        <w:tabs>
          <w:tab w:val="left" w:pos="0"/>
        </w:tabs>
        <w:suppressAutoHyphens/>
        <w:spacing w:line="276" w:lineRule="auto"/>
        <w:ind w:right="157" w:firstLine="709"/>
        <w:jc w:val="both"/>
        <w:rPr>
          <w:bCs/>
          <w:sz w:val="28"/>
          <w:szCs w:val="28"/>
          <w:lang w:val="tt-RU"/>
        </w:rPr>
      </w:pPr>
      <w:r w:rsidRPr="00647D2E">
        <w:rPr>
          <w:bCs/>
          <w:sz w:val="28"/>
          <w:szCs w:val="28"/>
          <w:lang w:val="tt-RU"/>
        </w:rPr>
        <w:t>Салым түләүчеләр һәм салым базасы саны арту сәбәпле, тулаем керемгә салым буенча планлы күрсәткечләрне 4 063,9 млн. сумга арттыру тәкъдим ителә.</w:t>
      </w:r>
    </w:p>
    <w:p w14:paraId="2D2A34EB" w14:textId="77777777" w:rsidR="000D7BD5" w:rsidRPr="000D7BD5" w:rsidRDefault="000D7BD5" w:rsidP="000D7BD5">
      <w:pPr>
        <w:tabs>
          <w:tab w:val="left" w:pos="0"/>
        </w:tabs>
        <w:suppressAutoHyphens/>
        <w:spacing w:line="276" w:lineRule="auto"/>
        <w:ind w:right="157" w:firstLine="709"/>
        <w:jc w:val="both"/>
        <w:rPr>
          <w:bCs/>
          <w:sz w:val="28"/>
          <w:szCs w:val="28"/>
          <w:lang w:val="tt-RU"/>
        </w:rPr>
      </w:pPr>
      <w:r w:rsidRPr="000D7BD5">
        <w:rPr>
          <w:bCs/>
          <w:sz w:val="28"/>
          <w:szCs w:val="28"/>
          <w:lang w:val="tt-RU"/>
        </w:rPr>
        <w:t>Оешмалар мөлкәтенә салым буенча планлы билгеләнешне, 2024 елның 8 аенда салым керемнәре динамикасын һәм ел ахырына кадәр көтелгән салым керемнәрен исәпкә алып, 936,1 млн.сумга арттыру тәкъдим ителә.</w:t>
      </w:r>
    </w:p>
    <w:p w14:paraId="0916649A" w14:textId="77777777" w:rsidR="004E3F6F" w:rsidRDefault="00647D2E" w:rsidP="004E3F6F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  <w:lang w:val="tt-RU"/>
        </w:rPr>
      </w:pPr>
      <w:r w:rsidRPr="00647D2E">
        <w:rPr>
          <w:bCs/>
          <w:sz w:val="28"/>
          <w:szCs w:val="28"/>
          <w:lang w:val="tt-RU"/>
        </w:rPr>
        <w:t>Салым булмаган керемнәр күләмен 7 981,9 млн. сумга арттырырга тәкъдим ителә. Үзгәрешләр, нигездә, дәүләт милкендәге мөлкәттән файдаланудан, түләүле хезмәтләр күрсәтүдән һәм дәүләт чыгымнарын компенсацияләүдән, Татарстан Республикасы бюджеты акчаларын банк депозитларына урнаштырудан, штрафлардан, санкцияләрдән, зыянны каплауд</w:t>
      </w:r>
      <w:r>
        <w:rPr>
          <w:bCs/>
          <w:sz w:val="28"/>
          <w:szCs w:val="28"/>
          <w:lang w:val="tt-RU"/>
        </w:rPr>
        <w:t>ан көтелә торган керемнәрне</w:t>
      </w:r>
      <w:r w:rsidRPr="00647D2E">
        <w:rPr>
          <w:bCs/>
          <w:sz w:val="28"/>
          <w:szCs w:val="28"/>
          <w:lang w:val="tt-RU"/>
        </w:rPr>
        <w:t xml:space="preserve"> һәм динамикасын исәпкә алып кертелә. </w:t>
      </w:r>
    </w:p>
    <w:p w14:paraId="3B1E2576" w14:textId="77777777" w:rsidR="00647D2E" w:rsidRPr="00647D2E" w:rsidRDefault="00647D2E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  <w:lang w:val="tt-RU"/>
        </w:rPr>
      </w:pPr>
      <w:r w:rsidRPr="00647D2E">
        <w:rPr>
          <w:bCs/>
          <w:sz w:val="28"/>
          <w:szCs w:val="28"/>
          <w:lang w:val="tt-RU"/>
        </w:rPr>
        <w:t>«Кире кайтарылмый торган кертемнәр» бүлеген федераль бюджеттан бюджетара трансфертлар һәм башка кертемнәр хисабына 4 352,8 млн.сумга арттырырга тәкъдим ителә.</w:t>
      </w:r>
    </w:p>
    <w:p w14:paraId="0E8FFE94" w14:textId="1DA9E24F" w:rsidR="00647D2E" w:rsidRPr="00647D2E" w:rsidRDefault="00647D2E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Кертемнәр</w:t>
      </w:r>
      <w:proofErr w:type="spellEnd"/>
      <w:r>
        <w:rPr>
          <w:bCs/>
          <w:sz w:val="28"/>
          <w:szCs w:val="28"/>
        </w:rPr>
        <w:t xml:space="preserve"> 23</w:t>
      </w:r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юнәлеш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буенча</w:t>
      </w:r>
      <w:proofErr w:type="spellEnd"/>
      <w:r w:rsidRPr="00647D2E">
        <w:rPr>
          <w:bCs/>
          <w:sz w:val="28"/>
          <w:szCs w:val="28"/>
        </w:rPr>
        <w:t xml:space="preserve"> арта:</w:t>
      </w:r>
    </w:p>
    <w:p w14:paraId="45263E05" w14:textId="231B9E87" w:rsidR="00647D2E" w:rsidRDefault="00242879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242879">
        <w:rPr>
          <w:bCs/>
          <w:sz w:val="28"/>
          <w:szCs w:val="28"/>
        </w:rPr>
        <w:t xml:space="preserve">- </w:t>
      </w:r>
      <w:r w:rsidR="00647D2E" w:rsidRPr="00647D2E">
        <w:rPr>
          <w:bCs/>
          <w:sz w:val="28"/>
          <w:szCs w:val="28"/>
        </w:rPr>
        <w:t xml:space="preserve">Россия </w:t>
      </w:r>
      <w:proofErr w:type="spellStart"/>
      <w:r w:rsidR="00647D2E" w:rsidRPr="00647D2E">
        <w:rPr>
          <w:bCs/>
          <w:sz w:val="28"/>
          <w:szCs w:val="28"/>
        </w:rPr>
        <w:t>Федерациясенең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аерым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субъектларында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гомуми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белем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бирү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и</w:t>
      </w:r>
      <w:r w:rsidR="00647D2E" w:rsidRPr="00647D2E">
        <w:rPr>
          <w:bCs/>
          <w:sz w:val="28"/>
          <w:szCs w:val="28"/>
        </w:rPr>
        <w:t>н</w:t>
      </w:r>
      <w:r w:rsidR="00647D2E" w:rsidRPr="00647D2E">
        <w:rPr>
          <w:bCs/>
          <w:sz w:val="28"/>
          <w:szCs w:val="28"/>
        </w:rPr>
        <w:t>фраструктурасын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модернизацияләү</w:t>
      </w:r>
      <w:proofErr w:type="spellEnd"/>
      <w:r w:rsidR="001A5C06">
        <w:rPr>
          <w:bCs/>
          <w:sz w:val="28"/>
          <w:szCs w:val="28"/>
        </w:rPr>
        <w:t xml:space="preserve"> – </w:t>
      </w:r>
      <w:r w:rsidR="00647D2E" w:rsidRPr="00647D2E">
        <w:rPr>
          <w:bCs/>
          <w:sz w:val="28"/>
          <w:szCs w:val="28"/>
        </w:rPr>
        <w:t>1 059,9 млн. сум;</w:t>
      </w:r>
    </w:p>
    <w:p w14:paraId="67261FE1" w14:textId="01CFC6DB" w:rsidR="00647D2E" w:rsidRDefault="00242879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242879">
        <w:rPr>
          <w:bCs/>
          <w:sz w:val="28"/>
          <w:szCs w:val="28"/>
        </w:rPr>
        <w:t xml:space="preserve"> </w:t>
      </w:r>
      <w:r w:rsidR="006B1DA1">
        <w:rPr>
          <w:bCs/>
          <w:sz w:val="28"/>
          <w:szCs w:val="28"/>
        </w:rPr>
        <w:t xml:space="preserve">- </w:t>
      </w:r>
      <w:proofErr w:type="spellStart"/>
      <w:r w:rsidR="00647D2E" w:rsidRPr="00647D2E">
        <w:rPr>
          <w:bCs/>
          <w:sz w:val="28"/>
          <w:szCs w:val="28"/>
        </w:rPr>
        <w:t>дәүләт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һәм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муниципаль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гомуми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белем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бирү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оешмаларының</w:t>
      </w:r>
      <w:proofErr w:type="spellEnd"/>
      <w:r w:rsidR="00647D2E" w:rsidRPr="00647D2E">
        <w:rPr>
          <w:bCs/>
          <w:sz w:val="28"/>
          <w:szCs w:val="28"/>
        </w:rPr>
        <w:t xml:space="preserve"> педагогик </w:t>
      </w:r>
      <w:proofErr w:type="spellStart"/>
      <w:r w:rsidR="00647D2E" w:rsidRPr="00647D2E">
        <w:rPr>
          <w:bCs/>
          <w:sz w:val="28"/>
          <w:szCs w:val="28"/>
        </w:rPr>
        <w:t>хезмәткәрләренә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сыйныф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җитәкчелеге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өчен</w:t>
      </w:r>
      <w:proofErr w:type="spellEnd"/>
      <w:r w:rsidR="00647D2E" w:rsidRPr="00647D2E">
        <w:rPr>
          <w:bCs/>
          <w:sz w:val="28"/>
          <w:szCs w:val="28"/>
        </w:rPr>
        <w:t xml:space="preserve">, </w:t>
      </w:r>
      <w:proofErr w:type="spellStart"/>
      <w:r w:rsidR="00647D2E" w:rsidRPr="00647D2E">
        <w:rPr>
          <w:bCs/>
          <w:sz w:val="28"/>
          <w:szCs w:val="28"/>
        </w:rPr>
        <w:t>урта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һөнәри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белем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бирү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уку-укыту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lastRenderedPageBreak/>
        <w:t>программаларын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гамәлгә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ашыручы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дәүләт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һәм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муниципаль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мәгариф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оешмал</w:t>
      </w:r>
      <w:r w:rsidR="00647D2E" w:rsidRPr="00647D2E">
        <w:rPr>
          <w:bCs/>
          <w:sz w:val="28"/>
          <w:szCs w:val="28"/>
        </w:rPr>
        <w:t>а</w:t>
      </w:r>
      <w:r w:rsidR="00647D2E" w:rsidRPr="00647D2E">
        <w:rPr>
          <w:bCs/>
          <w:sz w:val="28"/>
          <w:szCs w:val="28"/>
        </w:rPr>
        <w:t>рының</w:t>
      </w:r>
      <w:proofErr w:type="spellEnd"/>
      <w:r w:rsidR="00647D2E" w:rsidRPr="00647D2E">
        <w:rPr>
          <w:bCs/>
          <w:sz w:val="28"/>
          <w:szCs w:val="28"/>
        </w:rPr>
        <w:t xml:space="preserve"> педагогик </w:t>
      </w:r>
      <w:r w:rsidR="00647D2E">
        <w:rPr>
          <w:bCs/>
          <w:sz w:val="28"/>
          <w:szCs w:val="28"/>
          <w:lang w:val="tt-RU"/>
        </w:rPr>
        <w:t>хезмәткәрләренә</w:t>
      </w:r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сыйныф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җитәкчелеге</w:t>
      </w:r>
      <w:proofErr w:type="spellEnd"/>
      <w:r w:rsidR="00647D2E" w:rsidRPr="00647D2E">
        <w:rPr>
          <w:bCs/>
          <w:sz w:val="28"/>
          <w:szCs w:val="28"/>
        </w:rPr>
        <w:t xml:space="preserve"> (</w:t>
      </w:r>
      <w:proofErr w:type="spellStart"/>
      <w:r w:rsidR="00647D2E" w:rsidRPr="00647D2E">
        <w:rPr>
          <w:bCs/>
          <w:sz w:val="28"/>
          <w:szCs w:val="28"/>
        </w:rPr>
        <w:t>кураторлыгы</w:t>
      </w:r>
      <w:proofErr w:type="spellEnd"/>
      <w:r w:rsidR="00647D2E" w:rsidRPr="00647D2E">
        <w:rPr>
          <w:bCs/>
          <w:sz w:val="28"/>
          <w:szCs w:val="28"/>
        </w:rPr>
        <w:t xml:space="preserve">) </w:t>
      </w:r>
      <w:proofErr w:type="spellStart"/>
      <w:r w:rsidR="00647D2E" w:rsidRPr="00647D2E">
        <w:rPr>
          <w:bCs/>
          <w:sz w:val="28"/>
          <w:szCs w:val="28"/>
        </w:rPr>
        <w:t>өчен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айлык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акчалата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түләү</w:t>
      </w:r>
      <w:proofErr w:type="spellEnd"/>
      <w:r w:rsidR="000529CF">
        <w:rPr>
          <w:bCs/>
          <w:sz w:val="28"/>
          <w:szCs w:val="28"/>
        </w:rPr>
        <w:t xml:space="preserve"> – </w:t>
      </w:r>
      <w:r w:rsidR="00647D2E" w:rsidRPr="00647D2E">
        <w:rPr>
          <w:bCs/>
          <w:sz w:val="28"/>
          <w:szCs w:val="28"/>
        </w:rPr>
        <w:t>762,1 млн. сум;</w:t>
      </w:r>
    </w:p>
    <w:p w14:paraId="3CA1E151" w14:textId="55B1EC0B" w:rsidR="00647D2E" w:rsidRPr="00647D2E" w:rsidRDefault="006B1DA1" w:rsidP="00242879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647D2E">
        <w:rPr>
          <w:bCs/>
          <w:sz w:val="28"/>
          <w:szCs w:val="28"/>
          <w:lang w:val="tt-RU"/>
        </w:rPr>
        <w:t xml:space="preserve"> </w:t>
      </w:r>
      <w:r w:rsidR="00647D2E" w:rsidRPr="00647D2E">
        <w:rPr>
          <w:bCs/>
          <w:sz w:val="28"/>
          <w:szCs w:val="28"/>
          <w:lang w:val="tt-RU"/>
        </w:rPr>
        <w:t>Россия Федерациясе субъектларының башкарма органнары карамагындагы медицина оешмалары тарафыннан Россия Федерациясе Кораллы Көчләре хәрбиләренә махсус хәрби операция үткәрү чорында махсуслаштырылган медицина ярдәме күрсәтү</w:t>
      </w:r>
      <w:r w:rsidR="00CA2E68">
        <w:rPr>
          <w:bCs/>
          <w:sz w:val="28"/>
          <w:szCs w:val="28"/>
          <w:lang w:val="tt-RU"/>
        </w:rPr>
        <w:t xml:space="preserve"> </w:t>
      </w:r>
      <w:r w:rsidR="00CA2E68">
        <w:rPr>
          <w:bCs/>
          <w:sz w:val="28"/>
          <w:szCs w:val="28"/>
        </w:rPr>
        <w:t xml:space="preserve">– </w:t>
      </w:r>
      <w:r w:rsidR="00647D2E" w:rsidRPr="00647D2E">
        <w:rPr>
          <w:bCs/>
          <w:sz w:val="28"/>
          <w:szCs w:val="28"/>
          <w:lang w:val="tt-RU"/>
        </w:rPr>
        <w:t>467,3 млн. сум;</w:t>
      </w:r>
    </w:p>
    <w:p w14:paraId="294DAD74" w14:textId="77777777" w:rsidR="00647D2E" w:rsidRPr="00647D2E" w:rsidRDefault="00242879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242879">
        <w:rPr>
          <w:bCs/>
          <w:sz w:val="28"/>
          <w:szCs w:val="28"/>
        </w:rPr>
        <w:t xml:space="preserve"> </w:t>
      </w:r>
      <w:r w:rsidR="006B1DA1">
        <w:rPr>
          <w:bCs/>
          <w:sz w:val="28"/>
          <w:szCs w:val="28"/>
        </w:rPr>
        <w:t>-</w:t>
      </w:r>
      <w:r w:rsidRPr="00242879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коммуналь</w:t>
      </w:r>
      <w:proofErr w:type="spellEnd"/>
      <w:r w:rsidR="00647D2E" w:rsidRPr="00647D2E">
        <w:rPr>
          <w:bCs/>
          <w:sz w:val="28"/>
          <w:szCs w:val="28"/>
        </w:rPr>
        <w:t xml:space="preserve"> инфраструктура </w:t>
      </w:r>
      <w:proofErr w:type="spellStart"/>
      <w:r w:rsidR="00647D2E" w:rsidRPr="00647D2E">
        <w:rPr>
          <w:bCs/>
          <w:sz w:val="28"/>
          <w:szCs w:val="28"/>
        </w:rPr>
        <w:t>системаларын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модерни</w:t>
      </w:r>
      <w:r w:rsidR="00647D2E">
        <w:rPr>
          <w:bCs/>
          <w:sz w:val="28"/>
          <w:szCs w:val="28"/>
        </w:rPr>
        <w:t>зацияләү</w:t>
      </w:r>
      <w:proofErr w:type="spellEnd"/>
      <w:r w:rsidR="00647D2E">
        <w:rPr>
          <w:bCs/>
          <w:sz w:val="28"/>
          <w:szCs w:val="28"/>
        </w:rPr>
        <w:t xml:space="preserve"> </w:t>
      </w:r>
      <w:proofErr w:type="spellStart"/>
      <w:r w:rsidR="00647D2E">
        <w:rPr>
          <w:bCs/>
          <w:sz w:val="28"/>
          <w:szCs w:val="28"/>
        </w:rPr>
        <w:t>чараларын</w:t>
      </w:r>
      <w:proofErr w:type="spellEnd"/>
      <w:r w:rsidR="00647D2E">
        <w:rPr>
          <w:bCs/>
          <w:sz w:val="28"/>
          <w:szCs w:val="28"/>
        </w:rPr>
        <w:t xml:space="preserve"> </w:t>
      </w:r>
      <w:proofErr w:type="spellStart"/>
      <w:r w:rsidR="00647D2E">
        <w:rPr>
          <w:bCs/>
          <w:sz w:val="28"/>
          <w:szCs w:val="28"/>
        </w:rPr>
        <w:t>тәэмин</w:t>
      </w:r>
      <w:proofErr w:type="spellEnd"/>
      <w:r w:rsidR="00647D2E">
        <w:rPr>
          <w:bCs/>
          <w:sz w:val="28"/>
          <w:szCs w:val="28"/>
        </w:rPr>
        <w:t xml:space="preserve"> </w:t>
      </w:r>
      <w:proofErr w:type="spellStart"/>
      <w:r w:rsidR="00647D2E">
        <w:rPr>
          <w:bCs/>
          <w:sz w:val="28"/>
          <w:szCs w:val="28"/>
        </w:rPr>
        <w:t>итү</w:t>
      </w:r>
      <w:proofErr w:type="spellEnd"/>
      <w:r w:rsidR="00647D2E">
        <w:rPr>
          <w:bCs/>
          <w:sz w:val="28"/>
          <w:szCs w:val="28"/>
        </w:rPr>
        <w:t xml:space="preserve"> (</w:t>
      </w:r>
      <w:proofErr w:type="spellStart"/>
      <w:r w:rsidR="00647D2E">
        <w:rPr>
          <w:bCs/>
          <w:sz w:val="28"/>
          <w:szCs w:val="28"/>
        </w:rPr>
        <w:t>Т</w:t>
      </w:r>
      <w:r w:rsidR="00647D2E" w:rsidRPr="00647D2E">
        <w:rPr>
          <w:bCs/>
          <w:sz w:val="28"/>
          <w:szCs w:val="28"/>
        </w:rPr>
        <w:t>ерриторияләрне</w:t>
      </w:r>
      <w:proofErr w:type="spellEnd"/>
      <w:r w:rsidR="00647D2E" w:rsidRPr="00647D2E">
        <w:rPr>
          <w:bCs/>
          <w:sz w:val="28"/>
          <w:szCs w:val="28"/>
        </w:rPr>
        <w:t xml:space="preserve"> </w:t>
      </w:r>
      <w:proofErr w:type="spellStart"/>
      <w:r w:rsidR="00647D2E" w:rsidRPr="00647D2E">
        <w:rPr>
          <w:bCs/>
          <w:sz w:val="28"/>
          <w:szCs w:val="28"/>
        </w:rPr>
        <w:t>үстерү</w:t>
      </w:r>
      <w:proofErr w:type="spellEnd"/>
      <w:r w:rsidR="00647D2E" w:rsidRPr="00647D2E">
        <w:rPr>
          <w:bCs/>
          <w:sz w:val="28"/>
          <w:szCs w:val="28"/>
        </w:rPr>
        <w:t xml:space="preserve"> фонды </w:t>
      </w:r>
      <w:proofErr w:type="spellStart"/>
      <w:r w:rsidR="00647D2E" w:rsidRPr="00647D2E">
        <w:rPr>
          <w:bCs/>
          <w:sz w:val="28"/>
          <w:szCs w:val="28"/>
        </w:rPr>
        <w:t>акчалары</w:t>
      </w:r>
      <w:proofErr w:type="spellEnd"/>
      <w:r w:rsidR="00647D2E" w:rsidRPr="00647D2E">
        <w:rPr>
          <w:bCs/>
          <w:sz w:val="28"/>
          <w:szCs w:val="28"/>
        </w:rPr>
        <w:t>) – 304,1 млн. сум;</w:t>
      </w:r>
    </w:p>
    <w:p w14:paraId="24040A7E" w14:textId="37648083" w:rsidR="00647D2E" w:rsidRPr="00647D2E" w:rsidRDefault="00647D2E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647D2E">
        <w:rPr>
          <w:bCs/>
          <w:sz w:val="28"/>
          <w:szCs w:val="28"/>
        </w:rPr>
        <w:t xml:space="preserve"> -</w:t>
      </w:r>
      <w:r w:rsidR="00A41CC8">
        <w:rPr>
          <w:bCs/>
          <w:sz w:val="28"/>
          <w:szCs w:val="28"/>
        </w:rPr>
        <w:t xml:space="preserve"> </w:t>
      </w:r>
      <w:r w:rsidRPr="00647D2E">
        <w:rPr>
          <w:bCs/>
          <w:sz w:val="28"/>
          <w:szCs w:val="28"/>
        </w:rPr>
        <w:t xml:space="preserve">Россия </w:t>
      </w:r>
      <w:proofErr w:type="spellStart"/>
      <w:r w:rsidRPr="00647D2E">
        <w:rPr>
          <w:bCs/>
          <w:sz w:val="28"/>
          <w:szCs w:val="28"/>
        </w:rPr>
        <w:t>Федерациясе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субъектлары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башкарма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хакимияте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органнары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эшчәнлеге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күрсәткечләренә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ирешкән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өчен</w:t>
      </w:r>
      <w:proofErr w:type="spellEnd"/>
      <w:r w:rsidRPr="00647D2E">
        <w:rPr>
          <w:bCs/>
          <w:sz w:val="28"/>
          <w:szCs w:val="28"/>
        </w:rPr>
        <w:t xml:space="preserve"> Россия </w:t>
      </w:r>
      <w:proofErr w:type="spellStart"/>
      <w:r w:rsidRPr="00647D2E">
        <w:rPr>
          <w:bCs/>
          <w:sz w:val="28"/>
          <w:szCs w:val="28"/>
        </w:rPr>
        <w:t>Федерациясе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субъектлары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бюджетларына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дотацияләр</w:t>
      </w:r>
      <w:proofErr w:type="spellEnd"/>
      <w:r w:rsidRPr="00647D2E">
        <w:rPr>
          <w:bCs/>
          <w:sz w:val="28"/>
          <w:szCs w:val="28"/>
        </w:rPr>
        <w:t xml:space="preserve"> (</w:t>
      </w:r>
      <w:proofErr w:type="spellStart"/>
      <w:r w:rsidRPr="00647D2E">
        <w:rPr>
          <w:bCs/>
          <w:sz w:val="28"/>
          <w:szCs w:val="28"/>
        </w:rPr>
        <w:t>грантлар</w:t>
      </w:r>
      <w:proofErr w:type="spellEnd"/>
      <w:r w:rsidRPr="00647D2E">
        <w:rPr>
          <w:bCs/>
          <w:sz w:val="28"/>
          <w:szCs w:val="28"/>
        </w:rPr>
        <w:t>)</w:t>
      </w:r>
      <w:r w:rsidR="00A41CC8">
        <w:rPr>
          <w:bCs/>
          <w:sz w:val="28"/>
          <w:szCs w:val="28"/>
        </w:rPr>
        <w:t xml:space="preserve"> – </w:t>
      </w:r>
      <w:r w:rsidRPr="00647D2E">
        <w:rPr>
          <w:bCs/>
          <w:sz w:val="28"/>
          <w:szCs w:val="28"/>
        </w:rPr>
        <w:t>204,1 млн. сум;</w:t>
      </w:r>
    </w:p>
    <w:p w14:paraId="4A1344F6" w14:textId="5AADEAB3" w:rsidR="00647D2E" w:rsidRDefault="00647D2E" w:rsidP="00647D2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647D2E">
        <w:rPr>
          <w:bCs/>
          <w:sz w:val="28"/>
          <w:szCs w:val="28"/>
        </w:rPr>
        <w:t xml:space="preserve"> - </w:t>
      </w:r>
      <w:proofErr w:type="spellStart"/>
      <w:r w:rsidRPr="00647D2E">
        <w:rPr>
          <w:bCs/>
          <w:sz w:val="28"/>
          <w:szCs w:val="28"/>
        </w:rPr>
        <w:t>социаль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хезмәт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күрсәтү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өлкәсендә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социаль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хезмәтләр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күрсәтүнең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курк</w:t>
      </w:r>
      <w:r w:rsidRPr="00647D2E">
        <w:rPr>
          <w:bCs/>
          <w:sz w:val="28"/>
          <w:szCs w:val="28"/>
        </w:rPr>
        <w:t>ы</w:t>
      </w:r>
      <w:r w:rsidRPr="00647D2E">
        <w:rPr>
          <w:bCs/>
          <w:sz w:val="28"/>
          <w:szCs w:val="28"/>
        </w:rPr>
        <w:t>нычсыз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һәм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уңайлы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шартларын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тәэмин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итүгә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юнәлдерелгән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программаларны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финанс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белән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тәэмин</w:t>
      </w:r>
      <w:proofErr w:type="spellEnd"/>
      <w:r w:rsidRPr="00647D2E">
        <w:rPr>
          <w:bCs/>
          <w:sz w:val="28"/>
          <w:szCs w:val="28"/>
        </w:rPr>
        <w:t xml:space="preserve"> </w:t>
      </w:r>
      <w:proofErr w:type="spellStart"/>
      <w:r w:rsidRPr="00647D2E">
        <w:rPr>
          <w:bCs/>
          <w:sz w:val="28"/>
          <w:szCs w:val="28"/>
        </w:rPr>
        <w:t>итү</w:t>
      </w:r>
      <w:proofErr w:type="spellEnd"/>
      <w:r w:rsidR="000E0D10">
        <w:rPr>
          <w:bCs/>
          <w:sz w:val="28"/>
          <w:szCs w:val="28"/>
        </w:rPr>
        <w:t xml:space="preserve"> – </w:t>
      </w:r>
      <w:r w:rsidRPr="00647D2E">
        <w:rPr>
          <w:bCs/>
          <w:sz w:val="28"/>
          <w:szCs w:val="28"/>
        </w:rPr>
        <w:t>200,0 млн. сум;</w:t>
      </w:r>
    </w:p>
    <w:p w14:paraId="60496C41" w14:textId="7125DBFB" w:rsidR="00087890" w:rsidRPr="00087890" w:rsidRDefault="006B1DA1" w:rsidP="00087890">
      <w:pPr>
        <w:tabs>
          <w:tab w:val="left" w:pos="0"/>
        </w:tabs>
        <w:spacing w:line="288" w:lineRule="auto"/>
        <w:ind w:firstLine="567"/>
        <w:jc w:val="both"/>
        <w:rPr>
          <w:bCs/>
          <w:spacing w:val="-8"/>
          <w:sz w:val="28"/>
          <w:szCs w:val="28"/>
        </w:rPr>
      </w:pPr>
      <w:r w:rsidRPr="00D36F14">
        <w:rPr>
          <w:bCs/>
          <w:spacing w:val="-8"/>
          <w:sz w:val="28"/>
          <w:szCs w:val="28"/>
        </w:rPr>
        <w:t>-</w:t>
      </w:r>
      <w:r w:rsidR="00242879" w:rsidRPr="00D36F14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авыл</w:t>
      </w:r>
      <w:proofErr w:type="spellEnd"/>
      <w:r w:rsidR="00087890"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территорияләрен</w:t>
      </w:r>
      <w:proofErr w:type="spellEnd"/>
      <w:r w:rsidR="00087890"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комплекслы</w:t>
      </w:r>
      <w:proofErr w:type="spellEnd"/>
      <w:r w:rsidR="00087890"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үстерүне</w:t>
      </w:r>
      <w:proofErr w:type="spellEnd"/>
      <w:r w:rsidR="00087890"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тәэмин</w:t>
      </w:r>
      <w:proofErr w:type="spellEnd"/>
      <w:r w:rsidR="00087890"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="00087890" w:rsidRPr="00087890">
        <w:rPr>
          <w:bCs/>
          <w:spacing w:val="-8"/>
          <w:sz w:val="28"/>
          <w:szCs w:val="28"/>
        </w:rPr>
        <w:t>итү</w:t>
      </w:r>
      <w:proofErr w:type="spellEnd"/>
      <w:r w:rsidR="00856DF2">
        <w:rPr>
          <w:bCs/>
          <w:spacing w:val="-8"/>
          <w:sz w:val="28"/>
          <w:szCs w:val="28"/>
        </w:rPr>
        <w:t xml:space="preserve"> </w:t>
      </w:r>
      <w:r w:rsidR="00856DF2" w:rsidRPr="00D36F14">
        <w:rPr>
          <w:bCs/>
          <w:spacing w:val="-8"/>
          <w:sz w:val="28"/>
          <w:szCs w:val="28"/>
        </w:rPr>
        <w:t>–</w:t>
      </w:r>
      <w:r w:rsidR="00856DF2">
        <w:rPr>
          <w:bCs/>
          <w:spacing w:val="-8"/>
          <w:sz w:val="28"/>
          <w:szCs w:val="28"/>
        </w:rPr>
        <w:t xml:space="preserve"> </w:t>
      </w:r>
      <w:r w:rsidR="00087890" w:rsidRPr="00087890">
        <w:rPr>
          <w:bCs/>
          <w:spacing w:val="-8"/>
          <w:sz w:val="28"/>
          <w:szCs w:val="28"/>
        </w:rPr>
        <w:t>187,5 млн. сум;</w:t>
      </w:r>
    </w:p>
    <w:p w14:paraId="7BCAE01D" w14:textId="77777777" w:rsidR="00087890" w:rsidRDefault="00087890" w:rsidP="00087890">
      <w:pPr>
        <w:tabs>
          <w:tab w:val="left" w:pos="0"/>
        </w:tabs>
        <w:spacing w:line="288" w:lineRule="auto"/>
        <w:ind w:firstLine="567"/>
        <w:jc w:val="both"/>
        <w:rPr>
          <w:bCs/>
          <w:spacing w:val="-8"/>
          <w:sz w:val="28"/>
          <w:szCs w:val="28"/>
        </w:rPr>
      </w:pPr>
      <w:r w:rsidRPr="00087890">
        <w:rPr>
          <w:bCs/>
          <w:spacing w:val="-8"/>
          <w:sz w:val="28"/>
          <w:szCs w:val="28"/>
        </w:rPr>
        <w:t xml:space="preserve"> - Россия </w:t>
      </w:r>
      <w:proofErr w:type="spellStart"/>
      <w:r w:rsidRPr="00087890">
        <w:rPr>
          <w:bCs/>
          <w:spacing w:val="-8"/>
          <w:sz w:val="28"/>
          <w:szCs w:val="28"/>
        </w:rPr>
        <w:t>Федерациясе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субъектларының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торак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төзелешен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үстерү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программал</w:t>
      </w:r>
      <w:r w:rsidRPr="00087890">
        <w:rPr>
          <w:bCs/>
          <w:spacing w:val="-8"/>
          <w:sz w:val="28"/>
          <w:szCs w:val="28"/>
        </w:rPr>
        <w:t>а</w:t>
      </w:r>
      <w:r w:rsidRPr="00087890">
        <w:rPr>
          <w:bCs/>
          <w:spacing w:val="-8"/>
          <w:sz w:val="28"/>
          <w:szCs w:val="28"/>
        </w:rPr>
        <w:t>рын</w:t>
      </w:r>
      <w:proofErr w:type="spellEnd"/>
      <w:r>
        <w:rPr>
          <w:bCs/>
          <w:spacing w:val="-8"/>
          <w:sz w:val="28"/>
          <w:szCs w:val="28"/>
          <w:lang w:val="tt-RU"/>
        </w:rPr>
        <w:t>а</w:t>
      </w:r>
      <w:r w:rsidRPr="00087890">
        <w:rPr>
          <w:bCs/>
          <w:spacing w:val="-8"/>
          <w:sz w:val="28"/>
          <w:szCs w:val="28"/>
        </w:rPr>
        <w:t xml:space="preserve"> </w:t>
      </w:r>
      <w:r>
        <w:rPr>
          <w:bCs/>
          <w:spacing w:val="-8"/>
          <w:sz w:val="28"/>
          <w:szCs w:val="28"/>
          <w:lang w:val="tt-RU"/>
        </w:rPr>
        <w:t>этәргеч бирү</w:t>
      </w:r>
      <w:proofErr w:type="spellStart"/>
      <w:r w:rsidRPr="00087890">
        <w:rPr>
          <w:bCs/>
          <w:spacing w:val="-8"/>
          <w:sz w:val="28"/>
          <w:szCs w:val="28"/>
        </w:rPr>
        <w:t>чараларын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гамәлгә</w:t>
      </w:r>
      <w:proofErr w:type="spellEnd"/>
      <w:r w:rsidRPr="00087890">
        <w:rPr>
          <w:bCs/>
          <w:spacing w:val="-8"/>
          <w:sz w:val="28"/>
          <w:szCs w:val="28"/>
        </w:rPr>
        <w:t xml:space="preserve"> </w:t>
      </w:r>
      <w:proofErr w:type="spellStart"/>
      <w:r w:rsidRPr="00087890">
        <w:rPr>
          <w:bCs/>
          <w:spacing w:val="-8"/>
          <w:sz w:val="28"/>
          <w:szCs w:val="28"/>
        </w:rPr>
        <w:t>ашыру</w:t>
      </w:r>
      <w:proofErr w:type="spellEnd"/>
      <w:r w:rsidRPr="00087890">
        <w:rPr>
          <w:bCs/>
          <w:spacing w:val="-8"/>
          <w:sz w:val="28"/>
          <w:szCs w:val="28"/>
        </w:rPr>
        <w:t xml:space="preserve"> – 140,5 млн. сум;</w:t>
      </w:r>
    </w:p>
    <w:p w14:paraId="3104A4F5" w14:textId="1F2F141C" w:rsidR="006B1DA1" w:rsidRPr="00242879" w:rsidRDefault="006B1DA1" w:rsidP="00087890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242879">
        <w:rPr>
          <w:sz w:val="28"/>
          <w:szCs w:val="28"/>
        </w:rPr>
        <w:t xml:space="preserve">- </w:t>
      </w:r>
      <w:r w:rsidR="00087890" w:rsidRPr="00087890">
        <w:rPr>
          <w:sz w:val="28"/>
          <w:szCs w:val="28"/>
        </w:rPr>
        <w:t xml:space="preserve">Украина </w:t>
      </w:r>
      <w:proofErr w:type="spellStart"/>
      <w:r w:rsidR="00087890" w:rsidRPr="00087890">
        <w:rPr>
          <w:sz w:val="28"/>
          <w:szCs w:val="28"/>
        </w:rPr>
        <w:t>территориясендә</w:t>
      </w:r>
      <w:proofErr w:type="spellEnd"/>
      <w:r w:rsidR="00087890">
        <w:rPr>
          <w:sz w:val="28"/>
          <w:szCs w:val="28"/>
          <w:lang w:val="tt-RU"/>
        </w:rPr>
        <w:t>, шулай ук максимал</w:t>
      </w:r>
      <w:r w:rsidR="00087890">
        <w:rPr>
          <w:sz w:val="28"/>
          <w:szCs w:val="28"/>
        </w:rPr>
        <w:t>ь</w:t>
      </w:r>
      <w:r w:rsidR="00087890">
        <w:rPr>
          <w:sz w:val="28"/>
          <w:szCs w:val="28"/>
          <w:lang w:val="tt-RU"/>
        </w:rPr>
        <w:t xml:space="preserve"> һәм уртача дәрәҗәдә хәтәр ихтималы кертелгән Россия Федера</w:t>
      </w:r>
      <w:r w:rsidR="00087890">
        <w:rPr>
          <w:sz w:val="28"/>
          <w:szCs w:val="28"/>
        </w:rPr>
        <w:t>ц</w:t>
      </w:r>
      <w:r w:rsidR="00087890">
        <w:rPr>
          <w:sz w:val="28"/>
          <w:szCs w:val="28"/>
          <w:lang w:val="tt-RU"/>
        </w:rPr>
        <w:t>иясе суб</w:t>
      </w:r>
      <w:r w:rsidR="00087890">
        <w:rPr>
          <w:sz w:val="28"/>
          <w:szCs w:val="28"/>
        </w:rPr>
        <w:t>ъ</w:t>
      </w:r>
      <w:r w:rsidR="00087890">
        <w:rPr>
          <w:sz w:val="28"/>
          <w:szCs w:val="28"/>
          <w:lang w:val="tt-RU"/>
        </w:rPr>
        <w:t xml:space="preserve">ектлары территорияләрендә даими яшәп, </w:t>
      </w:r>
      <w:proofErr w:type="spellStart"/>
      <w:r w:rsidR="00087890" w:rsidRPr="00087890">
        <w:rPr>
          <w:sz w:val="28"/>
          <w:szCs w:val="28"/>
        </w:rPr>
        <w:t>торак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урыннарыннан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китәргә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мәҗбүр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булган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һәм</w:t>
      </w:r>
      <w:proofErr w:type="spellEnd"/>
      <w:r w:rsidR="00087890" w:rsidRPr="00087890">
        <w:rPr>
          <w:sz w:val="28"/>
          <w:szCs w:val="28"/>
        </w:rPr>
        <w:t xml:space="preserve"> Россия </w:t>
      </w:r>
      <w:proofErr w:type="spellStart"/>
      <w:r w:rsidR="00087890" w:rsidRPr="00087890">
        <w:rPr>
          <w:sz w:val="28"/>
          <w:szCs w:val="28"/>
        </w:rPr>
        <w:t>Федер</w:t>
      </w:r>
      <w:r w:rsidR="00087890" w:rsidRPr="00087890">
        <w:rPr>
          <w:sz w:val="28"/>
          <w:szCs w:val="28"/>
        </w:rPr>
        <w:t>а</w:t>
      </w:r>
      <w:r w:rsidR="00087890" w:rsidRPr="00087890">
        <w:rPr>
          <w:sz w:val="28"/>
          <w:szCs w:val="28"/>
        </w:rPr>
        <w:t>циясе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территориясендә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вакытлыча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урнашу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һәм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туклану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пунктларында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булган</w:t>
      </w:r>
      <w:proofErr w:type="spellEnd"/>
      <w:r w:rsidR="00087890" w:rsidRPr="00087890">
        <w:rPr>
          <w:sz w:val="28"/>
          <w:szCs w:val="28"/>
        </w:rPr>
        <w:t xml:space="preserve"> Россия </w:t>
      </w:r>
      <w:proofErr w:type="spellStart"/>
      <w:r w:rsidR="00087890" w:rsidRPr="00087890">
        <w:rPr>
          <w:sz w:val="28"/>
          <w:szCs w:val="28"/>
        </w:rPr>
        <w:t>Федерациясе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гражданнарын</w:t>
      </w:r>
      <w:proofErr w:type="spellEnd"/>
      <w:r w:rsidR="00087890" w:rsidRPr="00087890">
        <w:rPr>
          <w:sz w:val="28"/>
          <w:szCs w:val="28"/>
        </w:rPr>
        <w:t xml:space="preserve">, </w:t>
      </w:r>
      <w:proofErr w:type="spellStart"/>
      <w:r w:rsidR="00087890" w:rsidRPr="00087890">
        <w:rPr>
          <w:sz w:val="28"/>
          <w:szCs w:val="28"/>
        </w:rPr>
        <w:t>чит</w:t>
      </w:r>
      <w:proofErr w:type="spellEnd"/>
      <w:r w:rsidR="00087890" w:rsidRPr="00087890">
        <w:rPr>
          <w:sz w:val="28"/>
          <w:szCs w:val="28"/>
        </w:rPr>
        <w:t xml:space="preserve"> ил </w:t>
      </w:r>
      <w:proofErr w:type="spellStart"/>
      <w:r w:rsidR="00087890" w:rsidRPr="00087890">
        <w:rPr>
          <w:sz w:val="28"/>
          <w:szCs w:val="28"/>
        </w:rPr>
        <w:t>гражданнарын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һәм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гражданлыгы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булмаган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затларны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урнаштыруга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һәм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туклануга</w:t>
      </w:r>
      <w:proofErr w:type="spellEnd"/>
      <w:r w:rsidR="00087890" w:rsidRPr="00087890">
        <w:rPr>
          <w:sz w:val="28"/>
          <w:szCs w:val="28"/>
        </w:rPr>
        <w:t xml:space="preserve"> Россия </w:t>
      </w:r>
      <w:proofErr w:type="spellStart"/>
      <w:r w:rsidR="00087890" w:rsidRPr="00087890">
        <w:rPr>
          <w:sz w:val="28"/>
          <w:szCs w:val="28"/>
        </w:rPr>
        <w:t>Федерациясе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субъектл</w:t>
      </w:r>
      <w:r w:rsidR="00087890" w:rsidRPr="00087890">
        <w:rPr>
          <w:sz w:val="28"/>
          <w:szCs w:val="28"/>
        </w:rPr>
        <w:t>а</w:t>
      </w:r>
      <w:r w:rsidR="00087890" w:rsidRPr="00087890">
        <w:rPr>
          <w:sz w:val="28"/>
          <w:szCs w:val="28"/>
        </w:rPr>
        <w:t>ры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бюджетлары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тоткан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чыгымнарны</w:t>
      </w:r>
      <w:proofErr w:type="spellEnd"/>
      <w:r w:rsidR="00087890" w:rsidRPr="00087890">
        <w:rPr>
          <w:sz w:val="28"/>
          <w:szCs w:val="28"/>
        </w:rPr>
        <w:t xml:space="preserve"> </w:t>
      </w:r>
      <w:proofErr w:type="spellStart"/>
      <w:r w:rsidR="00087890" w:rsidRPr="00087890">
        <w:rPr>
          <w:sz w:val="28"/>
          <w:szCs w:val="28"/>
        </w:rPr>
        <w:t>каплау</w:t>
      </w:r>
      <w:proofErr w:type="spellEnd"/>
      <w:r w:rsidR="00262264">
        <w:rPr>
          <w:sz w:val="28"/>
          <w:szCs w:val="28"/>
        </w:rPr>
        <w:t xml:space="preserve"> </w:t>
      </w:r>
      <w:r w:rsidR="00262264" w:rsidRPr="00D36F14">
        <w:rPr>
          <w:bCs/>
          <w:spacing w:val="-8"/>
          <w:sz w:val="28"/>
          <w:szCs w:val="28"/>
        </w:rPr>
        <w:t>–</w:t>
      </w:r>
      <w:r w:rsidR="00262264">
        <w:rPr>
          <w:bCs/>
          <w:spacing w:val="-8"/>
          <w:sz w:val="28"/>
          <w:szCs w:val="28"/>
        </w:rPr>
        <w:t xml:space="preserve"> </w:t>
      </w:r>
      <w:r w:rsidR="00087890" w:rsidRPr="00087890">
        <w:rPr>
          <w:sz w:val="28"/>
          <w:szCs w:val="28"/>
        </w:rPr>
        <w:t>95,3 млн. сум;</w:t>
      </w:r>
      <w:r w:rsidR="00087890">
        <w:rPr>
          <w:sz w:val="28"/>
          <w:szCs w:val="28"/>
        </w:rPr>
        <w:t xml:space="preserve"> </w:t>
      </w:r>
    </w:p>
    <w:p w14:paraId="1A391E8D" w14:textId="487FA3E6" w:rsidR="00087890" w:rsidRPr="00087890" w:rsidRDefault="00242879" w:rsidP="00087890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242879">
        <w:rPr>
          <w:bCs/>
          <w:sz w:val="28"/>
          <w:szCs w:val="28"/>
        </w:rPr>
        <w:t xml:space="preserve"> </w:t>
      </w:r>
      <w:r w:rsidR="006B1DA1">
        <w:rPr>
          <w:bCs/>
          <w:sz w:val="28"/>
          <w:szCs w:val="28"/>
        </w:rPr>
        <w:t xml:space="preserve">- </w:t>
      </w:r>
      <w:proofErr w:type="spellStart"/>
      <w:r w:rsidR="00087890" w:rsidRPr="00087890">
        <w:rPr>
          <w:bCs/>
          <w:sz w:val="28"/>
          <w:szCs w:val="28"/>
        </w:rPr>
        <w:t>аерым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категориядәге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гражданнарга</w:t>
      </w:r>
      <w:proofErr w:type="spellEnd"/>
      <w:r w:rsidR="00087890" w:rsidRPr="00087890">
        <w:rPr>
          <w:bCs/>
          <w:sz w:val="28"/>
          <w:szCs w:val="28"/>
        </w:rPr>
        <w:t xml:space="preserve"> дару </w:t>
      </w:r>
      <w:proofErr w:type="spellStart"/>
      <w:r w:rsidR="00087890" w:rsidRPr="00087890">
        <w:rPr>
          <w:bCs/>
          <w:sz w:val="28"/>
          <w:szCs w:val="28"/>
        </w:rPr>
        <w:t>препаратларына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рецептлар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бу</w:t>
      </w:r>
      <w:r w:rsidR="00087890">
        <w:rPr>
          <w:bCs/>
          <w:sz w:val="28"/>
          <w:szCs w:val="28"/>
        </w:rPr>
        <w:t>енча</w:t>
      </w:r>
      <w:proofErr w:type="spellEnd"/>
      <w:r w:rsidR="00087890">
        <w:rPr>
          <w:bCs/>
          <w:sz w:val="28"/>
          <w:szCs w:val="28"/>
        </w:rPr>
        <w:t xml:space="preserve"> медицина </w:t>
      </w:r>
      <w:proofErr w:type="spellStart"/>
      <w:r w:rsidR="00087890">
        <w:rPr>
          <w:bCs/>
          <w:sz w:val="28"/>
          <w:szCs w:val="28"/>
        </w:rPr>
        <w:t>билгеләнешендәге</w:t>
      </w:r>
      <w:proofErr w:type="spellEnd"/>
      <w:r w:rsidR="00087890" w:rsidRPr="00087890">
        <w:rPr>
          <w:bCs/>
          <w:sz w:val="28"/>
          <w:szCs w:val="28"/>
        </w:rPr>
        <w:t xml:space="preserve"> дару </w:t>
      </w:r>
      <w:proofErr w:type="spellStart"/>
      <w:r w:rsidR="00087890" w:rsidRPr="00087890">
        <w:rPr>
          <w:bCs/>
          <w:sz w:val="28"/>
          <w:szCs w:val="28"/>
        </w:rPr>
        <w:t>препаратлары</w:t>
      </w:r>
      <w:proofErr w:type="spellEnd"/>
      <w:r w:rsidR="00087890" w:rsidRPr="00087890">
        <w:rPr>
          <w:bCs/>
          <w:sz w:val="28"/>
          <w:szCs w:val="28"/>
        </w:rPr>
        <w:t xml:space="preserve">, медицина </w:t>
      </w:r>
      <w:proofErr w:type="spellStart"/>
      <w:r w:rsidR="00087890" w:rsidRPr="00087890">
        <w:rPr>
          <w:bCs/>
          <w:sz w:val="28"/>
          <w:szCs w:val="28"/>
        </w:rPr>
        <w:t>әйберләренә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рецептлар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буенча</w:t>
      </w:r>
      <w:proofErr w:type="spellEnd"/>
      <w:r w:rsidR="00087890" w:rsidRPr="00087890">
        <w:rPr>
          <w:bCs/>
          <w:sz w:val="28"/>
          <w:szCs w:val="28"/>
        </w:rPr>
        <w:t xml:space="preserve"> медицина </w:t>
      </w:r>
      <w:proofErr w:type="spellStart"/>
      <w:r w:rsidR="00087890" w:rsidRPr="00087890">
        <w:rPr>
          <w:bCs/>
          <w:sz w:val="28"/>
          <w:szCs w:val="28"/>
        </w:rPr>
        <w:t>әйберләре</w:t>
      </w:r>
      <w:proofErr w:type="spellEnd"/>
      <w:r w:rsidR="00087890" w:rsidRPr="00087890">
        <w:rPr>
          <w:bCs/>
          <w:sz w:val="28"/>
          <w:szCs w:val="28"/>
        </w:rPr>
        <w:t xml:space="preserve">, </w:t>
      </w:r>
      <w:proofErr w:type="spellStart"/>
      <w:r w:rsidR="00087890" w:rsidRPr="00087890">
        <w:rPr>
          <w:bCs/>
          <w:sz w:val="28"/>
          <w:szCs w:val="28"/>
        </w:rPr>
        <w:t>шулай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ук</w:t>
      </w:r>
      <w:proofErr w:type="spellEnd"/>
      <w:r w:rsidR="00087890" w:rsidRPr="00087890">
        <w:rPr>
          <w:bCs/>
          <w:sz w:val="28"/>
          <w:szCs w:val="28"/>
        </w:rPr>
        <w:t xml:space="preserve"> инвалид </w:t>
      </w:r>
      <w:proofErr w:type="spellStart"/>
      <w:r w:rsidR="00087890" w:rsidRPr="00087890">
        <w:rPr>
          <w:bCs/>
          <w:sz w:val="28"/>
          <w:szCs w:val="28"/>
        </w:rPr>
        <w:t>балалар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өчен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r w:rsidR="00087890">
        <w:rPr>
          <w:bCs/>
          <w:sz w:val="28"/>
          <w:szCs w:val="28"/>
          <w:lang w:val="tt-RU"/>
        </w:rPr>
        <w:t>сихәтле</w:t>
      </w:r>
      <w:r w:rsidR="00087890">
        <w:rPr>
          <w:bCs/>
          <w:sz w:val="28"/>
          <w:szCs w:val="28"/>
        </w:rPr>
        <w:t xml:space="preserve"> </w:t>
      </w:r>
      <w:proofErr w:type="spellStart"/>
      <w:r w:rsidR="00087890">
        <w:rPr>
          <w:bCs/>
          <w:sz w:val="28"/>
          <w:szCs w:val="28"/>
        </w:rPr>
        <w:t>махсус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r w:rsidR="00087890">
        <w:rPr>
          <w:bCs/>
          <w:sz w:val="28"/>
          <w:szCs w:val="28"/>
          <w:lang w:val="tt-RU"/>
        </w:rPr>
        <w:t>ризыклар</w:t>
      </w:r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белән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тәэмин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итү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буенча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социаль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хезмәт</w:t>
      </w:r>
      <w:proofErr w:type="spellEnd"/>
      <w:r w:rsidR="00087890" w:rsidRPr="00087890">
        <w:rPr>
          <w:bCs/>
          <w:sz w:val="28"/>
          <w:szCs w:val="28"/>
        </w:rPr>
        <w:t xml:space="preserve"> </w:t>
      </w:r>
      <w:proofErr w:type="spellStart"/>
      <w:r w:rsidR="00087890" w:rsidRPr="00087890">
        <w:rPr>
          <w:bCs/>
          <w:sz w:val="28"/>
          <w:szCs w:val="28"/>
        </w:rPr>
        <w:t>күрсәтү</w:t>
      </w:r>
      <w:proofErr w:type="spellEnd"/>
      <w:r w:rsidR="000F2F6F">
        <w:rPr>
          <w:bCs/>
          <w:sz w:val="28"/>
          <w:szCs w:val="28"/>
        </w:rPr>
        <w:t xml:space="preserve"> </w:t>
      </w:r>
      <w:r w:rsidR="000F2F6F" w:rsidRPr="00D36F14">
        <w:rPr>
          <w:bCs/>
          <w:spacing w:val="-8"/>
          <w:sz w:val="28"/>
          <w:szCs w:val="28"/>
        </w:rPr>
        <w:t>–</w:t>
      </w:r>
      <w:r w:rsidR="000F2F6F">
        <w:rPr>
          <w:bCs/>
          <w:spacing w:val="-8"/>
          <w:sz w:val="28"/>
          <w:szCs w:val="28"/>
        </w:rPr>
        <w:t xml:space="preserve"> </w:t>
      </w:r>
      <w:r w:rsidR="00087890" w:rsidRPr="00087890">
        <w:rPr>
          <w:bCs/>
          <w:sz w:val="28"/>
          <w:szCs w:val="28"/>
        </w:rPr>
        <w:t>59,9 млн. сум;</w:t>
      </w:r>
    </w:p>
    <w:p w14:paraId="1C55CF02" w14:textId="603C42F6" w:rsidR="00087890" w:rsidRDefault="00087890" w:rsidP="00087890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087890">
        <w:rPr>
          <w:bCs/>
          <w:sz w:val="28"/>
          <w:szCs w:val="28"/>
        </w:rPr>
        <w:t xml:space="preserve"> - </w:t>
      </w:r>
      <w:proofErr w:type="spellStart"/>
      <w:r w:rsidRPr="00087890">
        <w:rPr>
          <w:bCs/>
          <w:sz w:val="28"/>
          <w:szCs w:val="28"/>
        </w:rPr>
        <w:t>гражданнарны</w:t>
      </w:r>
      <w:proofErr w:type="spellEnd"/>
      <w:r w:rsidRPr="00087890">
        <w:rPr>
          <w:bCs/>
          <w:sz w:val="28"/>
          <w:szCs w:val="28"/>
        </w:rPr>
        <w:t xml:space="preserve"> авария </w:t>
      </w:r>
      <w:proofErr w:type="spellStart"/>
      <w:r w:rsidRPr="00087890">
        <w:rPr>
          <w:bCs/>
          <w:sz w:val="28"/>
          <w:szCs w:val="28"/>
        </w:rPr>
        <w:t>хәл</w:t>
      </w:r>
      <w:r>
        <w:rPr>
          <w:bCs/>
          <w:sz w:val="28"/>
          <w:szCs w:val="28"/>
        </w:rPr>
        <w:t>ендәге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торак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фондыннан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күчерү</w:t>
      </w:r>
      <w:proofErr w:type="spellEnd"/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tt-RU"/>
        </w:rPr>
        <w:t>Т</w:t>
      </w:r>
      <w:proofErr w:type="spellStart"/>
      <w:r w:rsidRPr="00087890">
        <w:rPr>
          <w:bCs/>
          <w:sz w:val="28"/>
          <w:szCs w:val="28"/>
        </w:rPr>
        <w:t>ерритор</w:t>
      </w:r>
      <w:r w:rsidRPr="00087890">
        <w:rPr>
          <w:bCs/>
          <w:sz w:val="28"/>
          <w:szCs w:val="28"/>
        </w:rPr>
        <w:t>и</w:t>
      </w:r>
      <w:r w:rsidRPr="00087890">
        <w:rPr>
          <w:bCs/>
          <w:sz w:val="28"/>
          <w:szCs w:val="28"/>
        </w:rPr>
        <w:t>яләрне</w:t>
      </w:r>
      <w:proofErr w:type="spellEnd"/>
      <w:r w:rsidRPr="00087890">
        <w:rPr>
          <w:bCs/>
          <w:sz w:val="28"/>
          <w:szCs w:val="28"/>
        </w:rPr>
        <w:t xml:space="preserve"> </w:t>
      </w:r>
      <w:proofErr w:type="spellStart"/>
      <w:r w:rsidRPr="00087890">
        <w:rPr>
          <w:bCs/>
          <w:sz w:val="28"/>
          <w:szCs w:val="28"/>
        </w:rPr>
        <w:t>үстерү</w:t>
      </w:r>
      <w:proofErr w:type="spellEnd"/>
      <w:r w:rsidRPr="00087890">
        <w:rPr>
          <w:bCs/>
          <w:sz w:val="28"/>
          <w:szCs w:val="28"/>
        </w:rPr>
        <w:t xml:space="preserve"> фонды </w:t>
      </w:r>
      <w:proofErr w:type="spellStart"/>
      <w:r w:rsidRPr="00087890">
        <w:rPr>
          <w:bCs/>
          <w:sz w:val="28"/>
          <w:szCs w:val="28"/>
        </w:rPr>
        <w:t>акчалары</w:t>
      </w:r>
      <w:proofErr w:type="spellEnd"/>
      <w:r w:rsidRPr="00087890">
        <w:rPr>
          <w:bCs/>
          <w:sz w:val="28"/>
          <w:szCs w:val="28"/>
        </w:rPr>
        <w:t xml:space="preserve">) </w:t>
      </w:r>
      <w:r w:rsidR="0052670C" w:rsidRPr="00D36F14">
        <w:rPr>
          <w:bCs/>
          <w:spacing w:val="-8"/>
          <w:sz w:val="28"/>
          <w:szCs w:val="28"/>
        </w:rPr>
        <w:t>–</w:t>
      </w:r>
      <w:r w:rsidRPr="00087890">
        <w:rPr>
          <w:bCs/>
          <w:sz w:val="28"/>
          <w:szCs w:val="28"/>
        </w:rPr>
        <w:t xml:space="preserve"> 59,4 млн. сум;</w:t>
      </w:r>
    </w:p>
    <w:p w14:paraId="22F333A7" w14:textId="7E5AA771" w:rsidR="00406601" w:rsidRPr="00406601" w:rsidRDefault="006B1DA1" w:rsidP="00406601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42879" w:rsidRPr="00242879">
        <w:rPr>
          <w:bCs/>
          <w:sz w:val="28"/>
          <w:szCs w:val="28"/>
        </w:rPr>
        <w:t xml:space="preserve"> </w:t>
      </w:r>
      <w:proofErr w:type="spellStart"/>
      <w:r w:rsidR="00406601">
        <w:rPr>
          <w:bCs/>
          <w:sz w:val="28"/>
          <w:szCs w:val="28"/>
        </w:rPr>
        <w:t>төбәк</w:t>
      </w:r>
      <w:proofErr w:type="spellEnd"/>
      <w:r w:rsidR="00406601">
        <w:rPr>
          <w:bCs/>
          <w:sz w:val="28"/>
          <w:szCs w:val="28"/>
        </w:rPr>
        <w:t xml:space="preserve"> </w:t>
      </w:r>
      <w:proofErr w:type="spellStart"/>
      <w:r w:rsidR="00406601">
        <w:rPr>
          <w:bCs/>
          <w:sz w:val="28"/>
          <w:szCs w:val="28"/>
        </w:rPr>
        <w:t>һәм</w:t>
      </w:r>
      <w:proofErr w:type="spellEnd"/>
      <w:r w:rsidR="00406601">
        <w:rPr>
          <w:bCs/>
          <w:sz w:val="28"/>
          <w:szCs w:val="28"/>
        </w:rPr>
        <w:t xml:space="preserve"> </w:t>
      </w:r>
      <w:proofErr w:type="spellStart"/>
      <w:r w:rsidR="00406601">
        <w:rPr>
          <w:bCs/>
          <w:sz w:val="28"/>
          <w:szCs w:val="28"/>
        </w:rPr>
        <w:t>муниципаль</w:t>
      </w:r>
      <w:proofErr w:type="spellEnd"/>
      <w:r w:rsidR="00406601">
        <w:rPr>
          <w:bCs/>
          <w:sz w:val="28"/>
          <w:szCs w:val="28"/>
        </w:rPr>
        <w:t xml:space="preserve"> </w:t>
      </w:r>
      <w:proofErr w:type="spellStart"/>
      <w:r w:rsidR="00406601">
        <w:rPr>
          <w:bCs/>
          <w:sz w:val="28"/>
          <w:szCs w:val="28"/>
        </w:rPr>
        <w:t>теат</w:t>
      </w:r>
      <w:r w:rsidR="00406601" w:rsidRPr="00406601">
        <w:rPr>
          <w:bCs/>
          <w:sz w:val="28"/>
          <w:szCs w:val="28"/>
        </w:rPr>
        <w:t>рларны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реконструкцияләү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һәм</w:t>
      </w:r>
      <w:proofErr w:type="spellEnd"/>
      <w:r w:rsidR="00406601" w:rsidRPr="00406601">
        <w:rPr>
          <w:bCs/>
          <w:sz w:val="28"/>
          <w:szCs w:val="28"/>
        </w:rPr>
        <w:t xml:space="preserve"> капиталь </w:t>
      </w:r>
      <w:proofErr w:type="spellStart"/>
      <w:r w:rsidR="00406601" w:rsidRPr="00406601">
        <w:rPr>
          <w:bCs/>
          <w:sz w:val="28"/>
          <w:szCs w:val="28"/>
        </w:rPr>
        <w:t>р</w:t>
      </w:r>
      <w:r w:rsidR="00406601" w:rsidRPr="00406601">
        <w:rPr>
          <w:bCs/>
          <w:sz w:val="28"/>
          <w:szCs w:val="28"/>
        </w:rPr>
        <w:t>е</w:t>
      </w:r>
      <w:r w:rsidR="00406601" w:rsidRPr="00406601">
        <w:rPr>
          <w:bCs/>
          <w:sz w:val="28"/>
          <w:szCs w:val="28"/>
        </w:rPr>
        <w:t>монтлау</w:t>
      </w:r>
      <w:proofErr w:type="spellEnd"/>
      <w:r w:rsidR="00B81476">
        <w:rPr>
          <w:bCs/>
          <w:sz w:val="28"/>
          <w:szCs w:val="28"/>
        </w:rPr>
        <w:t xml:space="preserve"> </w:t>
      </w:r>
      <w:r w:rsidR="00B81476" w:rsidRPr="00D36F14">
        <w:rPr>
          <w:bCs/>
          <w:spacing w:val="-8"/>
          <w:sz w:val="28"/>
          <w:szCs w:val="28"/>
        </w:rPr>
        <w:t>–</w:t>
      </w:r>
      <w:r w:rsidR="00B81476">
        <w:rPr>
          <w:bCs/>
          <w:spacing w:val="-8"/>
          <w:sz w:val="28"/>
          <w:szCs w:val="28"/>
        </w:rPr>
        <w:t xml:space="preserve"> </w:t>
      </w:r>
      <w:r w:rsidR="00406601" w:rsidRPr="00406601">
        <w:rPr>
          <w:bCs/>
          <w:sz w:val="28"/>
          <w:szCs w:val="28"/>
        </w:rPr>
        <w:t>56,2 млн. сум;</w:t>
      </w:r>
    </w:p>
    <w:p w14:paraId="671162C9" w14:textId="656CEAE3" w:rsidR="00406601" w:rsidRDefault="00406601" w:rsidP="00406601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406601">
        <w:rPr>
          <w:bCs/>
          <w:sz w:val="28"/>
          <w:szCs w:val="28"/>
        </w:rPr>
        <w:t>-</w:t>
      </w:r>
      <w:r w:rsidR="00F00422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сөяк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материалына</w:t>
      </w:r>
      <w:proofErr w:type="spellEnd"/>
      <w:r w:rsidRPr="00406601">
        <w:rPr>
          <w:bCs/>
          <w:sz w:val="28"/>
          <w:szCs w:val="28"/>
        </w:rPr>
        <w:t xml:space="preserve"> генетик эксперт </w:t>
      </w:r>
      <w:proofErr w:type="spellStart"/>
      <w:r w:rsidRPr="00406601">
        <w:rPr>
          <w:bCs/>
          <w:sz w:val="28"/>
          <w:szCs w:val="28"/>
        </w:rPr>
        <w:t>тикшеренүләре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үткәрүне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финанс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белән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тәэмин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итү</w:t>
      </w:r>
      <w:proofErr w:type="spellEnd"/>
      <w:r w:rsidR="00F00422">
        <w:rPr>
          <w:bCs/>
          <w:sz w:val="28"/>
          <w:szCs w:val="28"/>
        </w:rPr>
        <w:t xml:space="preserve"> </w:t>
      </w:r>
      <w:r w:rsidR="00F00422" w:rsidRPr="00D36F14">
        <w:rPr>
          <w:bCs/>
          <w:spacing w:val="-8"/>
          <w:sz w:val="28"/>
          <w:szCs w:val="28"/>
        </w:rPr>
        <w:t>–</w:t>
      </w:r>
      <w:r w:rsidR="00F00422">
        <w:rPr>
          <w:bCs/>
          <w:spacing w:val="-8"/>
          <w:sz w:val="28"/>
          <w:szCs w:val="28"/>
        </w:rPr>
        <w:t xml:space="preserve"> </w:t>
      </w:r>
      <w:r w:rsidRPr="00406601">
        <w:rPr>
          <w:bCs/>
          <w:sz w:val="28"/>
          <w:szCs w:val="28"/>
        </w:rPr>
        <w:t>36,5 млн. сум;</w:t>
      </w:r>
    </w:p>
    <w:p w14:paraId="2107A00C" w14:textId="6E471AEE" w:rsidR="00406601" w:rsidRPr="00406601" w:rsidRDefault="006B1DA1" w:rsidP="00406601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242879" w:rsidRPr="00242879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дәүләт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гомуми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белем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бирү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оешмаларының</w:t>
      </w:r>
      <w:proofErr w:type="spellEnd"/>
      <w:r w:rsidR="00406601" w:rsidRPr="00406601">
        <w:rPr>
          <w:bCs/>
          <w:sz w:val="28"/>
          <w:szCs w:val="28"/>
        </w:rPr>
        <w:t xml:space="preserve">, </w:t>
      </w:r>
      <w:proofErr w:type="spellStart"/>
      <w:r w:rsidR="00406601" w:rsidRPr="00406601">
        <w:rPr>
          <w:bCs/>
          <w:sz w:val="28"/>
          <w:szCs w:val="28"/>
        </w:rPr>
        <w:t>һөнәри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белем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бирү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оешмал</w:t>
      </w:r>
      <w:r w:rsidR="00406601" w:rsidRPr="00406601">
        <w:rPr>
          <w:bCs/>
          <w:sz w:val="28"/>
          <w:szCs w:val="28"/>
        </w:rPr>
        <w:t>а</w:t>
      </w:r>
      <w:r w:rsidR="00406601" w:rsidRPr="00406601">
        <w:rPr>
          <w:bCs/>
          <w:sz w:val="28"/>
          <w:szCs w:val="28"/>
        </w:rPr>
        <w:t>рының</w:t>
      </w:r>
      <w:proofErr w:type="spellEnd"/>
      <w:r w:rsidR="00406601" w:rsidRPr="00406601">
        <w:rPr>
          <w:bCs/>
          <w:sz w:val="28"/>
          <w:szCs w:val="28"/>
        </w:rPr>
        <w:t xml:space="preserve">, </w:t>
      </w:r>
      <w:proofErr w:type="spellStart"/>
      <w:r w:rsidR="00406601" w:rsidRPr="00406601">
        <w:rPr>
          <w:bCs/>
          <w:sz w:val="28"/>
          <w:szCs w:val="28"/>
        </w:rPr>
        <w:t>муниципаль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гомуми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белем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бирү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оешмаларының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һәм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һөнәри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белем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бирү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lastRenderedPageBreak/>
        <w:t>оешмаларының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балалар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иҗтимагый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берләшмәләре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белән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хезмәттәшлек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итү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буенча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директорлар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киңәшчеләренә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айлык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акчалата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түләү</w:t>
      </w:r>
      <w:proofErr w:type="spellEnd"/>
      <w:r w:rsidR="007517CE">
        <w:rPr>
          <w:bCs/>
          <w:sz w:val="28"/>
          <w:szCs w:val="28"/>
        </w:rPr>
        <w:t xml:space="preserve"> </w:t>
      </w:r>
      <w:r w:rsidR="00327564" w:rsidRPr="00D36F14">
        <w:rPr>
          <w:bCs/>
          <w:spacing w:val="-8"/>
          <w:sz w:val="28"/>
          <w:szCs w:val="28"/>
        </w:rPr>
        <w:t>–</w:t>
      </w:r>
      <w:r w:rsidR="00327564">
        <w:rPr>
          <w:bCs/>
          <w:spacing w:val="-8"/>
          <w:sz w:val="28"/>
          <w:szCs w:val="28"/>
        </w:rPr>
        <w:t xml:space="preserve"> </w:t>
      </w:r>
      <w:r w:rsidR="00406601" w:rsidRPr="00406601">
        <w:rPr>
          <w:bCs/>
          <w:sz w:val="28"/>
          <w:szCs w:val="28"/>
        </w:rPr>
        <w:t>32,7 млн. сум;</w:t>
      </w:r>
    </w:p>
    <w:p w14:paraId="3C93BCD5" w14:textId="6CD8AA78" w:rsidR="00406601" w:rsidRPr="00406601" w:rsidRDefault="00406601" w:rsidP="00406601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406601">
        <w:rPr>
          <w:bCs/>
          <w:sz w:val="28"/>
          <w:szCs w:val="28"/>
        </w:rPr>
        <w:t xml:space="preserve"> -</w:t>
      </w:r>
      <w:r w:rsidR="00EE3BB8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чәчүлекләрдә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гидромелиорати</w:t>
      </w:r>
      <w:r>
        <w:rPr>
          <w:bCs/>
          <w:sz w:val="28"/>
          <w:szCs w:val="28"/>
        </w:rPr>
        <w:t>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культуртехник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агроурманмели</w:t>
      </w:r>
      <w:r w:rsidRPr="00406601">
        <w:rPr>
          <w:bCs/>
          <w:sz w:val="28"/>
          <w:szCs w:val="28"/>
        </w:rPr>
        <w:t>оратив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һәм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фитомелиоратив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чаралар</w:t>
      </w:r>
      <w:proofErr w:type="spellEnd"/>
      <w:r w:rsidRPr="00406601">
        <w:rPr>
          <w:bCs/>
          <w:sz w:val="28"/>
          <w:szCs w:val="28"/>
        </w:rPr>
        <w:t xml:space="preserve">, </w:t>
      </w:r>
      <w:proofErr w:type="spellStart"/>
      <w:r w:rsidRPr="00406601">
        <w:rPr>
          <w:bCs/>
          <w:sz w:val="28"/>
          <w:szCs w:val="28"/>
        </w:rPr>
        <w:t>шулай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ук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әче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туфракны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известьлау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буенча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чар</w:t>
      </w:r>
      <w:r w:rsidRPr="00406601">
        <w:rPr>
          <w:bCs/>
          <w:sz w:val="28"/>
          <w:szCs w:val="28"/>
        </w:rPr>
        <w:t>а</w:t>
      </w:r>
      <w:r w:rsidRPr="00406601">
        <w:rPr>
          <w:bCs/>
          <w:sz w:val="28"/>
          <w:szCs w:val="28"/>
        </w:rPr>
        <w:t>лар</w:t>
      </w:r>
      <w:proofErr w:type="spellEnd"/>
      <w:r w:rsidRPr="00406601">
        <w:rPr>
          <w:bCs/>
          <w:sz w:val="28"/>
          <w:szCs w:val="28"/>
        </w:rPr>
        <w:t xml:space="preserve"> </w:t>
      </w:r>
      <w:proofErr w:type="spellStart"/>
      <w:r w:rsidRPr="00406601">
        <w:rPr>
          <w:bCs/>
          <w:sz w:val="28"/>
          <w:szCs w:val="28"/>
        </w:rPr>
        <w:t>үткәрү</w:t>
      </w:r>
      <w:proofErr w:type="spellEnd"/>
      <w:r w:rsidRPr="00406601">
        <w:rPr>
          <w:bCs/>
          <w:sz w:val="28"/>
          <w:szCs w:val="28"/>
        </w:rPr>
        <w:t xml:space="preserve"> </w:t>
      </w:r>
      <w:r w:rsidR="00EE3BB8" w:rsidRPr="00D36F14">
        <w:rPr>
          <w:bCs/>
          <w:spacing w:val="-8"/>
          <w:sz w:val="28"/>
          <w:szCs w:val="28"/>
        </w:rPr>
        <w:t>–</w:t>
      </w:r>
      <w:r w:rsidRPr="00406601">
        <w:rPr>
          <w:bCs/>
          <w:sz w:val="28"/>
          <w:szCs w:val="28"/>
        </w:rPr>
        <w:t xml:space="preserve"> 12,4 млн. сум;</w:t>
      </w:r>
    </w:p>
    <w:p w14:paraId="0AC0145E" w14:textId="0CDD917E" w:rsidR="00406601" w:rsidRDefault="00EE3BB8" w:rsidP="00406601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аерым</w:t>
      </w:r>
      <w:proofErr w:type="spellEnd"/>
      <w:r w:rsidR="00406601" w:rsidRPr="00406601">
        <w:rPr>
          <w:bCs/>
          <w:sz w:val="28"/>
          <w:szCs w:val="28"/>
        </w:rPr>
        <w:t xml:space="preserve"> категория </w:t>
      </w:r>
      <w:proofErr w:type="spellStart"/>
      <w:r w:rsidR="00406601" w:rsidRPr="00406601">
        <w:rPr>
          <w:bCs/>
          <w:sz w:val="28"/>
          <w:szCs w:val="28"/>
        </w:rPr>
        <w:t>гражданнарны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торак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белән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тәэмин</w:t>
      </w:r>
      <w:proofErr w:type="spellEnd"/>
      <w:r w:rsidR="00406601" w:rsidRPr="00406601">
        <w:rPr>
          <w:bCs/>
          <w:sz w:val="28"/>
          <w:szCs w:val="28"/>
        </w:rPr>
        <w:t xml:space="preserve"> </w:t>
      </w:r>
      <w:proofErr w:type="spellStart"/>
      <w:r w:rsidR="00406601" w:rsidRPr="00406601">
        <w:rPr>
          <w:bCs/>
          <w:sz w:val="28"/>
          <w:szCs w:val="28"/>
        </w:rPr>
        <w:t>итү</w:t>
      </w:r>
      <w:proofErr w:type="spellEnd"/>
      <w:r w:rsidR="0070669F">
        <w:rPr>
          <w:bCs/>
          <w:sz w:val="28"/>
          <w:szCs w:val="28"/>
        </w:rPr>
        <w:t xml:space="preserve"> </w:t>
      </w:r>
      <w:r w:rsidR="0070669F" w:rsidRPr="00D36F14">
        <w:rPr>
          <w:bCs/>
          <w:spacing w:val="-8"/>
          <w:sz w:val="28"/>
          <w:szCs w:val="28"/>
        </w:rPr>
        <w:t>–</w:t>
      </w:r>
      <w:r w:rsidR="0070669F">
        <w:rPr>
          <w:bCs/>
          <w:spacing w:val="-8"/>
          <w:sz w:val="28"/>
          <w:szCs w:val="28"/>
        </w:rPr>
        <w:t xml:space="preserve"> </w:t>
      </w:r>
      <w:r w:rsidR="00406601" w:rsidRPr="00406601">
        <w:rPr>
          <w:bCs/>
          <w:sz w:val="28"/>
          <w:szCs w:val="28"/>
        </w:rPr>
        <w:t>9,7 млн. сум;</w:t>
      </w:r>
    </w:p>
    <w:p w14:paraId="05DA1D96" w14:textId="77777777" w:rsidR="00CE5453" w:rsidRPr="00CE5453" w:rsidRDefault="0064687E" w:rsidP="00CE5453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CE5453" w:rsidRPr="00CE5453">
        <w:rPr>
          <w:bCs/>
          <w:sz w:val="28"/>
          <w:szCs w:val="28"/>
        </w:rPr>
        <w:t>балаларга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ярдәм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фондыннан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кире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кайтарылмый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торган</w:t>
      </w:r>
      <w:proofErr w:type="spellEnd"/>
      <w:r w:rsidR="00CE5453" w:rsidRPr="00CE5453">
        <w:rPr>
          <w:bCs/>
          <w:sz w:val="28"/>
          <w:szCs w:val="28"/>
        </w:rPr>
        <w:t xml:space="preserve"> </w:t>
      </w:r>
      <w:proofErr w:type="spellStart"/>
      <w:r w:rsidR="00CE5453" w:rsidRPr="00CE5453">
        <w:rPr>
          <w:bCs/>
          <w:sz w:val="28"/>
          <w:szCs w:val="28"/>
        </w:rPr>
        <w:t>кертемнәр</w:t>
      </w:r>
      <w:proofErr w:type="spellEnd"/>
      <w:r w:rsidR="00CE5453" w:rsidRPr="00CE5453">
        <w:rPr>
          <w:bCs/>
          <w:sz w:val="28"/>
          <w:szCs w:val="28"/>
        </w:rPr>
        <w:t xml:space="preserve"> – 9,0 млн. сум;</w:t>
      </w:r>
    </w:p>
    <w:p w14:paraId="1BADC941" w14:textId="77777777" w:rsidR="00CE5453" w:rsidRPr="00CE5453" w:rsidRDefault="00CE5453" w:rsidP="00CE5453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CE54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tt-RU"/>
        </w:rPr>
        <w:t>-</w:t>
      </w:r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федераль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дәүләт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белем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бирү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стандартлары</w:t>
      </w:r>
      <w:proofErr w:type="spellEnd"/>
      <w:r>
        <w:rPr>
          <w:bCs/>
          <w:sz w:val="28"/>
          <w:szCs w:val="28"/>
          <w:lang w:val="tt-RU"/>
        </w:rPr>
        <w:t>н</w:t>
      </w:r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һәм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федераль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төп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гомуми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</w:t>
      </w:r>
      <w:r w:rsidRPr="00CE5453">
        <w:rPr>
          <w:bCs/>
          <w:sz w:val="28"/>
          <w:szCs w:val="28"/>
        </w:rPr>
        <w:t>е</w:t>
      </w:r>
      <w:r w:rsidRPr="00CE5453">
        <w:rPr>
          <w:bCs/>
          <w:sz w:val="28"/>
          <w:szCs w:val="28"/>
        </w:rPr>
        <w:t>лем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бирү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программалары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таләпләрен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исәпкә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алып</w:t>
      </w:r>
      <w:proofErr w:type="spellEnd"/>
      <w:r w:rsidRPr="00CE545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tt-RU"/>
        </w:rPr>
        <w:t xml:space="preserve">төбәк </w:t>
      </w:r>
      <w:proofErr w:type="spellStart"/>
      <w:r w:rsidRPr="00CE5453">
        <w:rPr>
          <w:bCs/>
          <w:sz w:val="28"/>
          <w:szCs w:val="28"/>
        </w:rPr>
        <w:t>тарих</w:t>
      </w:r>
      <w:proofErr w:type="spellEnd"/>
      <w:r>
        <w:rPr>
          <w:bCs/>
          <w:sz w:val="28"/>
          <w:szCs w:val="28"/>
          <w:lang w:val="tt-RU"/>
        </w:rPr>
        <w:t>ы</w:t>
      </w:r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буенча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дәреслекләр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әзерләү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чараларына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чыгымнарны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финанс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белән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тәэмин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итү</w:t>
      </w:r>
      <w:proofErr w:type="spellEnd"/>
      <w:r w:rsidRPr="00CE5453">
        <w:rPr>
          <w:bCs/>
          <w:sz w:val="28"/>
          <w:szCs w:val="28"/>
        </w:rPr>
        <w:t xml:space="preserve"> (</w:t>
      </w:r>
      <w:proofErr w:type="spellStart"/>
      <w:r w:rsidRPr="00CE5453">
        <w:rPr>
          <w:bCs/>
          <w:sz w:val="28"/>
          <w:szCs w:val="28"/>
        </w:rPr>
        <w:t>ка</w:t>
      </w:r>
      <w:r w:rsidRPr="00CE5453">
        <w:rPr>
          <w:bCs/>
          <w:sz w:val="28"/>
          <w:szCs w:val="28"/>
        </w:rPr>
        <w:t>п</w:t>
      </w:r>
      <w:r w:rsidRPr="00CE5453">
        <w:rPr>
          <w:bCs/>
          <w:sz w:val="28"/>
          <w:szCs w:val="28"/>
        </w:rPr>
        <w:t>лау</w:t>
      </w:r>
      <w:proofErr w:type="spellEnd"/>
      <w:r w:rsidRPr="00CE5453">
        <w:rPr>
          <w:bCs/>
          <w:sz w:val="28"/>
          <w:szCs w:val="28"/>
        </w:rPr>
        <w:t>) - 4,0 млн. сум;</w:t>
      </w:r>
    </w:p>
    <w:p w14:paraId="750E7A35" w14:textId="1D77668D" w:rsidR="00CE5453" w:rsidRDefault="00CE5453" w:rsidP="00CE5453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</w:rPr>
      </w:pPr>
      <w:r w:rsidRPr="00CE5453">
        <w:rPr>
          <w:bCs/>
          <w:sz w:val="28"/>
          <w:szCs w:val="28"/>
        </w:rPr>
        <w:t xml:space="preserve"> - </w:t>
      </w:r>
      <w:r w:rsidR="00D26828" w:rsidRPr="006B1DA1">
        <w:rPr>
          <w:bCs/>
          <w:sz w:val="28"/>
          <w:szCs w:val="28"/>
        </w:rPr>
        <w:t>«</w:t>
      </w:r>
      <w:proofErr w:type="spellStart"/>
      <w:r w:rsidRPr="00CE5453">
        <w:rPr>
          <w:bCs/>
          <w:sz w:val="28"/>
          <w:szCs w:val="28"/>
        </w:rPr>
        <w:t>Мактаулы</w:t>
      </w:r>
      <w:proofErr w:type="spellEnd"/>
      <w:r w:rsidRPr="00CE5453">
        <w:rPr>
          <w:bCs/>
          <w:sz w:val="28"/>
          <w:szCs w:val="28"/>
        </w:rPr>
        <w:t xml:space="preserve"> донор</w:t>
      </w:r>
      <w:r w:rsidR="00D26828" w:rsidRPr="006B1DA1">
        <w:rPr>
          <w:bCs/>
          <w:sz w:val="28"/>
          <w:szCs w:val="28"/>
        </w:rPr>
        <w:t>»</w:t>
      </w:r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билгесе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белән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бүләкләнгән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затлар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өчен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социаль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ярдәм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чараларын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тәэмин</w:t>
      </w:r>
      <w:proofErr w:type="spellEnd"/>
      <w:r w:rsidRPr="00CE5453">
        <w:rPr>
          <w:bCs/>
          <w:sz w:val="28"/>
          <w:szCs w:val="28"/>
        </w:rPr>
        <w:t xml:space="preserve"> </w:t>
      </w:r>
      <w:proofErr w:type="spellStart"/>
      <w:r w:rsidRPr="00CE5453">
        <w:rPr>
          <w:bCs/>
          <w:sz w:val="28"/>
          <w:szCs w:val="28"/>
        </w:rPr>
        <w:t>итү</w:t>
      </w:r>
      <w:proofErr w:type="spellEnd"/>
      <w:r w:rsidRPr="00CE5453">
        <w:rPr>
          <w:bCs/>
          <w:sz w:val="28"/>
          <w:szCs w:val="28"/>
        </w:rPr>
        <w:t xml:space="preserve"> </w:t>
      </w:r>
      <w:r w:rsidR="007A4A8A">
        <w:rPr>
          <w:bCs/>
          <w:sz w:val="28"/>
          <w:szCs w:val="28"/>
        </w:rPr>
        <w:t>–</w:t>
      </w:r>
      <w:r w:rsidRPr="00CE5453">
        <w:rPr>
          <w:bCs/>
          <w:sz w:val="28"/>
          <w:szCs w:val="28"/>
        </w:rPr>
        <w:t xml:space="preserve"> 1,2 млн. сум;</w:t>
      </w:r>
    </w:p>
    <w:p w14:paraId="47733AEA" w14:textId="687C7C99" w:rsidR="00CE5453" w:rsidRPr="00CE5453" w:rsidRDefault="006325ED" w:rsidP="00CE5453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6B1DA1">
        <w:rPr>
          <w:sz w:val="28"/>
          <w:szCs w:val="28"/>
        </w:rPr>
        <w:t xml:space="preserve">- </w:t>
      </w:r>
      <w:proofErr w:type="spellStart"/>
      <w:r w:rsidR="00CE5453" w:rsidRPr="00CE5453">
        <w:rPr>
          <w:sz w:val="28"/>
          <w:szCs w:val="28"/>
        </w:rPr>
        <w:t>Советлар</w:t>
      </w:r>
      <w:proofErr w:type="spellEnd"/>
      <w:r w:rsidR="00CE5453" w:rsidRPr="00CE5453">
        <w:rPr>
          <w:sz w:val="28"/>
          <w:szCs w:val="28"/>
        </w:rPr>
        <w:t xml:space="preserve"> Союзы </w:t>
      </w:r>
      <w:proofErr w:type="spellStart"/>
      <w:r w:rsidR="00CE5453" w:rsidRPr="00CE5453">
        <w:rPr>
          <w:sz w:val="28"/>
          <w:szCs w:val="28"/>
        </w:rPr>
        <w:t>Геройларына</w:t>
      </w:r>
      <w:proofErr w:type="spellEnd"/>
      <w:r w:rsidR="00CE5453" w:rsidRPr="00CE5453">
        <w:rPr>
          <w:sz w:val="28"/>
          <w:szCs w:val="28"/>
        </w:rPr>
        <w:t xml:space="preserve">, Россия </w:t>
      </w:r>
      <w:proofErr w:type="spellStart"/>
      <w:r w:rsidR="00CE5453" w:rsidRPr="00CE5453">
        <w:rPr>
          <w:sz w:val="28"/>
          <w:szCs w:val="28"/>
        </w:rPr>
        <w:t>Федерациясе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Геройларына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һәм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Хезмәт</w:t>
      </w:r>
      <w:proofErr w:type="spellEnd"/>
      <w:r w:rsidR="00CE5453" w:rsidRPr="00CE5453">
        <w:rPr>
          <w:sz w:val="28"/>
          <w:szCs w:val="28"/>
        </w:rPr>
        <w:t xml:space="preserve"> Даны </w:t>
      </w:r>
      <w:proofErr w:type="spellStart"/>
      <w:r w:rsidR="00CE5453" w:rsidRPr="00CE5453">
        <w:rPr>
          <w:sz w:val="28"/>
          <w:szCs w:val="28"/>
        </w:rPr>
        <w:t>орденының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тулы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кавалерларына</w:t>
      </w:r>
      <w:proofErr w:type="spellEnd"/>
      <w:r w:rsidR="00CE5453" w:rsidRPr="00CE5453">
        <w:rPr>
          <w:sz w:val="28"/>
          <w:szCs w:val="28"/>
        </w:rPr>
        <w:t xml:space="preserve">  </w:t>
      </w:r>
      <w:proofErr w:type="spellStart"/>
      <w:r w:rsidR="00CE5453" w:rsidRPr="00CE5453">
        <w:rPr>
          <w:sz w:val="28"/>
          <w:szCs w:val="28"/>
        </w:rPr>
        <w:t>айлык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акчалата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түләүне</w:t>
      </w:r>
      <w:proofErr w:type="spellEnd"/>
      <w:r w:rsidR="00CE5453" w:rsidRPr="00CE5453">
        <w:rPr>
          <w:sz w:val="28"/>
          <w:szCs w:val="28"/>
        </w:rPr>
        <w:t xml:space="preserve"> (Россия </w:t>
      </w:r>
      <w:proofErr w:type="spellStart"/>
      <w:r w:rsidR="00CE5453" w:rsidRPr="00CE5453">
        <w:rPr>
          <w:sz w:val="28"/>
          <w:szCs w:val="28"/>
        </w:rPr>
        <w:t>Федерациясе</w:t>
      </w:r>
      <w:proofErr w:type="spellEnd"/>
      <w:r w:rsidR="00CE5453" w:rsidRPr="00CE5453">
        <w:rPr>
          <w:sz w:val="28"/>
          <w:szCs w:val="28"/>
        </w:rPr>
        <w:t xml:space="preserve"> Пенсия </w:t>
      </w:r>
      <w:proofErr w:type="spellStart"/>
      <w:r w:rsidR="00CE5453" w:rsidRPr="00CE5453">
        <w:rPr>
          <w:sz w:val="28"/>
          <w:szCs w:val="28"/>
        </w:rPr>
        <w:t>һәм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социаль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иминият</w:t>
      </w:r>
      <w:proofErr w:type="spellEnd"/>
      <w:r w:rsidR="00CE5453" w:rsidRPr="00CE5453">
        <w:rPr>
          <w:sz w:val="28"/>
          <w:szCs w:val="28"/>
        </w:rPr>
        <w:t xml:space="preserve"> фонды </w:t>
      </w:r>
      <w:r w:rsidR="00CE5453">
        <w:rPr>
          <w:sz w:val="28"/>
          <w:szCs w:val="28"/>
          <w:lang w:val="tt-RU"/>
        </w:rPr>
        <w:t>акчалары хисабына</w:t>
      </w:r>
      <w:r w:rsidR="00CE5453" w:rsidRPr="00CE5453">
        <w:rPr>
          <w:sz w:val="28"/>
          <w:szCs w:val="28"/>
        </w:rPr>
        <w:t>)</w:t>
      </w:r>
      <w:r w:rsidR="00CE5453">
        <w:rPr>
          <w:sz w:val="28"/>
          <w:szCs w:val="28"/>
          <w:lang w:val="tt-RU"/>
        </w:rPr>
        <w:t xml:space="preserve"> </w:t>
      </w:r>
      <w:proofErr w:type="spellStart"/>
      <w:r w:rsidR="00CE5453" w:rsidRPr="00CE5453">
        <w:rPr>
          <w:sz w:val="28"/>
          <w:szCs w:val="28"/>
        </w:rPr>
        <w:t>гамәлгә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ашыру</w:t>
      </w:r>
      <w:proofErr w:type="spellEnd"/>
      <w:r w:rsidR="00D628A6">
        <w:rPr>
          <w:sz w:val="28"/>
          <w:szCs w:val="28"/>
        </w:rPr>
        <w:t xml:space="preserve"> </w:t>
      </w:r>
      <w:r w:rsidR="00D628A6">
        <w:rPr>
          <w:bCs/>
          <w:sz w:val="28"/>
          <w:szCs w:val="28"/>
        </w:rPr>
        <w:t xml:space="preserve">– </w:t>
      </w:r>
      <w:r w:rsidR="00CE5453" w:rsidRPr="00CE5453">
        <w:rPr>
          <w:sz w:val="28"/>
          <w:szCs w:val="28"/>
        </w:rPr>
        <w:t xml:space="preserve">324,2 </w:t>
      </w:r>
      <w:proofErr w:type="spellStart"/>
      <w:r w:rsidR="00CE5453" w:rsidRPr="00CE5453">
        <w:rPr>
          <w:sz w:val="28"/>
          <w:szCs w:val="28"/>
        </w:rPr>
        <w:t>мең</w:t>
      </w:r>
      <w:proofErr w:type="spellEnd"/>
      <w:r w:rsidR="00CE5453" w:rsidRPr="00CE5453">
        <w:rPr>
          <w:sz w:val="28"/>
          <w:szCs w:val="28"/>
        </w:rPr>
        <w:t xml:space="preserve"> </w:t>
      </w:r>
      <w:proofErr w:type="spellStart"/>
      <w:r w:rsidR="00CE5453" w:rsidRPr="00CE5453">
        <w:rPr>
          <w:sz w:val="28"/>
          <w:szCs w:val="28"/>
        </w:rPr>
        <w:t>сум</w:t>
      </w:r>
      <w:proofErr w:type="spellEnd"/>
      <w:r w:rsidR="00CE5453" w:rsidRPr="00CE5453">
        <w:rPr>
          <w:sz w:val="28"/>
          <w:szCs w:val="28"/>
        </w:rPr>
        <w:t>;</w:t>
      </w:r>
    </w:p>
    <w:p w14:paraId="2AA7FFFF" w14:textId="6DF43371" w:rsidR="00CE5453" w:rsidRPr="00CE5453" w:rsidRDefault="00CE5453" w:rsidP="00CE5453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CE5453">
        <w:rPr>
          <w:sz w:val="28"/>
          <w:szCs w:val="28"/>
        </w:rPr>
        <w:t xml:space="preserve"> - </w:t>
      </w:r>
      <w:proofErr w:type="spellStart"/>
      <w:r w:rsidRPr="00CE5453">
        <w:rPr>
          <w:sz w:val="28"/>
          <w:szCs w:val="28"/>
        </w:rPr>
        <w:t>беренчел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хәрби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исәпкә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алуны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гамәлгә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ашыру</w:t>
      </w:r>
      <w:proofErr w:type="spellEnd"/>
      <w:r w:rsidR="00ED18FA">
        <w:rPr>
          <w:sz w:val="28"/>
          <w:szCs w:val="28"/>
        </w:rPr>
        <w:t xml:space="preserve"> </w:t>
      </w:r>
      <w:r w:rsidR="00ED18FA">
        <w:rPr>
          <w:bCs/>
          <w:sz w:val="28"/>
          <w:szCs w:val="28"/>
        </w:rPr>
        <w:t xml:space="preserve">– </w:t>
      </w:r>
      <w:r w:rsidRPr="00CE5453">
        <w:rPr>
          <w:sz w:val="28"/>
          <w:szCs w:val="28"/>
        </w:rPr>
        <w:t xml:space="preserve">216,1 </w:t>
      </w:r>
      <w:proofErr w:type="spellStart"/>
      <w:r w:rsidRPr="00CE5453">
        <w:rPr>
          <w:sz w:val="28"/>
          <w:szCs w:val="28"/>
        </w:rPr>
        <w:t>мең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сум</w:t>
      </w:r>
      <w:proofErr w:type="spellEnd"/>
      <w:r w:rsidRPr="00CE5453">
        <w:rPr>
          <w:sz w:val="28"/>
          <w:szCs w:val="28"/>
        </w:rPr>
        <w:t>;</w:t>
      </w:r>
    </w:p>
    <w:p w14:paraId="0A149D13" w14:textId="004C1D01" w:rsidR="00CE5453" w:rsidRPr="00CE5453" w:rsidRDefault="00CE5453" w:rsidP="00CE5453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CE5453">
        <w:rPr>
          <w:sz w:val="28"/>
          <w:szCs w:val="28"/>
        </w:rPr>
        <w:t xml:space="preserve">  </w:t>
      </w:r>
      <w:proofErr w:type="spellStart"/>
      <w:r w:rsidRPr="00CE5453">
        <w:rPr>
          <w:sz w:val="28"/>
          <w:szCs w:val="28"/>
        </w:rPr>
        <w:t>вакцинадан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соң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өзлегүләр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килеп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чыкканда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гражданнарга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түләүләр</w:t>
      </w:r>
      <w:proofErr w:type="spellEnd"/>
      <w:r w:rsidR="002C4422">
        <w:rPr>
          <w:sz w:val="28"/>
          <w:szCs w:val="28"/>
        </w:rPr>
        <w:t xml:space="preserve"> </w:t>
      </w:r>
      <w:r w:rsidR="002C4422">
        <w:rPr>
          <w:bCs/>
          <w:sz w:val="28"/>
          <w:szCs w:val="28"/>
        </w:rPr>
        <w:t xml:space="preserve">– </w:t>
      </w:r>
      <w:r w:rsidRPr="00CE5453">
        <w:rPr>
          <w:sz w:val="28"/>
          <w:szCs w:val="28"/>
        </w:rPr>
        <w:t xml:space="preserve">1,1 </w:t>
      </w:r>
      <w:proofErr w:type="spellStart"/>
      <w:r w:rsidRPr="00CE5453">
        <w:rPr>
          <w:sz w:val="28"/>
          <w:szCs w:val="28"/>
        </w:rPr>
        <w:t>мең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сум</w:t>
      </w:r>
      <w:proofErr w:type="spellEnd"/>
      <w:r w:rsidRPr="00CE5453">
        <w:rPr>
          <w:sz w:val="28"/>
          <w:szCs w:val="28"/>
        </w:rPr>
        <w:t>;</w:t>
      </w:r>
    </w:p>
    <w:p w14:paraId="53DAA7A9" w14:textId="77777777" w:rsidR="00CE5453" w:rsidRDefault="00CE5453" w:rsidP="00CE5453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CE5453">
        <w:rPr>
          <w:sz w:val="28"/>
          <w:szCs w:val="28"/>
        </w:rPr>
        <w:t xml:space="preserve">- </w:t>
      </w:r>
      <w:proofErr w:type="spellStart"/>
      <w:r w:rsidRPr="00CE5453">
        <w:rPr>
          <w:sz w:val="28"/>
          <w:szCs w:val="28"/>
        </w:rPr>
        <w:t>кире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кайтарылмый</w:t>
      </w:r>
      <w:proofErr w:type="spellEnd"/>
      <w:r w:rsidRPr="00CE5453">
        <w:rPr>
          <w:sz w:val="28"/>
          <w:szCs w:val="28"/>
        </w:rPr>
        <w:t xml:space="preserve"> </w:t>
      </w:r>
      <w:proofErr w:type="spellStart"/>
      <w:r w:rsidRPr="00CE5453">
        <w:rPr>
          <w:sz w:val="28"/>
          <w:szCs w:val="28"/>
        </w:rPr>
        <w:t>торган</w:t>
      </w:r>
      <w:proofErr w:type="spellEnd"/>
      <w:r w:rsidRPr="00CE5453">
        <w:rPr>
          <w:sz w:val="28"/>
          <w:szCs w:val="28"/>
        </w:rPr>
        <w:t xml:space="preserve"> башка </w:t>
      </w:r>
      <w:proofErr w:type="spellStart"/>
      <w:r w:rsidRPr="00CE5453">
        <w:rPr>
          <w:sz w:val="28"/>
          <w:szCs w:val="28"/>
        </w:rPr>
        <w:t>кертемнә</w:t>
      </w:r>
      <w:proofErr w:type="gramStart"/>
      <w:r w:rsidRPr="00CE5453">
        <w:rPr>
          <w:sz w:val="28"/>
          <w:szCs w:val="28"/>
        </w:rPr>
        <w:t>р</w:t>
      </w:r>
      <w:proofErr w:type="spellEnd"/>
      <w:proofErr w:type="gramEnd"/>
      <w:r w:rsidRPr="00CE5453">
        <w:rPr>
          <w:sz w:val="28"/>
          <w:szCs w:val="28"/>
        </w:rPr>
        <w:t xml:space="preserve"> – 792,0 </w:t>
      </w:r>
      <w:proofErr w:type="spellStart"/>
      <w:r w:rsidRPr="00CE5453">
        <w:rPr>
          <w:sz w:val="28"/>
          <w:szCs w:val="28"/>
        </w:rPr>
        <w:t>млн.сум</w:t>
      </w:r>
      <w:proofErr w:type="spellEnd"/>
      <w:r w:rsidRPr="00CE5453">
        <w:rPr>
          <w:sz w:val="28"/>
          <w:szCs w:val="28"/>
        </w:rPr>
        <w:t>.</w:t>
      </w:r>
    </w:p>
    <w:p w14:paraId="065EDC5C" w14:textId="77777777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D865BE">
        <w:rPr>
          <w:sz w:val="28"/>
          <w:szCs w:val="28"/>
        </w:rPr>
        <w:t>Бер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үк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вакытта</w:t>
      </w:r>
      <w:proofErr w:type="spellEnd"/>
      <w:r w:rsidRPr="00D865BE">
        <w:rPr>
          <w:sz w:val="28"/>
          <w:szCs w:val="28"/>
        </w:rPr>
        <w:t xml:space="preserve"> 4 </w:t>
      </w:r>
      <w:proofErr w:type="spellStart"/>
      <w:r w:rsidRPr="00D865BE">
        <w:rPr>
          <w:sz w:val="28"/>
          <w:szCs w:val="28"/>
        </w:rPr>
        <w:t>юнәлеш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буенча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бюджетара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трансфертлар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күләменең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кимүен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исәпкә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алырга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тәкъдим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ителә</w:t>
      </w:r>
      <w:proofErr w:type="spellEnd"/>
      <w:r w:rsidRPr="00D865BE">
        <w:rPr>
          <w:sz w:val="28"/>
          <w:szCs w:val="28"/>
        </w:rPr>
        <w:t>:</w:t>
      </w:r>
    </w:p>
    <w:p w14:paraId="0038605C" w14:textId="6C6CE30A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D865BE">
        <w:rPr>
          <w:sz w:val="28"/>
          <w:szCs w:val="28"/>
        </w:rPr>
        <w:t xml:space="preserve">- </w:t>
      </w:r>
      <w:proofErr w:type="spellStart"/>
      <w:r w:rsidRPr="00D865BE">
        <w:rPr>
          <w:sz w:val="28"/>
          <w:szCs w:val="28"/>
        </w:rPr>
        <w:t>аерым</w:t>
      </w:r>
      <w:proofErr w:type="spellEnd"/>
      <w:r w:rsidRPr="00D865BE">
        <w:rPr>
          <w:sz w:val="28"/>
          <w:szCs w:val="28"/>
        </w:rPr>
        <w:t xml:space="preserve"> категория </w:t>
      </w:r>
      <w:proofErr w:type="spellStart"/>
      <w:r w:rsidRPr="00D865BE">
        <w:rPr>
          <w:sz w:val="28"/>
          <w:szCs w:val="28"/>
        </w:rPr>
        <w:t>гражданнарга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торак-коммуналь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хезмәтләр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өчен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түләү</w:t>
      </w:r>
      <w:proofErr w:type="spellEnd"/>
      <w:r w:rsidR="00CA361F">
        <w:rPr>
          <w:sz w:val="28"/>
          <w:szCs w:val="28"/>
        </w:rPr>
        <w:t xml:space="preserve"> </w:t>
      </w:r>
      <w:r w:rsidR="00CA361F">
        <w:rPr>
          <w:bCs/>
          <w:sz w:val="28"/>
          <w:szCs w:val="28"/>
        </w:rPr>
        <w:t>–</w:t>
      </w:r>
      <w:r w:rsidRPr="00D865BE">
        <w:rPr>
          <w:sz w:val="28"/>
          <w:szCs w:val="28"/>
        </w:rPr>
        <w:t>120,0 млн. сум;</w:t>
      </w:r>
    </w:p>
    <w:p w14:paraId="0DD55FF9" w14:textId="77777777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D865BE">
        <w:rPr>
          <w:sz w:val="28"/>
          <w:szCs w:val="28"/>
        </w:rPr>
        <w:t xml:space="preserve"> - </w:t>
      </w:r>
      <w:proofErr w:type="spellStart"/>
      <w:r w:rsidRPr="00D865BE">
        <w:rPr>
          <w:sz w:val="28"/>
          <w:szCs w:val="28"/>
        </w:rPr>
        <w:t>авыл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территорияләрендә</w:t>
      </w:r>
      <w:proofErr w:type="spellEnd"/>
      <w:r w:rsidRPr="00D865BE">
        <w:rPr>
          <w:sz w:val="28"/>
          <w:szCs w:val="28"/>
        </w:rPr>
        <w:t xml:space="preserve"> транспорт </w:t>
      </w:r>
      <w:proofErr w:type="spellStart"/>
      <w:r w:rsidRPr="00D865BE">
        <w:rPr>
          <w:sz w:val="28"/>
          <w:szCs w:val="28"/>
        </w:rPr>
        <w:t>инфраструктурасын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үстерү</w:t>
      </w:r>
      <w:proofErr w:type="spellEnd"/>
      <w:r w:rsidRPr="00D865BE">
        <w:rPr>
          <w:sz w:val="28"/>
          <w:szCs w:val="28"/>
        </w:rPr>
        <w:t xml:space="preserve"> – 15,1 млн. сум;</w:t>
      </w:r>
    </w:p>
    <w:p w14:paraId="4DCF8FED" w14:textId="5D85E22E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D865BE">
        <w:rPr>
          <w:sz w:val="28"/>
          <w:szCs w:val="28"/>
        </w:rPr>
        <w:t xml:space="preserve"> - </w:t>
      </w:r>
      <w:proofErr w:type="spellStart"/>
      <w:r w:rsidRPr="00D865BE">
        <w:rPr>
          <w:sz w:val="28"/>
          <w:szCs w:val="28"/>
        </w:rPr>
        <w:t>заманча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шәһәр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мохитен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булдыру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программаларын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гамәлгә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ашыру</w:t>
      </w:r>
      <w:proofErr w:type="spellEnd"/>
      <w:r w:rsidR="00CA361F">
        <w:rPr>
          <w:sz w:val="28"/>
          <w:szCs w:val="28"/>
        </w:rPr>
        <w:t xml:space="preserve"> </w:t>
      </w:r>
      <w:r w:rsidR="00CA361F">
        <w:rPr>
          <w:bCs/>
          <w:sz w:val="28"/>
          <w:szCs w:val="28"/>
        </w:rPr>
        <w:t xml:space="preserve">– </w:t>
      </w:r>
      <w:r w:rsidRPr="00D865BE">
        <w:rPr>
          <w:sz w:val="28"/>
          <w:szCs w:val="28"/>
        </w:rPr>
        <w:t>5,6 млн. сум;</w:t>
      </w:r>
    </w:p>
    <w:p w14:paraId="2ED14F59" w14:textId="0882B23D" w:rsidR="00CE5453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D865BE">
        <w:rPr>
          <w:sz w:val="28"/>
          <w:szCs w:val="28"/>
        </w:rPr>
        <w:t xml:space="preserve"> -</w:t>
      </w:r>
      <w:r w:rsidR="006D2CA2">
        <w:rPr>
          <w:sz w:val="28"/>
          <w:szCs w:val="28"/>
        </w:rPr>
        <w:t xml:space="preserve"> </w:t>
      </w:r>
      <w:r w:rsidRPr="00D865BE">
        <w:rPr>
          <w:sz w:val="28"/>
          <w:szCs w:val="28"/>
        </w:rPr>
        <w:t xml:space="preserve">кече </w:t>
      </w:r>
      <w:proofErr w:type="spellStart"/>
      <w:r w:rsidRPr="00D865BE">
        <w:rPr>
          <w:sz w:val="28"/>
          <w:szCs w:val="28"/>
        </w:rPr>
        <w:t>шәһәрләрдә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һәм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тарихи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җирлекләрдә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уңайлы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шәһәр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мохите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булдыру</w:t>
      </w:r>
      <w:proofErr w:type="spellEnd"/>
      <w:r w:rsidRPr="00D865BE">
        <w:rPr>
          <w:sz w:val="28"/>
          <w:szCs w:val="28"/>
        </w:rPr>
        <w:t xml:space="preserve"> –</w:t>
      </w:r>
      <w:proofErr w:type="spellStart"/>
      <w:r w:rsidRPr="00D865BE">
        <w:rPr>
          <w:sz w:val="28"/>
          <w:szCs w:val="28"/>
        </w:rPr>
        <w:t>уңайлы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шәһәр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мохите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булдыру</w:t>
      </w:r>
      <w:proofErr w:type="spellEnd"/>
      <w:r>
        <w:rPr>
          <w:sz w:val="28"/>
          <w:szCs w:val="28"/>
          <w:lang w:val="tt-RU"/>
        </w:rPr>
        <w:t xml:space="preserve"> буенча </w:t>
      </w:r>
      <w:proofErr w:type="spellStart"/>
      <w:r w:rsidRPr="00D865BE">
        <w:rPr>
          <w:sz w:val="28"/>
          <w:szCs w:val="28"/>
        </w:rPr>
        <w:t>иң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яхшы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проектлар</w:t>
      </w:r>
      <w:r w:rsidRPr="00D865BE">
        <w:rPr>
          <w:sz w:val="28"/>
          <w:szCs w:val="28"/>
        </w:rPr>
        <w:t>ның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Бөтенроссия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конкурсында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җиңүчеләргә</w:t>
      </w:r>
      <w:proofErr w:type="spellEnd"/>
      <w:r w:rsidR="006D2CA2">
        <w:rPr>
          <w:sz w:val="28"/>
          <w:szCs w:val="28"/>
        </w:rPr>
        <w:t xml:space="preserve"> </w:t>
      </w:r>
      <w:r w:rsidR="006D2CA2">
        <w:rPr>
          <w:bCs/>
          <w:sz w:val="28"/>
          <w:szCs w:val="28"/>
        </w:rPr>
        <w:t xml:space="preserve">– </w:t>
      </w:r>
      <w:r w:rsidRPr="00D865BE">
        <w:rPr>
          <w:sz w:val="28"/>
          <w:szCs w:val="28"/>
        </w:rPr>
        <w:t>0,8 млн. сум.</w:t>
      </w:r>
    </w:p>
    <w:p w14:paraId="2EDDC3A1" w14:textId="77777777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proofErr w:type="spellStart"/>
      <w:r w:rsidRPr="00D865BE">
        <w:rPr>
          <w:sz w:val="28"/>
          <w:szCs w:val="28"/>
        </w:rPr>
        <w:t>Гомумән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алганда</w:t>
      </w:r>
      <w:proofErr w:type="spellEnd"/>
      <w:r w:rsidRPr="00D865BE">
        <w:rPr>
          <w:sz w:val="28"/>
          <w:szCs w:val="28"/>
        </w:rPr>
        <w:t xml:space="preserve">, 2024 </w:t>
      </w:r>
      <w:proofErr w:type="spellStart"/>
      <w:r w:rsidRPr="00D865BE">
        <w:rPr>
          <w:sz w:val="28"/>
          <w:szCs w:val="28"/>
        </w:rPr>
        <w:t>елда</w:t>
      </w:r>
      <w:proofErr w:type="spellEnd"/>
      <w:r w:rsidRPr="00D865BE">
        <w:rPr>
          <w:sz w:val="28"/>
          <w:szCs w:val="28"/>
        </w:rPr>
        <w:t xml:space="preserve"> Татарстан </w:t>
      </w:r>
      <w:proofErr w:type="spellStart"/>
      <w:r w:rsidRPr="00D865BE">
        <w:rPr>
          <w:sz w:val="28"/>
          <w:szCs w:val="28"/>
        </w:rPr>
        <w:t>Республикасы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бюджетының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керем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өлешен</w:t>
      </w:r>
      <w:proofErr w:type="spellEnd"/>
      <w:r w:rsidRPr="00D865BE">
        <w:rPr>
          <w:sz w:val="28"/>
          <w:szCs w:val="28"/>
        </w:rPr>
        <w:t xml:space="preserve"> 54 566,3 млн. </w:t>
      </w:r>
      <w:proofErr w:type="spellStart"/>
      <w:r w:rsidRPr="00D865BE">
        <w:rPr>
          <w:sz w:val="28"/>
          <w:szCs w:val="28"/>
        </w:rPr>
        <w:t>сумга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арттыру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тәкъдим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ителә</w:t>
      </w:r>
      <w:proofErr w:type="spellEnd"/>
      <w:r w:rsidRPr="00D865BE">
        <w:rPr>
          <w:sz w:val="28"/>
          <w:szCs w:val="28"/>
        </w:rPr>
        <w:t>.</w:t>
      </w:r>
    </w:p>
    <w:p w14:paraId="0CA6B71B" w14:textId="77777777" w:rsid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sz w:val="28"/>
          <w:szCs w:val="28"/>
        </w:rPr>
      </w:pPr>
      <w:r w:rsidRPr="00D865BE">
        <w:rPr>
          <w:sz w:val="28"/>
          <w:szCs w:val="28"/>
        </w:rPr>
        <w:t xml:space="preserve">2024 </w:t>
      </w:r>
      <w:proofErr w:type="spellStart"/>
      <w:r w:rsidRPr="00D865BE">
        <w:rPr>
          <w:sz w:val="28"/>
          <w:szCs w:val="28"/>
        </w:rPr>
        <w:t>елда</w:t>
      </w:r>
      <w:proofErr w:type="spellEnd"/>
      <w:r w:rsidRPr="00D865BE">
        <w:rPr>
          <w:sz w:val="28"/>
          <w:szCs w:val="28"/>
        </w:rPr>
        <w:t xml:space="preserve"> Татарстан </w:t>
      </w:r>
      <w:proofErr w:type="spellStart"/>
      <w:r w:rsidRPr="00D865BE">
        <w:rPr>
          <w:sz w:val="28"/>
          <w:szCs w:val="28"/>
        </w:rPr>
        <w:t>Республикасы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бюджетының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чыгым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өлеше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39 237,6 млн. </w:t>
      </w:r>
      <w:proofErr w:type="spellStart"/>
      <w:r>
        <w:rPr>
          <w:sz w:val="28"/>
          <w:szCs w:val="28"/>
        </w:rPr>
        <w:t>сумга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арттыру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тәкъдим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ителә</w:t>
      </w:r>
      <w:proofErr w:type="spellEnd"/>
      <w:r w:rsidRPr="00D865BE">
        <w:rPr>
          <w:sz w:val="28"/>
          <w:szCs w:val="28"/>
        </w:rPr>
        <w:t xml:space="preserve">. </w:t>
      </w:r>
      <w:proofErr w:type="spellStart"/>
      <w:r w:rsidRPr="00D865BE">
        <w:rPr>
          <w:sz w:val="28"/>
          <w:szCs w:val="28"/>
        </w:rPr>
        <w:t>Бу</w:t>
      </w:r>
      <w:proofErr w:type="spellEnd"/>
      <w:r w:rsidRPr="00D865BE">
        <w:rPr>
          <w:sz w:val="28"/>
          <w:szCs w:val="28"/>
        </w:rPr>
        <w:t xml:space="preserve">, </w:t>
      </w:r>
      <w:proofErr w:type="spellStart"/>
      <w:r w:rsidRPr="00D865BE">
        <w:rPr>
          <w:sz w:val="28"/>
          <w:szCs w:val="28"/>
        </w:rPr>
        <w:t>нигездә</w:t>
      </w:r>
      <w:proofErr w:type="spellEnd"/>
      <w:r w:rsidRPr="00D865BE">
        <w:rPr>
          <w:sz w:val="28"/>
          <w:szCs w:val="28"/>
        </w:rPr>
        <w:t xml:space="preserve">, БРИКС-2024 </w:t>
      </w:r>
      <w:proofErr w:type="spellStart"/>
      <w:r w:rsidRPr="00D865BE">
        <w:rPr>
          <w:sz w:val="28"/>
          <w:szCs w:val="28"/>
        </w:rPr>
        <w:t>илләре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саммитына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lastRenderedPageBreak/>
        <w:t>әзерлек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кысаларында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социаль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һәм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инженерлык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инфраструктурасын</w:t>
      </w:r>
      <w:proofErr w:type="spellEnd"/>
      <w:r w:rsidRPr="00D865BE">
        <w:rPr>
          <w:sz w:val="28"/>
          <w:szCs w:val="28"/>
        </w:rPr>
        <w:t xml:space="preserve">, </w:t>
      </w:r>
      <w:proofErr w:type="spellStart"/>
      <w:r w:rsidRPr="00D865BE">
        <w:rPr>
          <w:sz w:val="28"/>
          <w:szCs w:val="28"/>
        </w:rPr>
        <w:t>шулай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ук</w:t>
      </w:r>
      <w:proofErr w:type="spellEnd"/>
      <w:r w:rsidRPr="00D865BE">
        <w:rPr>
          <w:sz w:val="28"/>
          <w:szCs w:val="28"/>
        </w:rPr>
        <w:t xml:space="preserve"> Казан </w:t>
      </w:r>
      <w:proofErr w:type="spellStart"/>
      <w:r w:rsidRPr="00D865BE">
        <w:rPr>
          <w:sz w:val="28"/>
          <w:szCs w:val="28"/>
        </w:rPr>
        <w:t>шәһәре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юлларын</w:t>
      </w:r>
      <w:proofErr w:type="spellEnd"/>
      <w:r w:rsidRPr="00D865BE">
        <w:rPr>
          <w:sz w:val="28"/>
          <w:szCs w:val="28"/>
        </w:rPr>
        <w:t xml:space="preserve"> норматив </w:t>
      </w:r>
      <w:proofErr w:type="spellStart"/>
      <w:r w:rsidRPr="00D865BE">
        <w:rPr>
          <w:sz w:val="28"/>
          <w:szCs w:val="28"/>
        </w:rPr>
        <w:t>хәлгә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китерүгә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бәйле</w:t>
      </w:r>
      <w:proofErr w:type="spellEnd"/>
      <w:r w:rsidRPr="00D865BE">
        <w:rPr>
          <w:sz w:val="28"/>
          <w:szCs w:val="28"/>
        </w:rPr>
        <w:t xml:space="preserve"> </w:t>
      </w:r>
      <w:proofErr w:type="spellStart"/>
      <w:r w:rsidRPr="00D865BE">
        <w:rPr>
          <w:sz w:val="28"/>
          <w:szCs w:val="28"/>
        </w:rPr>
        <w:t>чыгымнар</w:t>
      </w:r>
      <w:proofErr w:type="spellEnd"/>
      <w:r w:rsidRPr="00D865BE">
        <w:rPr>
          <w:sz w:val="28"/>
          <w:szCs w:val="28"/>
        </w:rPr>
        <w:t>.</w:t>
      </w:r>
    </w:p>
    <w:p w14:paraId="72CB4273" w14:textId="77777777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bCs/>
          <w:sz w:val="28"/>
          <w:szCs w:val="28"/>
        </w:rPr>
      </w:pPr>
      <w:bookmarkStart w:id="0" w:name="_Hlk106896530"/>
      <w:proofErr w:type="spellStart"/>
      <w:r w:rsidRPr="00D865BE">
        <w:rPr>
          <w:bCs/>
          <w:sz w:val="28"/>
          <w:szCs w:val="28"/>
        </w:rPr>
        <w:t>Төгәлләштерелергә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һәм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чагылдырылырга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тиеш</w:t>
      </w:r>
      <w:proofErr w:type="spellEnd"/>
      <w:r w:rsidRPr="00D865BE">
        <w:rPr>
          <w:bCs/>
          <w:sz w:val="28"/>
          <w:szCs w:val="28"/>
        </w:rPr>
        <w:t>:</w:t>
      </w:r>
    </w:p>
    <w:p w14:paraId="7AC12617" w14:textId="69911F0D" w:rsidR="00D865BE" w:rsidRP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bCs/>
          <w:sz w:val="28"/>
          <w:szCs w:val="28"/>
        </w:rPr>
      </w:pPr>
      <w:r w:rsidRPr="00D865BE">
        <w:rPr>
          <w:bCs/>
          <w:sz w:val="28"/>
          <w:szCs w:val="28"/>
        </w:rPr>
        <w:t>-</w:t>
      </w:r>
      <w:r w:rsidR="00B955D1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федераль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бюджетның</w:t>
      </w:r>
      <w:proofErr w:type="spellEnd"/>
      <w:r w:rsidRPr="00D865BE">
        <w:rPr>
          <w:bCs/>
          <w:sz w:val="28"/>
          <w:szCs w:val="28"/>
        </w:rPr>
        <w:t xml:space="preserve">, Россия </w:t>
      </w:r>
      <w:proofErr w:type="spellStart"/>
      <w:r w:rsidRPr="00D865BE">
        <w:rPr>
          <w:bCs/>
          <w:sz w:val="28"/>
          <w:szCs w:val="28"/>
        </w:rPr>
        <w:t>Федерациясе</w:t>
      </w:r>
      <w:proofErr w:type="spellEnd"/>
      <w:r w:rsidRPr="00D865BE">
        <w:rPr>
          <w:bCs/>
          <w:sz w:val="28"/>
          <w:szCs w:val="28"/>
        </w:rPr>
        <w:t xml:space="preserve"> Пенсия </w:t>
      </w:r>
      <w:proofErr w:type="spellStart"/>
      <w:r w:rsidRPr="00D865BE">
        <w:rPr>
          <w:bCs/>
          <w:sz w:val="28"/>
          <w:szCs w:val="28"/>
        </w:rPr>
        <w:t>һәм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социаль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иминият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фондының</w:t>
      </w:r>
      <w:proofErr w:type="spellEnd"/>
      <w:r w:rsidRPr="00D865BE">
        <w:rPr>
          <w:bCs/>
          <w:sz w:val="28"/>
          <w:szCs w:val="28"/>
        </w:rPr>
        <w:t xml:space="preserve">, </w:t>
      </w:r>
      <w:proofErr w:type="spellStart"/>
      <w:r w:rsidRPr="00D865BE">
        <w:rPr>
          <w:bCs/>
          <w:sz w:val="28"/>
          <w:szCs w:val="28"/>
        </w:rPr>
        <w:t>коммерциягә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карамаган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оешмаларның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максатчан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акчалары</w:t>
      </w:r>
      <w:proofErr w:type="spellEnd"/>
      <w:r w:rsidRPr="00D865BE">
        <w:rPr>
          <w:bCs/>
          <w:sz w:val="28"/>
          <w:szCs w:val="28"/>
        </w:rPr>
        <w:t>;</w:t>
      </w:r>
    </w:p>
    <w:p w14:paraId="41405909" w14:textId="0582243A" w:rsidR="00CB3E0A" w:rsidRPr="00D865BE" w:rsidRDefault="00CB3E0A" w:rsidP="00D865BE">
      <w:pPr>
        <w:autoSpaceDE w:val="0"/>
        <w:autoSpaceDN w:val="0"/>
        <w:spacing w:line="288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CB3E0A">
        <w:rPr>
          <w:bCs/>
          <w:sz w:val="28"/>
          <w:szCs w:val="28"/>
        </w:rPr>
        <w:t xml:space="preserve">- </w:t>
      </w:r>
      <w:proofErr w:type="spellStart"/>
      <w:r w:rsidRPr="00CB3E0A">
        <w:rPr>
          <w:bCs/>
          <w:sz w:val="28"/>
          <w:szCs w:val="28"/>
        </w:rPr>
        <w:t>социаль-мәдәни</w:t>
      </w:r>
      <w:proofErr w:type="spellEnd"/>
      <w:r w:rsidRPr="00CB3E0A">
        <w:rPr>
          <w:bCs/>
          <w:sz w:val="28"/>
          <w:szCs w:val="28"/>
        </w:rPr>
        <w:t xml:space="preserve"> </w:t>
      </w:r>
      <w:proofErr w:type="spellStart"/>
      <w:r w:rsidRPr="00CB3E0A">
        <w:rPr>
          <w:bCs/>
          <w:sz w:val="28"/>
          <w:szCs w:val="28"/>
        </w:rPr>
        <w:t>өлкәне</w:t>
      </w:r>
      <w:proofErr w:type="spellEnd"/>
      <w:r w:rsidRPr="00CB3E0A">
        <w:rPr>
          <w:bCs/>
          <w:sz w:val="28"/>
          <w:szCs w:val="28"/>
        </w:rPr>
        <w:t xml:space="preserve"> </w:t>
      </w:r>
      <w:proofErr w:type="spellStart"/>
      <w:r w:rsidRPr="00CB3E0A">
        <w:rPr>
          <w:bCs/>
          <w:sz w:val="28"/>
          <w:szCs w:val="28"/>
        </w:rPr>
        <w:t>үстерүгә</w:t>
      </w:r>
      <w:proofErr w:type="spellEnd"/>
      <w:r w:rsidRPr="00CB3E0A">
        <w:rPr>
          <w:bCs/>
          <w:sz w:val="28"/>
          <w:szCs w:val="28"/>
        </w:rPr>
        <w:t xml:space="preserve"> </w:t>
      </w:r>
      <w:proofErr w:type="spellStart"/>
      <w:r w:rsidRPr="00CB3E0A">
        <w:rPr>
          <w:bCs/>
          <w:sz w:val="28"/>
          <w:szCs w:val="28"/>
        </w:rPr>
        <w:t>юнәлдерелгән</w:t>
      </w:r>
      <w:proofErr w:type="spellEnd"/>
      <w:r w:rsidRPr="00CB3E0A">
        <w:rPr>
          <w:bCs/>
          <w:sz w:val="28"/>
          <w:szCs w:val="28"/>
        </w:rPr>
        <w:t xml:space="preserve"> </w:t>
      </w:r>
      <w:proofErr w:type="spellStart"/>
      <w:r w:rsidRPr="00CB3E0A">
        <w:rPr>
          <w:bCs/>
          <w:sz w:val="28"/>
          <w:szCs w:val="28"/>
        </w:rPr>
        <w:t>чаралар</w:t>
      </w:r>
      <w:proofErr w:type="spellEnd"/>
      <w:r w:rsidRPr="00CB3E0A">
        <w:rPr>
          <w:bCs/>
          <w:sz w:val="28"/>
          <w:szCs w:val="28"/>
        </w:rPr>
        <w:t>;</w:t>
      </w:r>
    </w:p>
    <w:p w14:paraId="375A6D13" w14:textId="77777777" w:rsidR="00D865BE" w:rsidRDefault="00D865BE" w:rsidP="00D865BE">
      <w:pPr>
        <w:autoSpaceDE w:val="0"/>
        <w:autoSpaceDN w:val="0"/>
        <w:spacing w:line="288" w:lineRule="auto"/>
        <w:ind w:firstLine="567"/>
        <w:jc w:val="both"/>
        <w:rPr>
          <w:bCs/>
          <w:sz w:val="28"/>
          <w:szCs w:val="28"/>
        </w:rPr>
      </w:pPr>
      <w:r w:rsidRPr="00D865BE">
        <w:rPr>
          <w:bCs/>
          <w:sz w:val="28"/>
          <w:szCs w:val="28"/>
        </w:rPr>
        <w:t xml:space="preserve">- </w:t>
      </w:r>
      <w:proofErr w:type="spellStart"/>
      <w:r w:rsidRPr="00D865BE">
        <w:rPr>
          <w:bCs/>
          <w:sz w:val="28"/>
          <w:szCs w:val="28"/>
        </w:rPr>
        <w:t>социаль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әһәмиятле</w:t>
      </w:r>
      <w:proofErr w:type="spellEnd"/>
      <w:r w:rsidRPr="00D865BE">
        <w:rPr>
          <w:bCs/>
          <w:sz w:val="28"/>
          <w:szCs w:val="28"/>
        </w:rPr>
        <w:t xml:space="preserve">, </w:t>
      </w:r>
      <w:proofErr w:type="spellStart"/>
      <w:r w:rsidRPr="00D865BE">
        <w:rPr>
          <w:bCs/>
          <w:sz w:val="28"/>
          <w:szCs w:val="28"/>
        </w:rPr>
        <w:t>фәнни</w:t>
      </w:r>
      <w:proofErr w:type="spellEnd"/>
      <w:r w:rsidRPr="00D865BE">
        <w:rPr>
          <w:bCs/>
          <w:sz w:val="28"/>
          <w:szCs w:val="28"/>
        </w:rPr>
        <w:t xml:space="preserve">, </w:t>
      </w:r>
      <w:proofErr w:type="spellStart"/>
      <w:r w:rsidRPr="00D865BE">
        <w:rPr>
          <w:bCs/>
          <w:sz w:val="28"/>
          <w:szCs w:val="28"/>
        </w:rPr>
        <w:t>мәдәни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һәм</w:t>
      </w:r>
      <w:proofErr w:type="spellEnd"/>
      <w:r w:rsidRPr="00D865BE">
        <w:rPr>
          <w:bCs/>
          <w:sz w:val="28"/>
          <w:szCs w:val="28"/>
        </w:rPr>
        <w:t xml:space="preserve"> спорт </w:t>
      </w:r>
      <w:proofErr w:type="spellStart"/>
      <w:r w:rsidRPr="00D865BE">
        <w:rPr>
          <w:bCs/>
          <w:sz w:val="28"/>
          <w:szCs w:val="28"/>
        </w:rPr>
        <w:t>чараларын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уздыру</w:t>
      </w:r>
      <w:proofErr w:type="spellEnd"/>
      <w:r w:rsidRPr="00D865BE">
        <w:rPr>
          <w:bCs/>
          <w:sz w:val="28"/>
          <w:szCs w:val="28"/>
        </w:rPr>
        <w:t xml:space="preserve"> </w:t>
      </w:r>
      <w:proofErr w:type="spellStart"/>
      <w:r w:rsidRPr="00D865BE">
        <w:rPr>
          <w:bCs/>
          <w:sz w:val="28"/>
          <w:szCs w:val="28"/>
        </w:rPr>
        <w:t>чыгы</w:t>
      </w:r>
      <w:r w:rsidRPr="00D865BE">
        <w:rPr>
          <w:bCs/>
          <w:sz w:val="28"/>
          <w:szCs w:val="28"/>
        </w:rPr>
        <w:t>м</w:t>
      </w:r>
      <w:r w:rsidRPr="00D865BE">
        <w:rPr>
          <w:bCs/>
          <w:sz w:val="28"/>
          <w:szCs w:val="28"/>
        </w:rPr>
        <w:t>нары</w:t>
      </w:r>
      <w:proofErr w:type="spellEnd"/>
      <w:r w:rsidRPr="00D865BE">
        <w:rPr>
          <w:bCs/>
          <w:sz w:val="28"/>
          <w:szCs w:val="28"/>
        </w:rPr>
        <w:t>;</w:t>
      </w:r>
    </w:p>
    <w:p w14:paraId="23174048" w14:textId="77777777" w:rsidR="00D865BE" w:rsidRPr="00D865BE" w:rsidRDefault="00FD45E4" w:rsidP="00D865B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  <w:lang w:val="tt-RU"/>
        </w:rPr>
      </w:pPr>
      <w:r w:rsidRPr="00351A7A">
        <w:rPr>
          <w:bCs/>
          <w:sz w:val="28"/>
          <w:szCs w:val="28"/>
        </w:rPr>
        <w:t>-</w:t>
      </w:r>
      <w:r w:rsidR="00D865BE">
        <w:rPr>
          <w:bCs/>
          <w:sz w:val="28"/>
          <w:szCs w:val="28"/>
          <w:lang w:val="tt-RU"/>
        </w:rPr>
        <w:t xml:space="preserve"> илкүләм</w:t>
      </w:r>
      <w:r w:rsidR="00D865BE" w:rsidRPr="00D865BE">
        <w:rPr>
          <w:bCs/>
          <w:sz w:val="28"/>
          <w:szCs w:val="28"/>
          <w:lang w:val="tt-RU"/>
        </w:rPr>
        <w:t xml:space="preserve"> проектлар һәм федераль программалар чараларын, юл эшләре, социаль-мәдәни өлкә объектларын капиталь төзү һәм ремонтлау программаларын финанслашу чыгымнары.</w:t>
      </w:r>
    </w:p>
    <w:p w14:paraId="4E09BD7B" w14:textId="77777777" w:rsidR="00D865BE" w:rsidRPr="00D865BE" w:rsidRDefault="00D865BE" w:rsidP="00D865BE">
      <w:pPr>
        <w:tabs>
          <w:tab w:val="left" w:pos="0"/>
        </w:tabs>
        <w:spacing w:line="288" w:lineRule="auto"/>
        <w:ind w:firstLine="567"/>
        <w:jc w:val="both"/>
        <w:rPr>
          <w:bCs/>
          <w:sz w:val="28"/>
          <w:szCs w:val="28"/>
          <w:lang w:val="tt-RU"/>
        </w:rPr>
      </w:pPr>
      <w:r w:rsidRPr="00D865BE">
        <w:rPr>
          <w:bCs/>
          <w:sz w:val="28"/>
          <w:szCs w:val="28"/>
          <w:lang w:val="tt-RU"/>
        </w:rPr>
        <w:t>Бюджетның чыгым өлешендә шулай ук бюджет акчаларын баш бүлүчеләр һәм чыгымнарның бюджет классификациясе кодлары арасында ассигнованиеләрне яңадан бүлүне чагылдыру тәкъдим ителә:</w:t>
      </w:r>
    </w:p>
    <w:p w14:paraId="66B701C8" w14:textId="77777777" w:rsidR="00D865BE" w:rsidRPr="00D865BE" w:rsidRDefault="0019630E" w:rsidP="00D865B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D865BE">
        <w:rPr>
          <w:rFonts w:cs="Arial"/>
          <w:sz w:val="28"/>
          <w:szCs w:val="28"/>
          <w:lang w:val="tt-RU"/>
        </w:rPr>
        <w:t xml:space="preserve">- </w:t>
      </w:r>
      <w:r w:rsidR="00D865BE" w:rsidRPr="00D865BE">
        <w:rPr>
          <w:rFonts w:cs="Arial"/>
          <w:sz w:val="28"/>
          <w:szCs w:val="28"/>
          <w:lang w:val="tt-RU"/>
        </w:rPr>
        <w:t xml:space="preserve">социаль-мәдәни өлкә объектларына, инженерлык инфраструктурасына капиталь кертемнәр һәм капиталь ремонт программалары, юл эшләре буенча тиешле норматив хокукый актлар буенча; </w:t>
      </w:r>
    </w:p>
    <w:p w14:paraId="15CC374A" w14:textId="77777777" w:rsidR="00D865BE" w:rsidRPr="00D865BE" w:rsidRDefault="00D865BE" w:rsidP="00D865B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D865BE">
        <w:rPr>
          <w:rFonts w:cs="Arial"/>
          <w:sz w:val="28"/>
          <w:szCs w:val="28"/>
          <w:lang w:val="tt-RU"/>
        </w:rPr>
        <w:t>- Татарстан Республикасы дәүләт программаларына кертелгән үзгәрешләргә бәйле рәвештә.</w:t>
      </w:r>
    </w:p>
    <w:p w14:paraId="5671DF5C" w14:textId="77777777" w:rsidR="00D865BE" w:rsidRPr="006D76BD" w:rsidRDefault="00D865BE" w:rsidP="00D865BE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6D76BD">
        <w:rPr>
          <w:rFonts w:cs="Arial"/>
          <w:sz w:val="28"/>
          <w:szCs w:val="28"/>
          <w:lang w:val="tt-RU"/>
        </w:rPr>
        <w:t xml:space="preserve">Шулай ук закон проектының текст өлешенә, 2028 елдан 2037 елга кадәр түләү чорын билгеләп, Татарстан Республикасы бюджетыннан Казан шәһәре муниципаль берәмлегенә </w:t>
      </w:r>
      <w:r w:rsidR="006D76BD" w:rsidRPr="006D76BD">
        <w:rPr>
          <w:rFonts w:cs="Arial"/>
          <w:sz w:val="28"/>
          <w:szCs w:val="28"/>
          <w:lang w:val="tt-RU"/>
        </w:rPr>
        <w:t>Казан шәһәрендә 2013 елгы XXVII Бөтендөнья җәйге У</w:t>
      </w:r>
      <w:r w:rsidR="006D76BD">
        <w:rPr>
          <w:rFonts w:cs="Arial"/>
          <w:sz w:val="28"/>
          <w:szCs w:val="28"/>
          <w:lang w:val="tt-RU"/>
        </w:rPr>
        <w:t>ниверсиадасын үткәрү өчен әзерләнүгә</w:t>
      </w:r>
      <w:r w:rsidR="006D76BD" w:rsidRPr="006D76BD">
        <w:rPr>
          <w:rFonts w:cs="Arial"/>
          <w:sz w:val="28"/>
          <w:szCs w:val="28"/>
          <w:lang w:val="tt-RU"/>
        </w:rPr>
        <w:t xml:space="preserve"> </w:t>
      </w:r>
      <w:r w:rsidRPr="006D76BD">
        <w:rPr>
          <w:rFonts w:cs="Arial"/>
          <w:sz w:val="28"/>
          <w:szCs w:val="28"/>
          <w:lang w:val="tt-RU"/>
        </w:rPr>
        <w:t>бирелгән бюджет кредитларын кире кайтару срокларын күчерү турында 21.1 статьяны кертү тәкъдим ителә.</w:t>
      </w:r>
    </w:p>
    <w:p w14:paraId="69929F37" w14:textId="77777777" w:rsidR="006D76BD" w:rsidRPr="00A407E7" w:rsidRDefault="006D76BD" w:rsidP="001D782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EastAsia"/>
          <w:sz w:val="28"/>
          <w:szCs w:val="28"/>
          <w:lang w:val="tt-RU"/>
        </w:rPr>
      </w:pPr>
    </w:p>
    <w:p w14:paraId="38F2F62B" w14:textId="45F376C3" w:rsidR="006D76BD" w:rsidRPr="00975194" w:rsidRDefault="006D76BD" w:rsidP="001D782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eastAsiaTheme="minorEastAsia"/>
          <w:sz w:val="28"/>
          <w:szCs w:val="28"/>
          <w:lang w:val="tt-RU"/>
        </w:rPr>
      </w:pPr>
      <w:r w:rsidRPr="00975194">
        <w:rPr>
          <w:rFonts w:eastAsiaTheme="minorEastAsia"/>
          <w:sz w:val="28"/>
          <w:szCs w:val="28"/>
          <w:lang w:val="tt-RU"/>
        </w:rPr>
        <w:t>Шул рәвешле, Татарстан Республикасы бюджеты дефицитын 15 328,7 млн. сумга киметеп</w:t>
      </w:r>
      <w:r>
        <w:rPr>
          <w:rFonts w:eastAsiaTheme="minorEastAsia"/>
          <w:sz w:val="28"/>
          <w:szCs w:val="28"/>
          <w:lang w:val="tt-RU"/>
        </w:rPr>
        <w:t>,</w:t>
      </w:r>
      <w:r w:rsidRPr="00975194">
        <w:rPr>
          <w:rFonts w:eastAsiaTheme="minorEastAsia"/>
          <w:sz w:val="28"/>
          <w:szCs w:val="28"/>
          <w:lang w:val="tt-RU"/>
        </w:rPr>
        <w:t xml:space="preserve"> керем өлешен 54 566,3 млн.сумга, чыгым өлешен – 39 237,6 млн. сумга, арттырырга тәкъдим ителә. </w:t>
      </w:r>
    </w:p>
    <w:p w14:paraId="5BDAACC1" w14:textId="77777777" w:rsidR="00ED0EBE" w:rsidRPr="00975194" w:rsidRDefault="00ED0EBE" w:rsidP="001D7825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</w:p>
    <w:p w14:paraId="6F225FD9" w14:textId="77777777" w:rsidR="006D76BD" w:rsidRPr="00975194" w:rsidRDefault="006D76BD" w:rsidP="006D76BD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975194">
        <w:rPr>
          <w:rFonts w:cs="Arial"/>
          <w:sz w:val="28"/>
          <w:szCs w:val="28"/>
          <w:lang w:val="tt-RU"/>
        </w:rPr>
        <w:t>Күрсәтелгән тәкъдимнәр буенча Татарстан Республикасы бюджетының гомуми күләме фаразлана:</w:t>
      </w:r>
    </w:p>
    <w:p w14:paraId="14C3EBB7" w14:textId="6EF362BB" w:rsidR="006D76BD" w:rsidRDefault="006D76BD" w:rsidP="006D76BD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975194">
        <w:rPr>
          <w:rFonts w:cs="Arial"/>
          <w:sz w:val="28"/>
          <w:szCs w:val="28"/>
          <w:lang w:val="tt-RU"/>
        </w:rPr>
        <w:t xml:space="preserve"> </w:t>
      </w:r>
      <w:r w:rsidR="002115DC" w:rsidRPr="00975194">
        <w:rPr>
          <w:rFonts w:cs="Arial"/>
          <w:sz w:val="28"/>
          <w:szCs w:val="28"/>
          <w:lang w:val="tt-RU"/>
        </w:rPr>
        <w:t>-</w:t>
      </w:r>
      <w:r w:rsidRPr="00975194">
        <w:rPr>
          <w:rFonts w:cs="Arial"/>
          <w:sz w:val="28"/>
          <w:szCs w:val="28"/>
          <w:lang w:val="tt-RU"/>
        </w:rPr>
        <w:t xml:space="preserve"> 2024 елга керемнәр буенча 484 500,5 млн. сум, чыгымнар буенча</w:t>
      </w:r>
      <w:r w:rsidR="002115DC" w:rsidRPr="00975194">
        <w:rPr>
          <w:rFonts w:cs="Arial"/>
          <w:sz w:val="28"/>
          <w:szCs w:val="28"/>
          <w:lang w:val="tt-RU"/>
        </w:rPr>
        <w:t xml:space="preserve"> </w:t>
      </w:r>
      <w:r w:rsidR="002115DC" w:rsidRPr="00975194">
        <w:rPr>
          <w:bCs/>
          <w:sz w:val="28"/>
          <w:szCs w:val="28"/>
          <w:lang w:val="tt-RU"/>
        </w:rPr>
        <w:t xml:space="preserve">–                      </w:t>
      </w:r>
      <w:r w:rsidRPr="00975194">
        <w:rPr>
          <w:rFonts w:cs="Arial"/>
          <w:sz w:val="28"/>
          <w:szCs w:val="28"/>
          <w:lang w:val="tt-RU"/>
        </w:rPr>
        <w:t>485 862,9 млн. сум, дефицит 1 362,4 млн. сум тәшкил итәчәк.</w:t>
      </w:r>
    </w:p>
    <w:p w14:paraId="7597E6C7" w14:textId="77777777" w:rsidR="00975194" w:rsidRPr="00975194" w:rsidRDefault="00975194" w:rsidP="00975194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975194">
        <w:rPr>
          <w:rFonts w:cs="Arial"/>
          <w:sz w:val="28"/>
          <w:szCs w:val="28"/>
          <w:lang w:val="tt-RU"/>
        </w:rPr>
        <w:t xml:space="preserve">Бюджет </w:t>
      </w:r>
      <w:r w:rsidRPr="00B75B31">
        <w:rPr>
          <w:rFonts w:cs="Arial"/>
          <w:sz w:val="28"/>
          <w:szCs w:val="28"/>
          <w:lang w:val="tt-RU"/>
        </w:rPr>
        <w:t>дефи</w:t>
      </w:r>
      <w:r w:rsidRPr="00975194">
        <w:rPr>
          <w:rFonts w:cs="Arial"/>
          <w:sz w:val="28"/>
          <w:szCs w:val="28"/>
          <w:lang w:val="tt-RU"/>
        </w:rPr>
        <w:t>иты</w:t>
      </w:r>
      <w:r w:rsidRPr="00975194">
        <w:rPr>
          <w:rFonts w:cs="Arial"/>
          <w:sz w:val="28"/>
          <w:szCs w:val="28"/>
          <w:u w:val="words"/>
          <w:lang w:val="tt-RU"/>
        </w:rPr>
        <w:t xml:space="preserve"> </w:t>
      </w:r>
      <w:r w:rsidRPr="00975194">
        <w:rPr>
          <w:rFonts w:cs="Arial"/>
          <w:sz w:val="28"/>
          <w:szCs w:val="28"/>
          <w:lang w:val="tt-RU"/>
        </w:rPr>
        <w:t>финанслау чыганаклары белән тәэмин ителгән.</w:t>
      </w:r>
    </w:p>
    <w:p w14:paraId="40982A55" w14:textId="5228BE1A" w:rsidR="005607C2" w:rsidRPr="00AC4356" w:rsidRDefault="006D76BD" w:rsidP="00975194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  <w:r w:rsidRPr="00AC4356">
        <w:rPr>
          <w:rFonts w:cs="Arial"/>
          <w:sz w:val="28"/>
          <w:szCs w:val="28"/>
          <w:lang w:val="tt-RU"/>
        </w:rPr>
        <w:t>2025 һәм 2026 елларга параметрлар үзгәрми</w:t>
      </w:r>
      <w:r w:rsidR="00975194" w:rsidRPr="00AC4356">
        <w:rPr>
          <w:rFonts w:cs="Arial"/>
          <w:sz w:val="28"/>
          <w:szCs w:val="28"/>
          <w:lang w:val="tt-RU"/>
        </w:rPr>
        <w:t>.</w:t>
      </w:r>
    </w:p>
    <w:p w14:paraId="0011D878" w14:textId="77777777" w:rsidR="00975194" w:rsidRPr="00AC4356" w:rsidRDefault="00975194" w:rsidP="00975194">
      <w:pPr>
        <w:autoSpaceDE w:val="0"/>
        <w:autoSpaceDN w:val="0"/>
        <w:adjustRightInd w:val="0"/>
        <w:spacing w:line="288" w:lineRule="auto"/>
        <w:ind w:firstLine="567"/>
        <w:jc w:val="both"/>
        <w:rPr>
          <w:rFonts w:cs="Arial"/>
          <w:sz w:val="28"/>
          <w:szCs w:val="28"/>
          <w:lang w:val="tt-RU"/>
        </w:rPr>
      </w:pPr>
    </w:p>
    <w:p w14:paraId="6B7E0E38" w14:textId="050C369F" w:rsidR="006D76BD" w:rsidRPr="00AC4356" w:rsidRDefault="006D76BD" w:rsidP="00B75B31">
      <w:pPr>
        <w:spacing w:line="288" w:lineRule="auto"/>
        <w:ind w:firstLine="567"/>
        <w:jc w:val="both"/>
        <w:rPr>
          <w:sz w:val="28"/>
          <w:szCs w:val="28"/>
          <w:lang w:val="tt-RU"/>
        </w:rPr>
      </w:pPr>
      <w:r w:rsidRPr="00AC4356">
        <w:rPr>
          <w:rFonts w:cs="Arial"/>
          <w:sz w:val="28"/>
          <w:szCs w:val="28"/>
          <w:lang w:val="tt-RU"/>
        </w:rPr>
        <w:lastRenderedPageBreak/>
        <w:t xml:space="preserve">Югарыда күрсәтелгән үзгәрешләр 1, 7, 13, 17 статьяларга, шулай ук  </w:t>
      </w:r>
      <w:r w:rsidR="00B75B31" w:rsidRPr="00AC4356">
        <w:rPr>
          <w:sz w:val="28"/>
          <w:szCs w:val="28"/>
          <w:lang w:val="tt-RU"/>
        </w:rPr>
        <w:t>1, 3, 6, 7, 8, 19, 19</w:t>
      </w:r>
      <w:r w:rsidR="00B75B31" w:rsidRPr="00AC4356">
        <w:rPr>
          <w:sz w:val="28"/>
          <w:szCs w:val="28"/>
          <w:vertAlign w:val="superscript"/>
          <w:lang w:val="tt-RU"/>
        </w:rPr>
        <w:t>1</w:t>
      </w:r>
      <w:r w:rsidR="00B75B31" w:rsidRPr="00AC4356">
        <w:rPr>
          <w:sz w:val="28"/>
          <w:szCs w:val="28"/>
          <w:lang w:val="tt-RU"/>
        </w:rPr>
        <w:t>, 21, 23, 25, 26, 27, 29, 30, 31, 32, 35, 37, 38, 40, 42</w:t>
      </w:r>
      <w:r w:rsidRPr="00AC4356">
        <w:rPr>
          <w:rFonts w:cs="Arial"/>
          <w:sz w:val="28"/>
          <w:szCs w:val="28"/>
          <w:lang w:val="tt-RU"/>
        </w:rPr>
        <w:t xml:space="preserve">  кушымталарга төзәтмәләр керт</w:t>
      </w:r>
      <w:r w:rsidRPr="00B75B31">
        <w:rPr>
          <w:rFonts w:cs="Arial"/>
          <w:sz w:val="28"/>
          <w:szCs w:val="28"/>
          <w:lang w:val="tt-RU"/>
        </w:rPr>
        <w:t>үгә китерәчәк.</w:t>
      </w:r>
    </w:p>
    <w:bookmarkEnd w:id="0"/>
    <w:p w14:paraId="5AE2F49A" w14:textId="77777777" w:rsidR="005607C2" w:rsidRPr="00ED39C7" w:rsidRDefault="005607C2" w:rsidP="005607C2">
      <w:pPr>
        <w:tabs>
          <w:tab w:val="left" w:pos="0"/>
        </w:tabs>
        <w:spacing w:line="288" w:lineRule="auto"/>
        <w:ind w:firstLine="567"/>
        <w:jc w:val="both"/>
        <w:rPr>
          <w:szCs w:val="28"/>
          <w:lang w:val="tt-RU"/>
        </w:rPr>
      </w:pPr>
      <w:r w:rsidRPr="00595FCF">
        <w:rPr>
          <w:bCs/>
          <w:sz w:val="28"/>
          <w:szCs w:val="20"/>
          <w:lang w:val="tt-RU"/>
        </w:rPr>
        <w:t xml:space="preserve">Закон проектына кертелә торган барлык үзгәрешләр буенча чагыштыру таблицалары </w:t>
      </w:r>
      <w:r>
        <w:rPr>
          <w:bCs/>
          <w:sz w:val="28"/>
          <w:szCs w:val="20"/>
          <w:lang w:val="tt-RU"/>
        </w:rPr>
        <w:t>кушып бирелә.</w:t>
      </w:r>
    </w:p>
    <w:p w14:paraId="5DF46963" w14:textId="77777777" w:rsidR="008F4DFD" w:rsidRPr="005607C2" w:rsidRDefault="008F4DFD" w:rsidP="001D7825">
      <w:pPr>
        <w:spacing w:line="288" w:lineRule="auto"/>
        <w:ind w:firstLine="567"/>
        <w:jc w:val="both"/>
        <w:rPr>
          <w:sz w:val="28"/>
          <w:szCs w:val="28"/>
          <w:lang w:val="tt-RU"/>
        </w:rPr>
      </w:pPr>
    </w:p>
    <w:sectPr w:rsidR="008F4DFD" w:rsidRPr="005607C2" w:rsidSect="00AC4356">
      <w:headerReference w:type="default" r:id="rId9"/>
      <w:footerReference w:type="default" r:id="rId10"/>
      <w:pgSz w:w="11907" w:h="16840" w:code="9"/>
      <w:pgMar w:top="1135" w:right="811" w:bottom="851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00DC8" w14:textId="77777777" w:rsidR="00343AE5" w:rsidRDefault="00343AE5" w:rsidP="00180824">
      <w:r>
        <w:separator/>
      </w:r>
    </w:p>
  </w:endnote>
  <w:endnote w:type="continuationSeparator" w:id="0">
    <w:p w14:paraId="03F356CE" w14:textId="77777777" w:rsidR="00343AE5" w:rsidRDefault="00343AE5" w:rsidP="0018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FE1BF" w14:textId="77777777" w:rsidR="00783F55" w:rsidRDefault="00783F55">
    <w:pPr>
      <w:pStyle w:val="a7"/>
      <w:jc w:val="right"/>
    </w:pPr>
  </w:p>
  <w:p w14:paraId="7D5463DB" w14:textId="77777777" w:rsidR="00783F55" w:rsidRDefault="00783F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BDC4D" w14:textId="77777777" w:rsidR="00343AE5" w:rsidRDefault="00343AE5" w:rsidP="00180824">
      <w:r>
        <w:separator/>
      </w:r>
    </w:p>
  </w:footnote>
  <w:footnote w:type="continuationSeparator" w:id="0">
    <w:p w14:paraId="265E15AF" w14:textId="77777777" w:rsidR="00343AE5" w:rsidRDefault="00343AE5" w:rsidP="0018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9B8F1" w14:textId="77777777" w:rsidR="00783F55" w:rsidRPr="006D320B" w:rsidRDefault="00F2254A">
    <w:pPr>
      <w:pStyle w:val="a5"/>
      <w:jc w:val="center"/>
      <w:rPr>
        <w:sz w:val="20"/>
        <w:szCs w:val="20"/>
      </w:rPr>
    </w:pPr>
    <w:r w:rsidRPr="006D320B">
      <w:rPr>
        <w:sz w:val="20"/>
        <w:szCs w:val="20"/>
      </w:rPr>
      <w:fldChar w:fldCharType="begin"/>
    </w:r>
    <w:r w:rsidR="00783F55" w:rsidRPr="006D320B">
      <w:rPr>
        <w:sz w:val="20"/>
        <w:szCs w:val="20"/>
      </w:rPr>
      <w:instrText xml:space="preserve"> PAGE   \* MERGEFORMAT </w:instrText>
    </w:r>
    <w:r w:rsidRPr="006D320B">
      <w:rPr>
        <w:sz w:val="20"/>
        <w:szCs w:val="20"/>
      </w:rPr>
      <w:fldChar w:fldCharType="separate"/>
    </w:r>
    <w:r w:rsidR="00CB3E0A">
      <w:rPr>
        <w:noProof/>
        <w:sz w:val="20"/>
        <w:szCs w:val="20"/>
      </w:rPr>
      <w:t>4</w:t>
    </w:r>
    <w:r w:rsidRPr="006D320B">
      <w:rPr>
        <w:sz w:val="20"/>
        <w:szCs w:val="20"/>
      </w:rPr>
      <w:fldChar w:fldCharType="end"/>
    </w:r>
  </w:p>
  <w:p w14:paraId="3608DE44" w14:textId="77777777" w:rsidR="00783F55" w:rsidRDefault="00783F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D46"/>
    <w:multiLevelType w:val="hybridMultilevel"/>
    <w:tmpl w:val="499403C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4908"/>
    <w:multiLevelType w:val="hybridMultilevel"/>
    <w:tmpl w:val="86BC6488"/>
    <w:lvl w:ilvl="0" w:tplc="282EE8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9E2E6C"/>
    <w:multiLevelType w:val="hybridMultilevel"/>
    <w:tmpl w:val="64600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0D"/>
    <w:rsid w:val="000004B6"/>
    <w:rsid w:val="00010332"/>
    <w:rsid w:val="00010CA0"/>
    <w:rsid w:val="00012058"/>
    <w:rsid w:val="00012F0C"/>
    <w:rsid w:val="00021F63"/>
    <w:rsid w:val="000221E9"/>
    <w:rsid w:val="00023467"/>
    <w:rsid w:val="0002470B"/>
    <w:rsid w:val="00025466"/>
    <w:rsid w:val="00026ED9"/>
    <w:rsid w:val="00030344"/>
    <w:rsid w:val="0003244D"/>
    <w:rsid w:val="0004032B"/>
    <w:rsid w:val="00046D89"/>
    <w:rsid w:val="000529CF"/>
    <w:rsid w:val="00053133"/>
    <w:rsid w:val="00053568"/>
    <w:rsid w:val="00053E57"/>
    <w:rsid w:val="00061889"/>
    <w:rsid w:val="00072E59"/>
    <w:rsid w:val="00083CF9"/>
    <w:rsid w:val="00087890"/>
    <w:rsid w:val="0009141E"/>
    <w:rsid w:val="000921C1"/>
    <w:rsid w:val="000A4326"/>
    <w:rsid w:val="000B7E3C"/>
    <w:rsid w:val="000D5825"/>
    <w:rsid w:val="000D663B"/>
    <w:rsid w:val="000D76F4"/>
    <w:rsid w:val="000D7BD5"/>
    <w:rsid w:val="000E0A54"/>
    <w:rsid w:val="000E0D10"/>
    <w:rsid w:val="000E47B6"/>
    <w:rsid w:val="000E4A37"/>
    <w:rsid w:val="000E6B9E"/>
    <w:rsid w:val="000F2F6F"/>
    <w:rsid w:val="000F68BC"/>
    <w:rsid w:val="00103940"/>
    <w:rsid w:val="001119A0"/>
    <w:rsid w:val="001143DC"/>
    <w:rsid w:val="00124DC0"/>
    <w:rsid w:val="001262DB"/>
    <w:rsid w:val="001307AA"/>
    <w:rsid w:val="00131AFD"/>
    <w:rsid w:val="0013398A"/>
    <w:rsid w:val="0014512B"/>
    <w:rsid w:val="00160046"/>
    <w:rsid w:val="0016024E"/>
    <w:rsid w:val="00161847"/>
    <w:rsid w:val="0016481B"/>
    <w:rsid w:val="00164FDA"/>
    <w:rsid w:val="00171078"/>
    <w:rsid w:val="00171136"/>
    <w:rsid w:val="00172B12"/>
    <w:rsid w:val="00176791"/>
    <w:rsid w:val="00177C78"/>
    <w:rsid w:val="00180824"/>
    <w:rsid w:val="001848ED"/>
    <w:rsid w:val="00190CF2"/>
    <w:rsid w:val="0019188C"/>
    <w:rsid w:val="0019399D"/>
    <w:rsid w:val="00194C08"/>
    <w:rsid w:val="001952B6"/>
    <w:rsid w:val="0019630E"/>
    <w:rsid w:val="00197215"/>
    <w:rsid w:val="001A08E0"/>
    <w:rsid w:val="001A1C8B"/>
    <w:rsid w:val="001A2216"/>
    <w:rsid w:val="001A5C06"/>
    <w:rsid w:val="001A79B0"/>
    <w:rsid w:val="001C094B"/>
    <w:rsid w:val="001C3C61"/>
    <w:rsid w:val="001C768A"/>
    <w:rsid w:val="001D17E1"/>
    <w:rsid w:val="001D4D6D"/>
    <w:rsid w:val="001D7825"/>
    <w:rsid w:val="001E2F57"/>
    <w:rsid w:val="001E4D20"/>
    <w:rsid w:val="001E78A6"/>
    <w:rsid w:val="001F1441"/>
    <w:rsid w:val="001F3A99"/>
    <w:rsid w:val="001F4C61"/>
    <w:rsid w:val="001F52D2"/>
    <w:rsid w:val="001F5F47"/>
    <w:rsid w:val="002039C3"/>
    <w:rsid w:val="00204F66"/>
    <w:rsid w:val="00206670"/>
    <w:rsid w:val="00206F18"/>
    <w:rsid w:val="00207C8E"/>
    <w:rsid w:val="002115DC"/>
    <w:rsid w:val="00211E57"/>
    <w:rsid w:val="00217C14"/>
    <w:rsid w:val="00220312"/>
    <w:rsid w:val="00221337"/>
    <w:rsid w:val="00224D97"/>
    <w:rsid w:val="0022524F"/>
    <w:rsid w:val="00236897"/>
    <w:rsid w:val="00242879"/>
    <w:rsid w:val="0024337F"/>
    <w:rsid w:val="00243382"/>
    <w:rsid w:val="002458A8"/>
    <w:rsid w:val="00246F58"/>
    <w:rsid w:val="00247FF4"/>
    <w:rsid w:val="00250DA6"/>
    <w:rsid w:val="00251673"/>
    <w:rsid w:val="00251B5C"/>
    <w:rsid w:val="00254FD5"/>
    <w:rsid w:val="00257D5F"/>
    <w:rsid w:val="00261F83"/>
    <w:rsid w:val="00262264"/>
    <w:rsid w:val="0026522B"/>
    <w:rsid w:val="00271CAA"/>
    <w:rsid w:val="0027218B"/>
    <w:rsid w:val="00274681"/>
    <w:rsid w:val="002868AE"/>
    <w:rsid w:val="00293AD0"/>
    <w:rsid w:val="00294B24"/>
    <w:rsid w:val="0029654F"/>
    <w:rsid w:val="00297030"/>
    <w:rsid w:val="002A19C6"/>
    <w:rsid w:val="002A2ED1"/>
    <w:rsid w:val="002A3F8F"/>
    <w:rsid w:val="002A51A6"/>
    <w:rsid w:val="002A747A"/>
    <w:rsid w:val="002A7AE6"/>
    <w:rsid w:val="002B05A8"/>
    <w:rsid w:val="002C4422"/>
    <w:rsid w:val="002C606C"/>
    <w:rsid w:val="002D1DBA"/>
    <w:rsid w:val="002F45BF"/>
    <w:rsid w:val="002F553A"/>
    <w:rsid w:val="00302CAA"/>
    <w:rsid w:val="00323F35"/>
    <w:rsid w:val="00327564"/>
    <w:rsid w:val="003312C9"/>
    <w:rsid w:val="00331620"/>
    <w:rsid w:val="00332132"/>
    <w:rsid w:val="00333300"/>
    <w:rsid w:val="00333E53"/>
    <w:rsid w:val="00334392"/>
    <w:rsid w:val="00340AC5"/>
    <w:rsid w:val="00343AE5"/>
    <w:rsid w:val="00344AE9"/>
    <w:rsid w:val="00344F1B"/>
    <w:rsid w:val="003464F3"/>
    <w:rsid w:val="003467BC"/>
    <w:rsid w:val="00353FDC"/>
    <w:rsid w:val="00360239"/>
    <w:rsid w:val="00360507"/>
    <w:rsid w:val="00361006"/>
    <w:rsid w:val="003610E0"/>
    <w:rsid w:val="00365B17"/>
    <w:rsid w:val="003675AF"/>
    <w:rsid w:val="0037190E"/>
    <w:rsid w:val="00372B95"/>
    <w:rsid w:val="00374883"/>
    <w:rsid w:val="00375C82"/>
    <w:rsid w:val="003818EA"/>
    <w:rsid w:val="003854E7"/>
    <w:rsid w:val="003859CC"/>
    <w:rsid w:val="00386AA9"/>
    <w:rsid w:val="003A1D8E"/>
    <w:rsid w:val="003A791E"/>
    <w:rsid w:val="003B0BA7"/>
    <w:rsid w:val="003B1DCB"/>
    <w:rsid w:val="003B27A4"/>
    <w:rsid w:val="003B7E6F"/>
    <w:rsid w:val="003C0FF8"/>
    <w:rsid w:val="003C451E"/>
    <w:rsid w:val="003C50F8"/>
    <w:rsid w:val="003D016B"/>
    <w:rsid w:val="003D1E18"/>
    <w:rsid w:val="003D2B6A"/>
    <w:rsid w:val="003D4D15"/>
    <w:rsid w:val="003D529B"/>
    <w:rsid w:val="003E15D6"/>
    <w:rsid w:val="003E2FCC"/>
    <w:rsid w:val="003E3BCC"/>
    <w:rsid w:val="003E430C"/>
    <w:rsid w:val="003E56BD"/>
    <w:rsid w:val="003E72C2"/>
    <w:rsid w:val="003E747B"/>
    <w:rsid w:val="003F02D2"/>
    <w:rsid w:val="00404518"/>
    <w:rsid w:val="00406601"/>
    <w:rsid w:val="00407758"/>
    <w:rsid w:val="0041107C"/>
    <w:rsid w:val="00413CDD"/>
    <w:rsid w:val="004149A3"/>
    <w:rsid w:val="00414B27"/>
    <w:rsid w:val="00416F1C"/>
    <w:rsid w:val="00424BF8"/>
    <w:rsid w:val="00424CAC"/>
    <w:rsid w:val="00431B9D"/>
    <w:rsid w:val="00432746"/>
    <w:rsid w:val="004358EF"/>
    <w:rsid w:val="004363AB"/>
    <w:rsid w:val="0043796F"/>
    <w:rsid w:val="00437A1A"/>
    <w:rsid w:val="00437BB6"/>
    <w:rsid w:val="00442A8F"/>
    <w:rsid w:val="00451BDE"/>
    <w:rsid w:val="00453244"/>
    <w:rsid w:val="00454A78"/>
    <w:rsid w:val="00457C26"/>
    <w:rsid w:val="00460E75"/>
    <w:rsid w:val="00463000"/>
    <w:rsid w:val="00464C31"/>
    <w:rsid w:val="00471CE1"/>
    <w:rsid w:val="00472B6F"/>
    <w:rsid w:val="00476A1B"/>
    <w:rsid w:val="004821B6"/>
    <w:rsid w:val="00487686"/>
    <w:rsid w:val="004925F9"/>
    <w:rsid w:val="00493C78"/>
    <w:rsid w:val="004A73B3"/>
    <w:rsid w:val="004A76E2"/>
    <w:rsid w:val="004B1815"/>
    <w:rsid w:val="004B61AE"/>
    <w:rsid w:val="004C4B3B"/>
    <w:rsid w:val="004D1B30"/>
    <w:rsid w:val="004D1DE9"/>
    <w:rsid w:val="004D3FD7"/>
    <w:rsid w:val="004D55AA"/>
    <w:rsid w:val="004E286F"/>
    <w:rsid w:val="004E3B85"/>
    <w:rsid w:val="004E3F6F"/>
    <w:rsid w:val="004E5B5A"/>
    <w:rsid w:val="004E6008"/>
    <w:rsid w:val="004E7A3E"/>
    <w:rsid w:val="004E7D3E"/>
    <w:rsid w:val="005021C8"/>
    <w:rsid w:val="00511EDA"/>
    <w:rsid w:val="005137A2"/>
    <w:rsid w:val="005158A6"/>
    <w:rsid w:val="00515BAB"/>
    <w:rsid w:val="00516C17"/>
    <w:rsid w:val="00521E69"/>
    <w:rsid w:val="0052626F"/>
    <w:rsid w:val="0052670C"/>
    <w:rsid w:val="00527E5E"/>
    <w:rsid w:val="0053055B"/>
    <w:rsid w:val="0053325A"/>
    <w:rsid w:val="005358A2"/>
    <w:rsid w:val="00537337"/>
    <w:rsid w:val="00541B94"/>
    <w:rsid w:val="0055054C"/>
    <w:rsid w:val="00555639"/>
    <w:rsid w:val="00556E84"/>
    <w:rsid w:val="005571C9"/>
    <w:rsid w:val="005607C2"/>
    <w:rsid w:val="00561A12"/>
    <w:rsid w:val="00566E56"/>
    <w:rsid w:val="00577E61"/>
    <w:rsid w:val="005802AE"/>
    <w:rsid w:val="005812B4"/>
    <w:rsid w:val="0058416B"/>
    <w:rsid w:val="00587320"/>
    <w:rsid w:val="00590726"/>
    <w:rsid w:val="00591661"/>
    <w:rsid w:val="00594D0D"/>
    <w:rsid w:val="00596391"/>
    <w:rsid w:val="005B23B6"/>
    <w:rsid w:val="005B271D"/>
    <w:rsid w:val="005B7480"/>
    <w:rsid w:val="005C3C8F"/>
    <w:rsid w:val="005D4CE4"/>
    <w:rsid w:val="005E29D2"/>
    <w:rsid w:val="005E3F1C"/>
    <w:rsid w:val="005E40D0"/>
    <w:rsid w:val="005E7D72"/>
    <w:rsid w:val="005F0BBC"/>
    <w:rsid w:val="005F2249"/>
    <w:rsid w:val="005F3838"/>
    <w:rsid w:val="005F562E"/>
    <w:rsid w:val="005F643D"/>
    <w:rsid w:val="005F6680"/>
    <w:rsid w:val="005F701F"/>
    <w:rsid w:val="00601562"/>
    <w:rsid w:val="00602031"/>
    <w:rsid w:val="00603C56"/>
    <w:rsid w:val="00606D00"/>
    <w:rsid w:val="00611979"/>
    <w:rsid w:val="00611B62"/>
    <w:rsid w:val="00617612"/>
    <w:rsid w:val="0062493C"/>
    <w:rsid w:val="006325ED"/>
    <w:rsid w:val="0063663F"/>
    <w:rsid w:val="0064574F"/>
    <w:rsid w:val="006457D7"/>
    <w:rsid w:val="0064687E"/>
    <w:rsid w:val="00647D2E"/>
    <w:rsid w:val="00652316"/>
    <w:rsid w:val="00660958"/>
    <w:rsid w:val="00662EDB"/>
    <w:rsid w:val="00665AF9"/>
    <w:rsid w:val="0067175C"/>
    <w:rsid w:val="00672A0B"/>
    <w:rsid w:val="00673E1B"/>
    <w:rsid w:val="00674060"/>
    <w:rsid w:val="006758AA"/>
    <w:rsid w:val="00676F51"/>
    <w:rsid w:val="00677476"/>
    <w:rsid w:val="00677F35"/>
    <w:rsid w:val="006808E0"/>
    <w:rsid w:val="00691661"/>
    <w:rsid w:val="00692A11"/>
    <w:rsid w:val="00696736"/>
    <w:rsid w:val="006A21C5"/>
    <w:rsid w:val="006A4643"/>
    <w:rsid w:val="006A755F"/>
    <w:rsid w:val="006B1566"/>
    <w:rsid w:val="006B1DA1"/>
    <w:rsid w:val="006B397E"/>
    <w:rsid w:val="006B672D"/>
    <w:rsid w:val="006B7928"/>
    <w:rsid w:val="006C1205"/>
    <w:rsid w:val="006C2EC6"/>
    <w:rsid w:val="006C36CA"/>
    <w:rsid w:val="006D0530"/>
    <w:rsid w:val="006D0A5D"/>
    <w:rsid w:val="006D2CA2"/>
    <w:rsid w:val="006D320B"/>
    <w:rsid w:val="006D76BD"/>
    <w:rsid w:val="006E2145"/>
    <w:rsid w:val="006E4263"/>
    <w:rsid w:val="006E5738"/>
    <w:rsid w:val="006E7183"/>
    <w:rsid w:val="006F7E63"/>
    <w:rsid w:val="007019AF"/>
    <w:rsid w:val="007034A2"/>
    <w:rsid w:val="0070669F"/>
    <w:rsid w:val="0071442D"/>
    <w:rsid w:val="00723450"/>
    <w:rsid w:val="0072798A"/>
    <w:rsid w:val="007318D4"/>
    <w:rsid w:val="00737882"/>
    <w:rsid w:val="007415B3"/>
    <w:rsid w:val="00742EAB"/>
    <w:rsid w:val="00746102"/>
    <w:rsid w:val="007467E2"/>
    <w:rsid w:val="00747B15"/>
    <w:rsid w:val="007517CE"/>
    <w:rsid w:val="00751ED8"/>
    <w:rsid w:val="0075477E"/>
    <w:rsid w:val="00755DC6"/>
    <w:rsid w:val="00757A0B"/>
    <w:rsid w:val="0076075C"/>
    <w:rsid w:val="007638F2"/>
    <w:rsid w:val="00773303"/>
    <w:rsid w:val="00773C6E"/>
    <w:rsid w:val="00774C4F"/>
    <w:rsid w:val="00783772"/>
    <w:rsid w:val="00783C70"/>
    <w:rsid w:val="00783F55"/>
    <w:rsid w:val="00785BF4"/>
    <w:rsid w:val="007906A9"/>
    <w:rsid w:val="00792822"/>
    <w:rsid w:val="00795AE3"/>
    <w:rsid w:val="0079727D"/>
    <w:rsid w:val="007A0B13"/>
    <w:rsid w:val="007A127E"/>
    <w:rsid w:val="007A4A8A"/>
    <w:rsid w:val="007A5D37"/>
    <w:rsid w:val="007B0A3A"/>
    <w:rsid w:val="007B1662"/>
    <w:rsid w:val="007B318D"/>
    <w:rsid w:val="007B53B5"/>
    <w:rsid w:val="007B5FF9"/>
    <w:rsid w:val="007C14CE"/>
    <w:rsid w:val="007C639B"/>
    <w:rsid w:val="007C7566"/>
    <w:rsid w:val="007D0492"/>
    <w:rsid w:val="007D1461"/>
    <w:rsid w:val="007D1DF9"/>
    <w:rsid w:val="007D3421"/>
    <w:rsid w:val="007D733B"/>
    <w:rsid w:val="007E14F7"/>
    <w:rsid w:val="007E5EA8"/>
    <w:rsid w:val="007F0B7C"/>
    <w:rsid w:val="007F3FA8"/>
    <w:rsid w:val="007F428B"/>
    <w:rsid w:val="007F6578"/>
    <w:rsid w:val="007F72B5"/>
    <w:rsid w:val="007F7622"/>
    <w:rsid w:val="00800D11"/>
    <w:rsid w:val="0080418C"/>
    <w:rsid w:val="0080540B"/>
    <w:rsid w:val="00815C38"/>
    <w:rsid w:val="008179C7"/>
    <w:rsid w:val="0082094B"/>
    <w:rsid w:val="0082146E"/>
    <w:rsid w:val="00827347"/>
    <w:rsid w:val="008318E8"/>
    <w:rsid w:val="00833F31"/>
    <w:rsid w:val="00837E5D"/>
    <w:rsid w:val="008405E1"/>
    <w:rsid w:val="00841925"/>
    <w:rsid w:val="0084237A"/>
    <w:rsid w:val="008429D8"/>
    <w:rsid w:val="0084660C"/>
    <w:rsid w:val="00852C94"/>
    <w:rsid w:val="00854811"/>
    <w:rsid w:val="00856DF2"/>
    <w:rsid w:val="00856DFF"/>
    <w:rsid w:val="00870E29"/>
    <w:rsid w:val="00871848"/>
    <w:rsid w:val="008733ED"/>
    <w:rsid w:val="00873A77"/>
    <w:rsid w:val="00874C48"/>
    <w:rsid w:val="00875495"/>
    <w:rsid w:val="00877937"/>
    <w:rsid w:val="00877D68"/>
    <w:rsid w:val="00883308"/>
    <w:rsid w:val="00885A9E"/>
    <w:rsid w:val="00890D04"/>
    <w:rsid w:val="008940D3"/>
    <w:rsid w:val="008A04D9"/>
    <w:rsid w:val="008A42FC"/>
    <w:rsid w:val="008A4975"/>
    <w:rsid w:val="008A569C"/>
    <w:rsid w:val="008A7683"/>
    <w:rsid w:val="008B200A"/>
    <w:rsid w:val="008B2E86"/>
    <w:rsid w:val="008B36C7"/>
    <w:rsid w:val="008C07FF"/>
    <w:rsid w:val="008C28D0"/>
    <w:rsid w:val="008C4F9A"/>
    <w:rsid w:val="008C5F54"/>
    <w:rsid w:val="008D505C"/>
    <w:rsid w:val="008D7A0D"/>
    <w:rsid w:val="008D7ACC"/>
    <w:rsid w:val="008E52E3"/>
    <w:rsid w:val="008E62E4"/>
    <w:rsid w:val="008F2567"/>
    <w:rsid w:val="008F2B10"/>
    <w:rsid w:val="008F4DFD"/>
    <w:rsid w:val="008F5A8E"/>
    <w:rsid w:val="00901330"/>
    <w:rsid w:val="0090489C"/>
    <w:rsid w:val="00905212"/>
    <w:rsid w:val="009058D0"/>
    <w:rsid w:val="009103F0"/>
    <w:rsid w:val="00912BF7"/>
    <w:rsid w:val="009141C3"/>
    <w:rsid w:val="00916BD2"/>
    <w:rsid w:val="00917BDC"/>
    <w:rsid w:val="0092252D"/>
    <w:rsid w:val="00923A0C"/>
    <w:rsid w:val="00935B57"/>
    <w:rsid w:val="00936D1D"/>
    <w:rsid w:val="00936F69"/>
    <w:rsid w:val="009433B4"/>
    <w:rsid w:val="00955259"/>
    <w:rsid w:val="00960D93"/>
    <w:rsid w:val="0096173E"/>
    <w:rsid w:val="0096285A"/>
    <w:rsid w:val="009679AD"/>
    <w:rsid w:val="009711C8"/>
    <w:rsid w:val="0097293A"/>
    <w:rsid w:val="00975194"/>
    <w:rsid w:val="00982879"/>
    <w:rsid w:val="00990A08"/>
    <w:rsid w:val="00993994"/>
    <w:rsid w:val="00994F1D"/>
    <w:rsid w:val="009961AC"/>
    <w:rsid w:val="009A3378"/>
    <w:rsid w:val="009A450E"/>
    <w:rsid w:val="009A7800"/>
    <w:rsid w:val="009B010A"/>
    <w:rsid w:val="009B2B32"/>
    <w:rsid w:val="009B4B1B"/>
    <w:rsid w:val="009B566F"/>
    <w:rsid w:val="009B72E6"/>
    <w:rsid w:val="009C087A"/>
    <w:rsid w:val="009C1343"/>
    <w:rsid w:val="009C1B57"/>
    <w:rsid w:val="009C2212"/>
    <w:rsid w:val="009C257F"/>
    <w:rsid w:val="009C4FF1"/>
    <w:rsid w:val="009C7235"/>
    <w:rsid w:val="009C78AC"/>
    <w:rsid w:val="009D4F61"/>
    <w:rsid w:val="009D7E6B"/>
    <w:rsid w:val="009E1137"/>
    <w:rsid w:val="009F2DDA"/>
    <w:rsid w:val="00A0242E"/>
    <w:rsid w:val="00A05A02"/>
    <w:rsid w:val="00A12C25"/>
    <w:rsid w:val="00A14D06"/>
    <w:rsid w:val="00A17644"/>
    <w:rsid w:val="00A21937"/>
    <w:rsid w:val="00A23E81"/>
    <w:rsid w:val="00A25A54"/>
    <w:rsid w:val="00A26259"/>
    <w:rsid w:val="00A338FD"/>
    <w:rsid w:val="00A347B3"/>
    <w:rsid w:val="00A35ED9"/>
    <w:rsid w:val="00A3669A"/>
    <w:rsid w:val="00A376C9"/>
    <w:rsid w:val="00A407E7"/>
    <w:rsid w:val="00A41CC8"/>
    <w:rsid w:val="00A42D38"/>
    <w:rsid w:val="00A42FF2"/>
    <w:rsid w:val="00A45FFA"/>
    <w:rsid w:val="00A47E7B"/>
    <w:rsid w:val="00A50A34"/>
    <w:rsid w:val="00A514D2"/>
    <w:rsid w:val="00A51B13"/>
    <w:rsid w:val="00A5255D"/>
    <w:rsid w:val="00A6397F"/>
    <w:rsid w:val="00A64D53"/>
    <w:rsid w:val="00A7070D"/>
    <w:rsid w:val="00A71FE4"/>
    <w:rsid w:val="00A727AA"/>
    <w:rsid w:val="00A72A97"/>
    <w:rsid w:val="00A73103"/>
    <w:rsid w:val="00A73349"/>
    <w:rsid w:val="00A8005A"/>
    <w:rsid w:val="00A852FC"/>
    <w:rsid w:val="00A86D61"/>
    <w:rsid w:val="00A87427"/>
    <w:rsid w:val="00A95AA4"/>
    <w:rsid w:val="00AA2DC0"/>
    <w:rsid w:val="00AA43F8"/>
    <w:rsid w:val="00AB123C"/>
    <w:rsid w:val="00AB3A13"/>
    <w:rsid w:val="00AB4043"/>
    <w:rsid w:val="00AB5748"/>
    <w:rsid w:val="00AB7183"/>
    <w:rsid w:val="00AC11F5"/>
    <w:rsid w:val="00AC1CF3"/>
    <w:rsid w:val="00AC4356"/>
    <w:rsid w:val="00AC4E82"/>
    <w:rsid w:val="00AC5787"/>
    <w:rsid w:val="00AD08F8"/>
    <w:rsid w:val="00AD09A3"/>
    <w:rsid w:val="00AD52BA"/>
    <w:rsid w:val="00AD550B"/>
    <w:rsid w:val="00AD5B7F"/>
    <w:rsid w:val="00AE1211"/>
    <w:rsid w:val="00AF47D7"/>
    <w:rsid w:val="00AF4AA8"/>
    <w:rsid w:val="00B01E46"/>
    <w:rsid w:val="00B030FD"/>
    <w:rsid w:val="00B035A9"/>
    <w:rsid w:val="00B05C51"/>
    <w:rsid w:val="00B0636B"/>
    <w:rsid w:val="00B10982"/>
    <w:rsid w:val="00B112D6"/>
    <w:rsid w:val="00B12200"/>
    <w:rsid w:val="00B15CC6"/>
    <w:rsid w:val="00B15DB1"/>
    <w:rsid w:val="00B15E2A"/>
    <w:rsid w:val="00B16532"/>
    <w:rsid w:val="00B17012"/>
    <w:rsid w:val="00B17941"/>
    <w:rsid w:val="00B2333A"/>
    <w:rsid w:val="00B251F3"/>
    <w:rsid w:val="00B25764"/>
    <w:rsid w:val="00B27978"/>
    <w:rsid w:val="00B31A38"/>
    <w:rsid w:val="00B3415F"/>
    <w:rsid w:val="00B34B93"/>
    <w:rsid w:val="00B36C70"/>
    <w:rsid w:val="00B40D6B"/>
    <w:rsid w:val="00B42669"/>
    <w:rsid w:val="00B43179"/>
    <w:rsid w:val="00B43456"/>
    <w:rsid w:val="00B45D5E"/>
    <w:rsid w:val="00B45DB6"/>
    <w:rsid w:val="00B52B5C"/>
    <w:rsid w:val="00B5369B"/>
    <w:rsid w:val="00B545F6"/>
    <w:rsid w:val="00B578E1"/>
    <w:rsid w:val="00B62A4C"/>
    <w:rsid w:val="00B65698"/>
    <w:rsid w:val="00B67A80"/>
    <w:rsid w:val="00B7397A"/>
    <w:rsid w:val="00B75B31"/>
    <w:rsid w:val="00B75B69"/>
    <w:rsid w:val="00B772AC"/>
    <w:rsid w:val="00B81476"/>
    <w:rsid w:val="00B83534"/>
    <w:rsid w:val="00B84B14"/>
    <w:rsid w:val="00B85A8F"/>
    <w:rsid w:val="00B91711"/>
    <w:rsid w:val="00B93DD8"/>
    <w:rsid w:val="00B955D1"/>
    <w:rsid w:val="00B95857"/>
    <w:rsid w:val="00BA0C21"/>
    <w:rsid w:val="00BA2025"/>
    <w:rsid w:val="00BA5426"/>
    <w:rsid w:val="00BB03A7"/>
    <w:rsid w:val="00BB49CD"/>
    <w:rsid w:val="00BB560B"/>
    <w:rsid w:val="00BC42A3"/>
    <w:rsid w:val="00BC58DB"/>
    <w:rsid w:val="00BD2612"/>
    <w:rsid w:val="00BD6E93"/>
    <w:rsid w:val="00BE14C4"/>
    <w:rsid w:val="00BE51EF"/>
    <w:rsid w:val="00BE6103"/>
    <w:rsid w:val="00BE648F"/>
    <w:rsid w:val="00BE770A"/>
    <w:rsid w:val="00BF3273"/>
    <w:rsid w:val="00BF35F0"/>
    <w:rsid w:val="00BF4234"/>
    <w:rsid w:val="00BF6589"/>
    <w:rsid w:val="00BF6B5E"/>
    <w:rsid w:val="00BF7AA7"/>
    <w:rsid w:val="00C061A8"/>
    <w:rsid w:val="00C11F30"/>
    <w:rsid w:val="00C16426"/>
    <w:rsid w:val="00C169F8"/>
    <w:rsid w:val="00C31B19"/>
    <w:rsid w:val="00C34E87"/>
    <w:rsid w:val="00C3661D"/>
    <w:rsid w:val="00C43112"/>
    <w:rsid w:val="00C46386"/>
    <w:rsid w:val="00C4661F"/>
    <w:rsid w:val="00C47586"/>
    <w:rsid w:val="00C65FBA"/>
    <w:rsid w:val="00C67514"/>
    <w:rsid w:val="00C769B7"/>
    <w:rsid w:val="00C82BAD"/>
    <w:rsid w:val="00C83EAD"/>
    <w:rsid w:val="00C84B84"/>
    <w:rsid w:val="00C97529"/>
    <w:rsid w:val="00CA1D3B"/>
    <w:rsid w:val="00CA2E68"/>
    <w:rsid w:val="00CA361F"/>
    <w:rsid w:val="00CA6BB0"/>
    <w:rsid w:val="00CA7228"/>
    <w:rsid w:val="00CB2BF9"/>
    <w:rsid w:val="00CB3E0A"/>
    <w:rsid w:val="00CB5300"/>
    <w:rsid w:val="00CB5CCB"/>
    <w:rsid w:val="00CB6BE8"/>
    <w:rsid w:val="00CB7FD1"/>
    <w:rsid w:val="00CC32C4"/>
    <w:rsid w:val="00CC41E0"/>
    <w:rsid w:val="00CD2421"/>
    <w:rsid w:val="00CD37F0"/>
    <w:rsid w:val="00CD4616"/>
    <w:rsid w:val="00CD5EA9"/>
    <w:rsid w:val="00CE2D07"/>
    <w:rsid w:val="00CE2F01"/>
    <w:rsid w:val="00CE44C6"/>
    <w:rsid w:val="00CE5453"/>
    <w:rsid w:val="00CE5E4F"/>
    <w:rsid w:val="00CE6375"/>
    <w:rsid w:val="00CF0674"/>
    <w:rsid w:val="00CF4795"/>
    <w:rsid w:val="00D01380"/>
    <w:rsid w:val="00D02904"/>
    <w:rsid w:val="00D05022"/>
    <w:rsid w:val="00D1072F"/>
    <w:rsid w:val="00D15421"/>
    <w:rsid w:val="00D165ED"/>
    <w:rsid w:val="00D16EDF"/>
    <w:rsid w:val="00D1779F"/>
    <w:rsid w:val="00D205D8"/>
    <w:rsid w:val="00D21969"/>
    <w:rsid w:val="00D22B82"/>
    <w:rsid w:val="00D254AA"/>
    <w:rsid w:val="00D26064"/>
    <w:rsid w:val="00D26828"/>
    <w:rsid w:val="00D348CC"/>
    <w:rsid w:val="00D348E8"/>
    <w:rsid w:val="00D351C2"/>
    <w:rsid w:val="00D36F14"/>
    <w:rsid w:val="00D3791A"/>
    <w:rsid w:val="00D461F9"/>
    <w:rsid w:val="00D55EC6"/>
    <w:rsid w:val="00D6140D"/>
    <w:rsid w:val="00D61DD9"/>
    <w:rsid w:val="00D628A6"/>
    <w:rsid w:val="00D653A7"/>
    <w:rsid w:val="00D70B99"/>
    <w:rsid w:val="00D722AB"/>
    <w:rsid w:val="00D72882"/>
    <w:rsid w:val="00D747D0"/>
    <w:rsid w:val="00D80154"/>
    <w:rsid w:val="00D81344"/>
    <w:rsid w:val="00D8445E"/>
    <w:rsid w:val="00D865BE"/>
    <w:rsid w:val="00D92EF3"/>
    <w:rsid w:val="00DA0215"/>
    <w:rsid w:val="00DA171C"/>
    <w:rsid w:val="00DA22C2"/>
    <w:rsid w:val="00DA37DB"/>
    <w:rsid w:val="00DA458C"/>
    <w:rsid w:val="00DA4A43"/>
    <w:rsid w:val="00DA5F03"/>
    <w:rsid w:val="00DB1E1D"/>
    <w:rsid w:val="00DB23E3"/>
    <w:rsid w:val="00DC2164"/>
    <w:rsid w:val="00DC6DE5"/>
    <w:rsid w:val="00DD37BA"/>
    <w:rsid w:val="00DD5CE1"/>
    <w:rsid w:val="00DD699F"/>
    <w:rsid w:val="00DF0ADE"/>
    <w:rsid w:val="00DF1918"/>
    <w:rsid w:val="00DF2C75"/>
    <w:rsid w:val="00DF6760"/>
    <w:rsid w:val="00E11DBE"/>
    <w:rsid w:val="00E173A9"/>
    <w:rsid w:val="00E2193D"/>
    <w:rsid w:val="00E262DB"/>
    <w:rsid w:val="00E32A5B"/>
    <w:rsid w:val="00E35171"/>
    <w:rsid w:val="00E35E67"/>
    <w:rsid w:val="00E364F4"/>
    <w:rsid w:val="00E37B8B"/>
    <w:rsid w:val="00E402F1"/>
    <w:rsid w:val="00E40F55"/>
    <w:rsid w:val="00E43EAD"/>
    <w:rsid w:val="00E45558"/>
    <w:rsid w:val="00E45EBC"/>
    <w:rsid w:val="00E50439"/>
    <w:rsid w:val="00E5095F"/>
    <w:rsid w:val="00E63206"/>
    <w:rsid w:val="00E66EDD"/>
    <w:rsid w:val="00E75906"/>
    <w:rsid w:val="00E81861"/>
    <w:rsid w:val="00E84A8B"/>
    <w:rsid w:val="00E869FA"/>
    <w:rsid w:val="00E86FF6"/>
    <w:rsid w:val="00E94D5B"/>
    <w:rsid w:val="00EA400B"/>
    <w:rsid w:val="00EA4B58"/>
    <w:rsid w:val="00EA5913"/>
    <w:rsid w:val="00EA6448"/>
    <w:rsid w:val="00EB18CB"/>
    <w:rsid w:val="00EB47C2"/>
    <w:rsid w:val="00EB53FF"/>
    <w:rsid w:val="00EC6B3B"/>
    <w:rsid w:val="00ED0EBE"/>
    <w:rsid w:val="00ED18FA"/>
    <w:rsid w:val="00ED6084"/>
    <w:rsid w:val="00ED6E8D"/>
    <w:rsid w:val="00EE3BB8"/>
    <w:rsid w:val="00EE405B"/>
    <w:rsid w:val="00EF2377"/>
    <w:rsid w:val="00EF4443"/>
    <w:rsid w:val="00EF5418"/>
    <w:rsid w:val="00EF5EC8"/>
    <w:rsid w:val="00EF7D0B"/>
    <w:rsid w:val="00F00422"/>
    <w:rsid w:val="00F0051F"/>
    <w:rsid w:val="00F01F4C"/>
    <w:rsid w:val="00F0373E"/>
    <w:rsid w:val="00F04166"/>
    <w:rsid w:val="00F05F82"/>
    <w:rsid w:val="00F11DCF"/>
    <w:rsid w:val="00F1224F"/>
    <w:rsid w:val="00F13CBB"/>
    <w:rsid w:val="00F15B6F"/>
    <w:rsid w:val="00F20592"/>
    <w:rsid w:val="00F22141"/>
    <w:rsid w:val="00F2254A"/>
    <w:rsid w:val="00F27137"/>
    <w:rsid w:val="00F31150"/>
    <w:rsid w:val="00F32369"/>
    <w:rsid w:val="00F32FB9"/>
    <w:rsid w:val="00F334CF"/>
    <w:rsid w:val="00F3528D"/>
    <w:rsid w:val="00F363A3"/>
    <w:rsid w:val="00F407F0"/>
    <w:rsid w:val="00F427AB"/>
    <w:rsid w:val="00F43298"/>
    <w:rsid w:val="00F60395"/>
    <w:rsid w:val="00F635B7"/>
    <w:rsid w:val="00F663BD"/>
    <w:rsid w:val="00F701C2"/>
    <w:rsid w:val="00F7507E"/>
    <w:rsid w:val="00F75EE0"/>
    <w:rsid w:val="00F7767D"/>
    <w:rsid w:val="00F81926"/>
    <w:rsid w:val="00F83300"/>
    <w:rsid w:val="00F8394B"/>
    <w:rsid w:val="00F84E74"/>
    <w:rsid w:val="00F84F84"/>
    <w:rsid w:val="00F84FA5"/>
    <w:rsid w:val="00F8555A"/>
    <w:rsid w:val="00F85888"/>
    <w:rsid w:val="00F8620E"/>
    <w:rsid w:val="00F915DC"/>
    <w:rsid w:val="00F93DEF"/>
    <w:rsid w:val="00F93F1C"/>
    <w:rsid w:val="00F94175"/>
    <w:rsid w:val="00F946FD"/>
    <w:rsid w:val="00F95ACC"/>
    <w:rsid w:val="00F96F34"/>
    <w:rsid w:val="00FA3489"/>
    <w:rsid w:val="00FA58CA"/>
    <w:rsid w:val="00FB30C2"/>
    <w:rsid w:val="00FB4A4D"/>
    <w:rsid w:val="00FB6A8F"/>
    <w:rsid w:val="00FC2324"/>
    <w:rsid w:val="00FD45E4"/>
    <w:rsid w:val="00FD4923"/>
    <w:rsid w:val="00FD5251"/>
    <w:rsid w:val="00FE19C7"/>
    <w:rsid w:val="00FE3F7D"/>
    <w:rsid w:val="00FE4535"/>
    <w:rsid w:val="00FF14E1"/>
    <w:rsid w:val="00FF38FD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0CAB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140D"/>
    <w:pPr>
      <w:spacing w:line="288" w:lineRule="auto"/>
      <w:ind w:right="99" w:firstLine="902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6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6140D"/>
    <w:pPr>
      <w:spacing w:line="264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aliases w:val="Формат документа"/>
    <w:basedOn w:val="a0"/>
    <w:uiPriority w:val="20"/>
    <w:qFormat/>
    <w:rsid w:val="00D6140D"/>
    <w:rPr>
      <w:rFonts w:ascii="Times New Roman" w:hAnsi="Times New Roman"/>
      <w:iCs/>
      <w:sz w:val="28"/>
    </w:rPr>
  </w:style>
  <w:style w:type="paragraph" w:customStyle="1" w:styleId="ConsNormal">
    <w:name w:val="ConsNormal"/>
    <w:rsid w:val="00D614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Стиль1"/>
    <w:basedOn w:val="a"/>
    <w:rsid w:val="00837E5D"/>
    <w:pPr>
      <w:spacing w:line="288" w:lineRule="auto"/>
    </w:pPr>
    <w:rPr>
      <w:sz w:val="28"/>
      <w:szCs w:val="20"/>
    </w:rPr>
  </w:style>
  <w:style w:type="paragraph" w:customStyle="1" w:styleId="ConsPlusNormal">
    <w:name w:val="ConsPlusNormal"/>
    <w:rsid w:val="00DD3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D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D505C"/>
    <w:pPr>
      <w:ind w:left="720"/>
      <w:contextualSpacing/>
    </w:pPr>
    <w:rPr>
      <w:lang w:val="tt-RU"/>
    </w:rPr>
  </w:style>
  <w:style w:type="character" w:customStyle="1" w:styleId="FontStyle33">
    <w:name w:val="Font Style33"/>
    <w:basedOn w:val="a0"/>
    <w:rsid w:val="00372B95"/>
    <w:rPr>
      <w:rFonts w:ascii="Times New Roman" w:hAnsi="Times New Roman" w:cs="Times New Roman"/>
      <w:sz w:val="24"/>
      <w:szCs w:val="24"/>
    </w:rPr>
  </w:style>
  <w:style w:type="paragraph" w:customStyle="1" w:styleId="10">
    <w:name w:val="Ñòèëü1"/>
    <w:basedOn w:val="a"/>
    <w:link w:val="11"/>
    <w:rsid w:val="00555639"/>
    <w:pPr>
      <w:spacing w:line="288" w:lineRule="auto"/>
    </w:pPr>
    <w:rPr>
      <w:sz w:val="28"/>
      <w:szCs w:val="20"/>
    </w:rPr>
  </w:style>
  <w:style w:type="character" w:customStyle="1" w:styleId="11">
    <w:name w:val="Ñòèëü1 Знак"/>
    <w:basedOn w:val="a0"/>
    <w:link w:val="10"/>
    <w:rsid w:val="00555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F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7F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мф рт"/>
    <w:basedOn w:val="a"/>
    <w:link w:val="ae"/>
    <w:qFormat/>
    <w:rsid w:val="007638F2"/>
    <w:rPr>
      <w:sz w:val="20"/>
      <w:szCs w:val="20"/>
    </w:rPr>
  </w:style>
  <w:style w:type="character" w:customStyle="1" w:styleId="ae">
    <w:name w:val="мф рт Знак"/>
    <w:link w:val="ad"/>
    <w:rsid w:val="00763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CB3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140D"/>
    <w:pPr>
      <w:spacing w:line="288" w:lineRule="auto"/>
      <w:ind w:right="99" w:firstLine="902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D6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D6140D"/>
    <w:pPr>
      <w:spacing w:line="264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1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4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614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aliases w:val="Формат документа"/>
    <w:basedOn w:val="a0"/>
    <w:uiPriority w:val="20"/>
    <w:qFormat/>
    <w:rsid w:val="00D6140D"/>
    <w:rPr>
      <w:rFonts w:ascii="Times New Roman" w:hAnsi="Times New Roman"/>
      <w:iCs/>
      <w:sz w:val="28"/>
    </w:rPr>
  </w:style>
  <w:style w:type="paragraph" w:customStyle="1" w:styleId="ConsNormal">
    <w:name w:val="ConsNormal"/>
    <w:rsid w:val="00D614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Стиль1"/>
    <w:basedOn w:val="a"/>
    <w:rsid w:val="00837E5D"/>
    <w:pPr>
      <w:spacing w:line="288" w:lineRule="auto"/>
    </w:pPr>
    <w:rPr>
      <w:sz w:val="28"/>
      <w:szCs w:val="20"/>
    </w:rPr>
  </w:style>
  <w:style w:type="paragraph" w:customStyle="1" w:styleId="ConsPlusNormal">
    <w:name w:val="ConsPlusNormal"/>
    <w:rsid w:val="00DD37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D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D505C"/>
    <w:pPr>
      <w:ind w:left="720"/>
      <w:contextualSpacing/>
    </w:pPr>
    <w:rPr>
      <w:lang w:val="tt-RU"/>
    </w:rPr>
  </w:style>
  <w:style w:type="character" w:customStyle="1" w:styleId="FontStyle33">
    <w:name w:val="Font Style33"/>
    <w:basedOn w:val="a0"/>
    <w:rsid w:val="00372B95"/>
    <w:rPr>
      <w:rFonts w:ascii="Times New Roman" w:hAnsi="Times New Roman" w:cs="Times New Roman"/>
      <w:sz w:val="24"/>
      <w:szCs w:val="24"/>
    </w:rPr>
  </w:style>
  <w:style w:type="paragraph" w:customStyle="1" w:styleId="10">
    <w:name w:val="Ñòèëü1"/>
    <w:basedOn w:val="a"/>
    <w:link w:val="11"/>
    <w:rsid w:val="00555639"/>
    <w:pPr>
      <w:spacing w:line="288" w:lineRule="auto"/>
    </w:pPr>
    <w:rPr>
      <w:sz w:val="28"/>
      <w:szCs w:val="20"/>
    </w:rPr>
  </w:style>
  <w:style w:type="character" w:customStyle="1" w:styleId="11">
    <w:name w:val="Ñòèëü1 Знак"/>
    <w:basedOn w:val="a0"/>
    <w:link w:val="10"/>
    <w:rsid w:val="005556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B7FD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7F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мф рт"/>
    <w:basedOn w:val="a"/>
    <w:link w:val="ae"/>
    <w:qFormat/>
    <w:rsid w:val="007638F2"/>
    <w:rPr>
      <w:sz w:val="20"/>
      <w:szCs w:val="20"/>
    </w:rPr>
  </w:style>
  <w:style w:type="character" w:customStyle="1" w:styleId="ae">
    <w:name w:val="мф рт Знак"/>
    <w:link w:val="ad"/>
    <w:rsid w:val="00763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zkurwreuab5ozgtqnkl">
    <w:name w:val="ezkurwreuab5ozgtqnkl"/>
    <w:basedOn w:val="a0"/>
    <w:rsid w:val="00CB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06FF-36F7-42F4-BEB7-5298A8C2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gela.gerasimova</dc:creator>
  <cp:lastModifiedBy>Минфин РТ - Алия Загидуллина</cp:lastModifiedBy>
  <cp:revision>42</cp:revision>
  <cp:lastPrinted>2024-09-11T11:28:00Z</cp:lastPrinted>
  <dcterms:created xsi:type="dcterms:W3CDTF">2024-09-13T16:42:00Z</dcterms:created>
  <dcterms:modified xsi:type="dcterms:W3CDTF">2024-09-17T10:59:00Z</dcterms:modified>
</cp:coreProperties>
</file>