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DB" w:rsidRDefault="005A7F50">
      <w:pPr>
        <w:pStyle w:val="1"/>
        <w:spacing w:before="65"/>
        <w:ind w:right="570" w:firstLine="5"/>
      </w:pPr>
      <w:r>
        <w:rPr>
          <w:b w:val="0"/>
        </w:rPr>
        <w:t>«</w:t>
      </w:r>
      <w:proofErr w:type="spellStart"/>
      <w:r>
        <w:t>Административ</w:t>
      </w:r>
      <w:proofErr w:type="spellEnd"/>
      <w:r>
        <w:t xml:space="preserve"> </w:t>
      </w:r>
      <w:proofErr w:type="spellStart"/>
      <w:r>
        <w:t>хокук</w:t>
      </w:r>
      <w:proofErr w:type="spellEnd"/>
      <w:r>
        <w:t xml:space="preserve"> </w:t>
      </w:r>
      <w:proofErr w:type="spellStart"/>
      <w:r>
        <w:t>бозулар</w:t>
      </w:r>
      <w:proofErr w:type="spellEnd"/>
      <w:r>
        <w:t xml:space="preserve"> </w:t>
      </w:r>
      <w:proofErr w:type="spellStart"/>
      <w:r>
        <w:t>турында</w:t>
      </w:r>
      <w:proofErr w:type="spellEnd"/>
      <w:r>
        <w:t xml:space="preserve"> Татарстан </w:t>
      </w:r>
      <w:proofErr w:type="spellStart"/>
      <w:r>
        <w:t>Республикасы</w:t>
      </w:r>
      <w:proofErr w:type="spellEnd"/>
      <w:r>
        <w:rPr>
          <w:spacing w:val="1"/>
        </w:rPr>
        <w:t xml:space="preserve"> </w:t>
      </w:r>
      <w:proofErr w:type="spellStart"/>
      <w:r>
        <w:t>кодексына</w:t>
      </w:r>
      <w:proofErr w:type="spellEnd"/>
      <w:r>
        <w:t xml:space="preserve"> һәм</w:t>
      </w:r>
      <w:r>
        <w:rPr>
          <w:spacing w:val="1"/>
        </w:rPr>
        <w:t xml:space="preserve"> </w:t>
      </w:r>
      <w:r>
        <w:t xml:space="preserve">«Татарстан </w:t>
      </w:r>
      <w:proofErr w:type="spellStart"/>
      <w:r>
        <w:t>Республикасында</w:t>
      </w:r>
      <w:proofErr w:type="spellEnd"/>
      <w:r>
        <w:t xml:space="preserve"> </w:t>
      </w:r>
      <w:proofErr w:type="spellStart"/>
      <w:r>
        <w:t>муниципаль</w:t>
      </w:r>
      <w:proofErr w:type="spellEnd"/>
      <w:r>
        <w:rPr>
          <w:spacing w:val="1"/>
        </w:rPr>
        <w:t xml:space="preserve"> </w:t>
      </w:r>
      <w:r>
        <w:t>берәмлекләрнең җирле үзидарә</w:t>
      </w:r>
      <w:r>
        <w:rPr>
          <w:spacing w:val="1"/>
        </w:rPr>
        <w:t xml:space="preserve"> </w:t>
      </w:r>
      <w:proofErr w:type="spellStart"/>
      <w:r>
        <w:t>органнарына</w:t>
      </w:r>
      <w:proofErr w:type="spellEnd"/>
      <w:r>
        <w:t xml:space="preserve"> </w:t>
      </w:r>
      <w:proofErr w:type="spellStart"/>
      <w:r>
        <w:t>административ</w:t>
      </w:r>
      <w:proofErr w:type="spellEnd"/>
      <w:r>
        <w:t xml:space="preserve"> </w:t>
      </w:r>
      <w:proofErr w:type="spellStart"/>
      <w:r>
        <w:t>хокук</w:t>
      </w:r>
      <w:proofErr w:type="spellEnd"/>
      <w:r>
        <w:rPr>
          <w:spacing w:val="-72"/>
        </w:rPr>
        <w:t xml:space="preserve"> </w:t>
      </w:r>
      <w:proofErr w:type="spellStart"/>
      <w:r>
        <w:t>бозулар</w:t>
      </w:r>
      <w:proofErr w:type="spellEnd"/>
      <w:r>
        <w:t xml:space="preserve"> </w:t>
      </w:r>
      <w:proofErr w:type="spellStart"/>
      <w:r>
        <w:t>турында</w:t>
      </w:r>
      <w:proofErr w:type="spellEnd"/>
      <w:r>
        <w:t xml:space="preserve"> беркетмәлә</w:t>
      </w:r>
      <w:proofErr w:type="gramStart"/>
      <w:r>
        <w:t>р</w:t>
      </w:r>
      <w:proofErr w:type="gramEnd"/>
      <w:r>
        <w:t xml:space="preserve"> төзүгә вәкаләтле </w:t>
      </w:r>
      <w:proofErr w:type="spellStart"/>
      <w:r>
        <w:t>вазыйфаи</w:t>
      </w:r>
      <w:proofErr w:type="spellEnd"/>
      <w:r>
        <w:t xml:space="preserve"> </w:t>
      </w:r>
      <w:proofErr w:type="spellStart"/>
      <w:r>
        <w:t>затлар</w:t>
      </w:r>
      <w:proofErr w:type="spellEnd"/>
      <w:r>
        <w:rPr>
          <w:spacing w:val="1"/>
        </w:rPr>
        <w:t xml:space="preserve"> </w:t>
      </w:r>
      <w:proofErr w:type="spellStart"/>
      <w:r>
        <w:t>исемлеген</w:t>
      </w:r>
      <w:proofErr w:type="spellEnd"/>
      <w:r>
        <w:t xml:space="preserve"> билгеләү </w:t>
      </w:r>
      <w:proofErr w:type="spellStart"/>
      <w:r>
        <w:t>буенча</w:t>
      </w:r>
      <w:proofErr w:type="spellEnd"/>
      <w:r>
        <w:t xml:space="preserve"> Татарстан Республикасының дәүләт</w:t>
      </w:r>
      <w:r>
        <w:rPr>
          <w:spacing w:val="1"/>
        </w:rPr>
        <w:t xml:space="preserve"> </w:t>
      </w:r>
      <w:r>
        <w:t>вәкаләтләрен</w:t>
      </w:r>
      <w:r>
        <w:rPr>
          <w:spacing w:val="-2"/>
        </w:rPr>
        <w:t xml:space="preserve"> </w:t>
      </w:r>
      <w:r>
        <w:t>бирү</w:t>
      </w:r>
      <w:r>
        <w:rPr>
          <w:spacing w:val="-2"/>
        </w:rPr>
        <w:t xml:space="preserve"> </w:t>
      </w:r>
      <w:proofErr w:type="spellStart"/>
      <w:r>
        <w:t>хакында</w:t>
      </w:r>
      <w:proofErr w:type="spellEnd"/>
      <w:r>
        <w:t>»</w:t>
      </w:r>
      <w:r>
        <w:rPr>
          <w:spacing w:val="-1"/>
        </w:rPr>
        <w:t xml:space="preserve"> </w:t>
      </w:r>
      <w:r>
        <w:t>Татарстан</w:t>
      </w:r>
      <w:r>
        <w:rPr>
          <w:spacing w:val="-2"/>
        </w:rPr>
        <w:t xml:space="preserve"> </w:t>
      </w:r>
      <w:proofErr w:type="spellStart"/>
      <w:r>
        <w:t>Республикас</w:t>
      </w:r>
      <w:r>
        <w:t>ы</w:t>
      </w:r>
      <w:proofErr w:type="spellEnd"/>
    </w:p>
    <w:p w:rsidR="004F26DB" w:rsidRDefault="005A7F50">
      <w:pPr>
        <w:spacing w:before="2" w:line="244" w:lineRule="auto"/>
        <w:ind w:left="1521" w:right="1507"/>
        <w:jc w:val="center"/>
        <w:rPr>
          <w:b/>
          <w:sz w:val="30"/>
        </w:rPr>
      </w:pPr>
      <w:r>
        <w:rPr>
          <w:b/>
          <w:sz w:val="30"/>
        </w:rPr>
        <w:t xml:space="preserve">Законының 1 </w:t>
      </w:r>
      <w:proofErr w:type="spellStart"/>
      <w:r>
        <w:rPr>
          <w:b/>
          <w:sz w:val="30"/>
        </w:rPr>
        <w:t>статьясына</w:t>
      </w:r>
      <w:proofErr w:type="spellEnd"/>
      <w:r>
        <w:rPr>
          <w:b/>
          <w:sz w:val="30"/>
        </w:rPr>
        <w:t xml:space="preserve"> үзгәрешләр кертү </w:t>
      </w:r>
      <w:proofErr w:type="spellStart"/>
      <w:r>
        <w:rPr>
          <w:b/>
          <w:sz w:val="30"/>
        </w:rPr>
        <w:t>турында</w:t>
      </w:r>
      <w:proofErr w:type="spellEnd"/>
      <w:r>
        <w:rPr>
          <w:sz w:val="30"/>
        </w:rPr>
        <w:t>»</w:t>
      </w:r>
      <w:r>
        <w:rPr>
          <w:spacing w:val="-72"/>
          <w:sz w:val="30"/>
        </w:rPr>
        <w:t xml:space="preserve"> </w:t>
      </w:r>
      <w:r>
        <w:rPr>
          <w:b/>
          <w:sz w:val="30"/>
        </w:rPr>
        <w:t>Татарстан</w:t>
      </w:r>
      <w:r>
        <w:rPr>
          <w:b/>
          <w:spacing w:val="-3"/>
          <w:sz w:val="30"/>
        </w:rPr>
        <w:t xml:space="preserve"> </w:t>
      </w:r>
      <w:proofErr w:type="spellStart"/>
      <w:r>
        <w:rPr>
          <w:b/>
          <w:sz w:val="30"/>
        </w:rPr>
        <w:t>Республикасы</w:t>
      </w:r>
      <w:proofErr w:type="spellEnd"/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законы</w:t>
      </w:r>
      <w:r>
        <w:rPr>
          <w:b/>
          <w:spacing w:val="2"/>
          <w:sz w:val="30"/>
        </w:rPr>
        <w:t xml:space="preserve"> </w:t>
      </w:r>
      <w:proofErr w:type="spellStart"/>
      <w:r>
        <w:rPr>
          <w:b/>
          <w:sz w:val="30"/>
        </w:rPr>
        <w:t>проектын</w:t>
      </w:r>
      <w:proofErr w:type="spellEnd"/>
    </w:p>
    <w:p w:rsidR="004F26DB" w:rsidRDefault="005A7F50">
      <w:pPr>
        <w:pStyle w:val="1"/>
        <w:spacing w:line="337" w:lineRule="exact"/>
        <w:ind w:left="2170"/>
      </w:pPr>
      <w:r>
        <w:t>ФИНАНС-ИКЪТИСАДЫЙ</w:t>
      </w:r>
      <w:r>
        <w:rPr>
          <w:spacing w:val="-7"/>
        </w:rPr>
        <w:t xml:space="preserve"> </w:t>
      </w:r>
      <w:r>
        <w:t>НИГЕЗЛӘҮ</w:t>
      </w:r>
    </w:p>
    <w:p w:rsidR="004F26DB" w:rsidRDefault="004F26DB">
      <w:pPr>
        <w:pStyle w:val="a3"/>
        <w:spacing w:before="5"/>
        <w:rPr>
          <w:b/>
          <w:sz w:val="29"/>
        </w:rPr>
      </w:pPr>
    </w:p>
    <w:p w:rsidR="004F26DB" w:rsidRDefault="005A7F50">
      <w:pPr>
        <w:pStyle w:val="a3"/>
        <w:spacing w:before="1"/>
        <w:ind w:left="112" w:right="104" w:firstLine="708"/>
        <w:jc w:val="both"/>
      </w:pPr>
      <w:r>
        <w:t>«</w:t>
      </w:r>
      <w:proofErr w:type="spellStart"/>
      <w:r>
        <w:t>Административ</w:t>
      </w:r>
      <w:proofErr w:type="spellEnd"/>
      <w:r>
        <w:rPr>
          <w:spacing w:val="1"/>
        </w:rPr>
        <w:t xml:space="preserve"> </w:t>
      </w:r>
      <w:proofErr w:type="spellStart"/>
      <w:r>
        <w:t>хокук</w:t>
      </w:r>
      <w:proofErr w:type="spellEnd"/>
      <w:r>
        <w:rPr>
          <w:spacing w:val="1"/>
        </w:rPr>
        <w:t xml:space="preserve"> </w:t>
      </w:r>
      <w:proofErr w:type="spellStart"/>
      <w:r>
        <w:t>бозулар</w:t>
      </w:r>
      <w:proofErr w:type="spellEnd"/>
      <w:r>
        <w:rPr>
          <w:spacing w:val="1"/>
        </w:rPr>
        <w:t xml:space="preserve"> </w:t>
      </w:r>
      <w:proofErr w:type="spellStart"/>
      <w:r>
        <w:t>турында</w:t>
      </w:r>
      <w:proofErr w:type="spellEnd"/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proofErr w:type="spellStart"/>
      <w:r>
        <w:t>Республикасы</w:t>
      </w:r>
      <w:proofErr w:type="spellEnd"/>
      <w:r>
        <w:rPr>
          <w:spacing w:val="1"/>
        </w:rPr>
        <w:t xml:space="preserve"> </w:t>
      </w:r>
      <w:proofErr w:type="spellStart"/>
      <w:r>
        <w:t>кодексына</w:t>
      </w:r>
      <w:proofErr w:type="spellEnd"/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«Татарстан</w:t>
      </w:r>
      <w:r>
        <w:rPr>
          <w:spacing w:val="1"/>
        </w:rPr>
        <w:t xml:space="preserve"> </w:t>
      </w:r>
      <w:proofErr w:type="spellStart"/>
      <w:r>
        <w:t>Республикасында</w:t>
      </w:r>
      <w:proofErr w:type="spellEnd"/>
      <w:r>
        <w:rPr>
          <w:spacing w:val="1"/>
        </w:rPr>
        <w:t xml:space="preserve"> </w:t>
      </w:r>
      <w:proofErr w:type="spellStart"/>
      <w:r>
        <w:t>муниципаль</w:t>
      </w:r>
      <w:proofErr w:type="spellEnd"/>
      <w:r>
        <w:rPr>
          <w:spacing w:val="1"/>
        </w:rPr>
        <w:t xml:space="preserve"> </w:t>
      </w:r>
      <w:r>
        <w:t>берәмлекләрнең</w:t>
      </w:r>
      <w:r>
        <w:rPr>
          <w:spacing w:val="1"/>
        </w:rPr>
        <w:t xml:space="preserve"> </w:t>
      </w:r>
      <w:r>
        <w:t>җирле</w:t>
      </w:r>
      <w:r>
        <w:rPr>
          <w:spacing w:val="1"/>
        </w:rPr>
        <w:t xml:space="preserve"> </w:t>
      </w:r>
      <w:r>
        <w:t>үзидарә</w:t>
      </w:r>
      <w:r>
        <w:rPr>
          <w:spacing w:val="1"/>
        </w:rPr>
        <w:t xml:space="preserve"> </w:t>
      </w:r>
      <w:proofErr w:type="spellStart"/>
      <w:r>
        <w:t>органнарына</w:t>
      </w:r>
      <w:proofErr w:type="spellEnd"/>
      <w:r>
        <w:rPr>
          <w:spacing w:val="1"/>
        </w:rPr>
        <w:t xml:space="preserve"> </w:t>
      </w:r>
      <w:proofErr w:type="spellStart"/>
      <w:r>
        <w:t>административ</w:t>
      </w:r>
      <w:proofErr w:type="spellEnd"/>
      <w:r>
        <w:rPr>
          <w:spacing w:val="1"/>
        </w:rPr>
        <w:t xml:space="preserve"> </w:t>
      </w:r>
      <w:proofErr w:type="spellStart"/>
      <w:r>
        <w:t>хокук</w:t>
      </w:r>
      <w:proofErr w:type="spellEnd"/>
      <w:r>
        <w:rPr>
          <w:spacing w:val="1"/>
        </w:rPr>
        <w:t xml:space="preserve"> </w:t>
      </w:r>
      <w:proofErr w:type="spellStart"/>
      <w:r>
        <w:t>бозулар</w:t>
      </w:r>
      <w:proofErr w:type="spellEnd"/>
      <w:r>
        <w:rPr>
          <w:spacing w:val="1"/>
        </w:rPr>
        <w:t xml:space="preserve"> </w:t>
      </w:r>
      <w:proofErr w:type="spellStart"/>
      <w:r>
        <w:t>турында</w:t>
      </w:r>
      <w:proofErr w:type="spellEnd"/>
      <w:r>
        <w:rPr>
          <w:spacing w:val="1"/>
        </w:rPr>
        <w:t xml:space="preserve"> </w:t>
      </w:r>
      <w:r>
        <w:t>беркетмәләр</w:t>
      </w:r>
      <w:r>
        <w:rPr>
          <w:spacing w:val="1"/>
        </w:rPr>
        <w:t xml:space="preserve"> </w:t>
      </w:r>
      <w:r>
        <w:t>төзүгә</w:t>
      </w:r>
      <w:r>
        <w:rPr>
          <w:spacing w:val="1"/>
        </w:rPr>
        <w:t xml:space="preserve"> </w:t>
      </w:r>
      <w:r>
        <w:t>вәкаләтле</w:t>
      </w:r>
      <w:r>
        <w:rPr>
          <w:spacing w:val="1"/>
        </w:rPr>
        <w:t xml:space="preserve"> </w:t>
      </w:r>
      <w:proofErr w:type="spellStart"/>
      <w:r>
        <w:t>вазыйфаи</w:t>
      </w:r>
      <w:proofErr w:type="spellEnd"/>
      <w:r>
        <w:rPr>
          <w:spacing w:val="1"/>
        </w:rPr>
        <w:t xml:space="preserve"> </w:t>
      </w:r>
      <w:proofErr w:type="spellStart"/>
      <w:r>
        <w:t>затлар</w:t>
      </w:r>
      <w:proofErr w:type="spellEnd"/>
      <w:r>
        <w:rPr>
          <w:spacing w:val="1"/>
        </w:rPr>
        <w:t xml:space="preserve"> </w:t>
      </w:r>
      <w:proofErr w:type="spellStart"/>
      <w:r>
        <w:t>исемлеген</w:t>
      </w:r>
      <w:proofErr w:type="spellEnd"/>
      <w:r>
        <w:rPr>
          <w:spacing w:val="1"/>
        </w:rPr>
        <w:t xml:space="preserve"> </w:t>
      </w:r>
      <w:r>
        <w:t>билгеләү</w:t>
      </w:r>
      <w:r>
        <w:rPr>
          <w:spacing w:val="1"/>
        </w:rPr>
        <w:t xml:space="preserve"> </w:t>
      </w:r>
      <w:proofErr w:type="spellStart"/>
      <w:r>
        <w:t>буенча</w:t>
      </w:r>
      <w:proofErr w:type="spellEnd"/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дәүләт</w:t>
      </w:r>
      <w:r>
        <w:rPr>
          <w:spacing w:val="1"/>
        </w:rPr>
        <w:t xml:space="preserve"> </w:t>
      </w:r>
      <w:r>
        <w:t>вәкаләтләрен бирү</w:t>
      </w:r>
      <w:r>
        <w:rPr>
          <w:spacing w:val="1"/>
        </w:rPr>
        <w:t xml:space="preserve"> </w:t>
      </w:r>
      <w:proofErr w:type="spellStart"/>
      <w:r>
        <w:t>хакында</w:t>
      </w:r>
      <w:proofErr w:type="spellEnd"/>
      <w:r>
        <w:t>» Татарстан</w:t>
      </w:r>
      <w:r>
        <w:rPr>
          <w:spacing w:val="1"/>
        </w:rPr>
        <w:t xml:space="preserve"> </w:t>
      </w:r>
      <w:proofErr w:type="spellStart"/>
      <w:r>
        <w:t>Республикасы</w:t>
      </w:r>
      <w:proofErr w:type="spellEnd"/>
      <w:r>
        <w:t xml:space="preserve"> Законының 1 </w:t>
      </w:r>
      <w:proofErr w:type="spellStart"/>
      <w:r>
        <w:t>статьясына</w:t>
      </w:r>
      <w:proofErr w:type="spellEnd"/>
      <w:r>
        <w:t xml:space="preserve"> үзгәрешләр кертү </w:t>
      </w:r>
      <w:proofErr w:type="spellStart"/>
      <w:r>
        <w:t>турынд</w:t>
      </w:r>
      <w:r>
        <w:t>а</w:t>
      </w:r>
      <w:proofErr w:type="spellEnd"/>
      <w:r>
        <w:t>» Татарстан</w:t>
      </w:r>
      <w:r>
        <w:rPr>
          <w:spacing w:val="1"/>
        </w:rP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законын</w:t>
      </w:r>
      <w:proofErr w:type="spellEnd"/>
      <w:r>
        <w:t xml:space="preserve"> кабул итү Татарстан </w:t>
      </w:r>
      <w:proofErr w:type="spellStart"/>
      <w:r>
        <w:t>Республикасы</w:t>
      </w:r>
      <w:proofErr w:type="spellEnd"/>
      <w:r>
        <w:t xml:space="preserve"> бюджеты </w:t>
      </w:r>
      <w:proofErr w:type="spellStart"/>
      <w:r>
        <w:t>акчалары</w:t>
      </w:r>
      <w:proofErr w:type="spellEnd"/>
      <w:r>
        <w:rPr>
          <w:spacing w:val="1"/>
        </w:rPr>
        <w:t xml:space="preserve"> </w:t>
      </w:r>
      <w:r>
        <w:t>исәбеннән</w:t>
      </w:r>
      <w:r>
        <w:rPr>
          <w:spacing w:val="-1"/>
        </w:rPr>
        <w:t xml:space="preserve"> </w:t>
      </w:r>
      <w:proofErr w:type="spellStart"/>
      <w:r>
        <w:t>каплана</w:t>
      </w:r>
      <w:proofErr w:type="spellEnd"/>
      <w:r>
        <w:rPr>
          <w:spacing w:val="-1"/>
        </w:rPr>
        <w:t xml:space="preserve"> </w:t>
      </w:r>
      <w:proofErr w:type="spellStart"/>
      <w:r>
        <w:t>торган</w:t>
      </w:r>
      <w:proofErr w:type="spellEnd"/>
      <w:r>
        <w:rPr>
          <w:spacing w:val="1"/>
        </w:rPr>
        <w:t xml:space="preserve"> </w:t>
      </w:r>
      <w:r>
        <w:t>өстәмә</w:t>
      </w:r>
      <w:r>
        <w:rPr>
          <w:spacing w:val="-3"/>
        </w:rPr>
        <w:t xml:space="preserve"> </w:t>
      </w:r>
      <w:proofErr w:type="spellStart"/>
      <w:r>
        <w:t>чыгымнарны</w:t>
      </w:r>
      <w:proofErr w:type="spellEnd"/>
      <w:r>
        <w:rPr>
          <w:spacing w:val="-1"/>
        </w:rPr>
        <w:t xml:space="preserve"> </w:t>
      </w:r>
      <w:r>
        <w:t>таләп</w:t>
      </w:r>
      <w:r>
        <w:rPr>
          <w:spacing w:val="-2"/>
        </w:rPr>
        <w:t xml:space="preserve"> </w:t>
      </w:r>
      <w:proofErr w:type="spellStart"/>
      <w:r>
        <w:t>итми</w:t>
      </w:r>
      <w:proofErr w:type="spellEnd"/>
      <w:r>
        <w:t>.</w:t>
      </w:r>
    </w:p>
    <w:p w:rsidR="004F26DB" w:rsidRDefault="004F26DB">
      <w:pPr>
        <w:jc w:val="both"/>
      </w:pPr>
    </w:p>
    <w:p w:rsidR="00314DCD" w:rsidRDefault="00314DCD">
      <w:pPr>
        <w:jc w:val="both"/>
      </w:pPr>
    </w:p>
    <w:p w:rsidR="00593B21" w:rsidRDefault="00593B21" w:rsidP="00314DCD">
      <w:pPr>
        <w:spacing w:before="66"/>
        <w:ind w:right="-33"/>
      </w:pPr>
    </w:p>
    <w:sectPr w:rsidR="00593B21" w:rsidSect="00314DCD">
      <w:footerReference w:type="default" r:id="rId8"/>
      <w:pgSz w:w="12240" w:h="15840"/>
      <w:pgMar w:top="1038" w:right="459" w:bottom="578" w:left="1021" w:header="0" w:footer="38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F50" w:rsidRDefault="005A7F50">
      <w:r>
        <w:separator/>
      </w:r>
    </w:p>
  </w:endnote>
  <w:endnote w:type="continuationSeparator" w:id="0">
    <w:p w:rsidR="005A7F50" w:rsidRDefault="005A7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DB" w:rsidRDefault="002D4996">
    <w:pPr>
      <w:pStyle w:val="a3"/>
      <w:spacing w:line="14" w:lineRule="auto"/>
      <w:rPr>
        <w:sz w:val="20"/>
      </w:rPr>
    </w:pPr>
    <w:r w:rsidRPr="002D49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19pt;margin-top:815.75pt;width:367.45pt;height:21.95pt;z-index:-16166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" filled="f" stroked="f">
          <v:textbox inset="0,0,0,0">
            <w:txbxContent>
              <w:p w:rsidR="004F26DB" w:rsidRDefault="004F26DB">
                <w:pPr>
                  <w:spacing w:before="12" w:line="290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F50" w:rsidRDefault="005A7F50">
      <w:r>
        <w:separator/>
      </w:r>
    </w:p>
  </w:footnote>
  <w:footnote w:type="continuationSeparator" w:id="0">
    <w:p w:rsidR="005A7F50" w:rsidRDefault="005A7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BC7"/>
    <w:multiLevelType w:val="hybridMultilevel"/>
    <w:tmpl w:val="65FCF444"/>
    <w:lvl w:ilvl="0" w:tplc="9D1E0C10">
      <w:start w:val="1"/>
      <w:numFmt w:val="decimal"/>
      <w:lvlText w:val="%1)"/>
      <w:lvlJc w:val="left"/>
      <w:pPr>
        <w:ind w:left="112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28F1C">
      <w:start w:val="1"/>
      <w:numFmt w:val="decimal"/>
      <w:lvlText w:val="%2."/>
      <w:lvlJc w:val="left"/>
      <w:pPr>
        <w:ind w:left="11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3AA65A">
      <w:numFmt w:val="bullet"/>
      <w:lvlText w:val="•"/>
      <w:lvlJc w:val="left"/>
      <w:pPr>
        <w:ind w:left="2154" w:hanging="374"/>
      </w:pPr>
      <w:rPr>
        <w:rFonts w:hint="default"/>
        <w:lang w:val="ru-RU" w:eastAsia="en-US" w:bidi="ar-SA"/>
      </w:rPr>
    </w:lvl>
    <w:lvl w:ilvl="3" w:tplc="6422F168">
      <w:numFmt w:val="bullet"/>
      <w:lvlText w:val="•"/>
      <w:lvlJc w:val="left"/>
      <w:pPr>
        <w:ind w:left="3188" w:hanging="374"/>
      </w:pPr>
      <w:rPr>
        <w:rFonts w:hint="default"/>
        <w:lang w:val="ru-RU" w:eastAsia="en-US" w:bidi="ar-SA"/>
      </w:rPr>
    </w:lvl>
    <w:lvl w:ilvl="4" w:tplc="C6AE82D0">
      <w:numFmt w:val="bullet"/>
      <w:lvlText w:val="•"/>
      <w:lvlJc w:val="left"/>
      <w:pPr>
        <w:ind w:left="4222" w:hanging="374"/>
      </w:pPr>
      <w:rPr>
        <w:rFonts w:hint="default"/>
        <w:lang w:val="ru-RU" w:eastAsia="en-US" w:bidi="ar-SA"/>
      </w:rPr>
    </w:lvl>
    <w:lvl w:ilvl="5" w:tplc="F3FA48E0">
      <w:numFmt w:val="bullet"/>
      <w:lvlText w:val="•"/>
      <w:lvlJc w:val="left"/>
      <w:pPr>
        <w:ind w:left="5256" w:hanging="374"/>
      </w:pPr>
      <w:rPr>
        <w:rFonts w:hint="default"/>
        <w:lang w:val="ru-RU" w:eastAsia="en-US" w:bidi="ar-SA"/>
      </w:rPr>
    </w:lvl>
    <w:lvl w:ilvl="6" w:tplc="49AC9D48">
      <w:numFmt w:val="bullet"/>
      <w:lvlText w:val="•"/>
      <w:lvlJc w:val="left"/>
      <w:pPr>
        <w:ind w:left="6290" w:hanging="374"/>
      </w:pPr>
      <w:rPr>
        <w:rFonts w:hint="default"/>
        <w:lang w:val="ru-RU" w:eastAsia="en-US" w:bidi="ar-SA"/>
      </w:rPr>
    </w:lvl>
    <w:lvl w:ilvl="7" w:tplc="5F7A1FB8">
      <w:numFmt w:val="bullet"/>
      <w:lvlText w:val="•"/>
      <w:lvlJc w:val="left"/>
      <w:pPr>
        <w:ind w:left="7324" w:hanging="374"/>
      </w:pPr>
      <w:rPr>
        <w:rFonts w:hint="default"/>
        <w:lang w:val="ru-RU" w:eastAsia="en-US" w:bidi="ar-SA"/>
      </w:rPr>
    </w:lvl>
    <w:lvl w:ilvl="8" w:tplc="2690D05A">
      <w:numFmt w:val="bullet"/>
      <w:lvlText w:val="•"/>
      <w:lvlJc w:val="left"/>
      <w:pPr>
        <w:ind w:left="8358" w:hanging="374"/>
      </w:pPr>
      <w:rPr>
        <w:rFonts w:hint="default"/>
        <w:lang w:val="ru-RU" w:eastAsia="en-US" w:bidi="ar-SA"/>
      </w:rPr>
    </w:lvl>
  </w:abstractNum>
  <w:abstractNum w:abstractNumId="1">
    <w:nsid w:val="6BBB337D"/>
    <w:multiLevelType w:val="hybridMultilevel"/>
    <w:tmpl w:val="F6F012AC"/>
    <w:lvl w:ilvl="0" w:tplc="BDEA60E8">
      <w:start w:val="2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9E2A3C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86D89760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A2DA3846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67EEAE4E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76309168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EF8C8E44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4846F7F0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3D5EB6D6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F26DB"/>
    <w:rsid w:val="00060011"/>
    <w:rsid w:val="002D4996"/>
    <w:rsid w:val="00314DCD"/>
    <w:rsid w:val="004624B7"/>
    <w:rsid w:val="004F26DB"/>
    <w:rsid w:val="00593B21"/>
    <w:rsid w:val="005A7F50"/>
    <w:rsid w:val="00DD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D4996"/>
    <w:pPr>
      <w:ind w:left="569" w:right="2086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9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996"/>
    <w:rPr>
      <w:sz w:val="30"/>
      <w:szCs w:val="30"/>
    </w:rPr>
  </w:style>
  <w:style w:type="paragraph" w:styleId="a4">
    <w:name w:val="List Paragraph"/>
    <w:basedOn w:val="a"/>
    <w:uiPriority w:val="1"/>
    <w:qFormat/>
    <w:rsid w:val="002D4996"/>
    <w:pPr>
      <w:spacing w:line="322" w:lineRule="exact"/>
      <w:ind w:left="1032" w:hanging="305"/>
    </w:pPr>
  </w:style>
  <w:style w:type="paragraph" w:customStyle="1" w:styleId="TableParagraph">
    <w:name w:val="Table Paragraph"/>
    <w:basedOn w:val="a"/>
    <w:uiPriority w:val="1"/>
    <w:qFormat/>
    <w:rsid w:val="002D4996"/>
  </w:style>
  <w:style w:type="paragraph" w:styleId="a5">
    <w:name w:val="header"/>
    <w:basedOn w:val="a"/>
    <w:link w:val="a6"/>
    <w:uiPriority w:val="99"/>
    <w:unhideWhenUsed/>
    <w:rsid w:val="00DD3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5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D35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5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E417-DA7C-40BD-AF8C-6605FC25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shakirova.aliya</dc:creator>
  <cp:lastModifiedBy>shakirova.aliya</cp:lastModifiedBy>
  <cp:revision>2</cp:revision>
  <dcterms:created xsi:type="dcterms:W3CDTF">2024-10-10T10:56:00Z</dcterms:created>
  <dcterms:modified xsi:type="dcterms:W3CDTF">2024-10-10T10:56:00Z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2024-10-10T00:00:00Z</vt:filetime>
  </property>
</Properties>
</file>