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left="0" w:right="0"/>
        <w:jc w:val="center"/>
        <w:rPr/>
      </w:pPr>
      <w:r>
        <w:rPr>
          <w:rFonts w:eastAsia="Times New Roman" w:cs="Arial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ПЕРЕЧЕНЬ</w:t>
      </w:r>
    </w:p>
    <w:p>
      <w:pPr>
        <w:pStyle w:val="Normal"/>
        <w:spacing w:before="0" w:after="0"/>
        <w:ind w:hanging="0" w:left="0" w:right="0"/>
        <w:jc w:val="center"/>
        <w:rPr/>
      </w:pPr>
      <w:r>
        <w:rPr>
          <w:rFonts w:eastAsia="Times New Roman" w:cs="Arial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актов законодательства, подлежащих признанию утратившими силу, приостановлению, изменению или принятию в связи с принятием федерального закона «О внесении изменений в </w:t>
      </w:r>
      <w:bookmarkStart w:id="0" w:name="_GoBack"/>
      <w:bookmarkEnd w:id="0"/>
      <w:r>
        <w:rPr>
          <w:rFonts w:eastAsia="Times New Roman" w:cs="Arial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часть вторую</w:t>
        <w:br/>
        <w:t>Налогового кодекса Российской Федерации»</w:t>
      </w:r>
    </w:p>
    <w:p>
      <w:pPr>
        <w:pStyle w:val="Normal"/>
        <w:spacing w:before="0" w:after="0"/>
        <w:ind w:hanging="0" w:left="0" w:right="0"/>
        <w:jc w:val="center"/>
        <w:rPr>
          <w:rFonts w:ascii="Times New Roman" w:hAnsi="Times New Roman" w:eastAsia="Times New Roman" w:cs="Arial"/>
          <w:b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Arial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200"/>
        <w:ind w:firstLine="720" w:left="0" w:right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Принятие федерального закона «О внесении изменений в </w:t>
      </w:r>
      <w:bookmarkStart w:id="1" w:name="_GoBack_Копия_1"/>
      <w:bookmarkEnd w:id="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часть вторую Налогового кодекса Российской Федерации» не повлечет за собой признания утратившими силу, приостановления, дополнения или принятия актов федерального законодательства.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4a6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Title" w:customStyle="1">
    <w:name w:val="ConsPlusTitle"/>
    <w:uiPriority w:val="99"/>
    <w:qFormat/>
    <w:rsid w:val="00b54bd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4"/>
      <w:lang w:val="ru-RU" w:eastAsia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LibreOffice/24.8.4.2$Linux_X86_64 LibreOffice_project/480$Build-2</Application>
  <AppVersion>15.0000</AppVersion>
  <Pages>1</Pages>
  <Words>54</Words>
  <Characters>410</Characters>
  <CharactersWithSpaces>461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2024-03-19T14:10:00Z</dcterms:created>
  <dc:creator>Kazanceva</dc:creator>
  <dc:description/>
  <dc:language>ru-RU</dc:language>
  <cp:lastModifiedBy/>
  <dcterms:modified xsi:type="dcterms:W3CDTF">2025-05-13T15:00:44Z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