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37" w:rsidRDefault="00795737" w:rsidP="000B26AF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C032A1" w:rsidRDefault="0015125C" w:rsidP="000B26AF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ПОЯСНИТЕЛЬНАЯ ЗАПИСКА </w:t>
      </w:r>
    </w:p>
    <w:p w:rsidR="000B26AF" w:rsidRDefault="000B26AF" w:rsidP="000B26AF">
      <w:pPr>
        <w:spacing w:line="12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2643" w:rsidRDefault="00245AC9" w:rsidP="007D1238">
      <w:pPr>
        <w:pStyle w:val="af4"/>
        <w:spacing w:befor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 проекту Ф</w:t>
      </w:r>
      <w:r w:rsidR="0015125C">
        <w:rPr>
          <w:rFonts w:ascii="Times New Roman" w:hAnsi="Times New Roman"/>
          <w:bCs/>
        </w:rPr>
        <w:t xml:space="preserve">едерального закона </w:t>
      </w:r>
      <w:r w:rsidR="000B26AF">
        <w:rPr>
          <w:rFonts w:ascii="Times New Roman" w:hAnsi="Times New Roman"/>
          <w:bCs/>
        </w:rPr>
        <w:t>"</w:t>
      </w:r>
      <w:r w:rsidR="007D1238" w:rsidRPr="007D1238">
        <w:rPr>
          <w:rFonts w:ascii="Times New Roman" w:hAnsi="Times New Roman"/>
          <w:bCs/>
        </w:rPr>
        <w:t>О</w:t>
      </w:r>
      <w:r w:rsidR="00362643">
        <w:rPr>
          <w:rFonts w:ascii="Times New Roman" w:hAnsi="Times New Roman"/>
          <w:bCs/>
        </w:rPr>
        <w:t xml:space="preserve"> внесении изменений в статью 48</w:t>
      </w:r>
    </w:p>
    <w:p w:rsidR="00C032A1" w:rsidRPr="007D1238" w:rsidRDefault="007D1238" w:rsidP="007D1238">
      <w:pPr>
        <w:pStyle w:val="af4"/>
        <w:spacing w:before="0"/>
        <w:rPr>
          <w:rFonts w:ascii="Times New Roman" w:hAnsi="Times New Roman"/>
          <w:bCs/>
        </w:rPr>
      </w:pPr>
      <w:r w:rsidRPr="007D1238">
        <w:rPr>
          <w:rFonts w:ascii="Times New Roman" w:hAnsi="Times New Roman"/>
          <w:bCs/>
        </w:rPr>
        <w:t>Градостроительно</w:t>
      </w:r>
      <w:r>
        <w:rPr>
          <w:rFonts w:ascii="Times New Roman" w:hAnsi="Times New Roman"/>
          <w:bCs/>
        </w:rPr>
        <w:t>го кодекса Российской Федерации</w:t>
      </w:r>
      <w:r w:rsidR="000B26AF">
        <w:rPr>
          <w:rFonts w:ascii="Times New Roman" w:hAnsi="Times New Roman"/>
          <w:bCs/>
        </w:rPr>
        <w:t>"</w:t>
      </w:r>
    </w:p>
    <w:p w:rsidR="00D56491" w:rsidRDefault="00D56491" w:rsidP="000B26AF">
      <w:pPr>
        <w:tabs>
          <w:tab w:val="left" w:pos="1064"/>
        </w:tabs>
        <w:spacing w:line="27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7E9D" w:rsidRDefault="00582CCD" w:rsidP="00B80AAA">
      <w:pPr>
        <w:spacing w:line="36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силу </w:t>
      </w:r>
      <w:r w:rsidR="0005210E">
        <w:rPr>
          <w:rFonts w:ascii="Times New Roman" w:hAnsi="Times New Roman"/>
          <w:color w:val="auto"/>
          <w:sz w:val="28"/>
          <w:szCs w:val="28"/>
        </w:rPr>
        <w:t xml:space="preserve">положений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– Правила подключения) </w:t>
      </w:r>
      <w:r w:rsidR="00362643">
        <w:rPr>
          <w:rFonts w:ascii="Times New Roman" w:hAnsi="Times New Roman"/>
          <w:color w:val="auto"/>
          <w:sz w:val="28"/>
          <w:szCs w:val="28"/>
        </w:rPr>
        <w:t>в </w:t>
      </w:r>
      <w:r w:rsidR="00FF023B">
        <w:rPr>
          <w:rFonts w:ascii="Times New Roman" w:hAnsi="Times New Roman"/>
          <w:color w:val="auto"/>
          <w:sz w:val="28"/>
          <w:szCs w:val="28"/>
        </w:rPr>
        <w:t xml:space="preserve">случаях, когда мероприятия по созданию (строительству) объектов сети газопотребления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F023B">
        <w:rPr>
          <w:rFonts w:ascii="Times New Roman" w:hAnsi="Times New Roman"/>
          <w:color w:val="auto"/>
          <w:sz w:val="28"/>
          <w:szCs w:val="28"/>
        </w:rPr>
        <w:t>в границах земельного участка, принадлежащего заявителю</w:t>
      </w:r>
      <w:r w:rsidR="00F1649F">
        <w:rPr>
          <w:rFonts w:ascii="Times New Roman" w:hAnsi="Times New Roman"/>
          <w:color w:val="auto"/>
          <w:sz w:val="28"/>
          <w:szCs w:val="28"/>
        </w:rPr>
        <w:t xml:space="preserve"> (застройщику)</w:t>
      </w:r>
      <w:r w:rsidR="00FF023B">
        <w:rPr>
          <w:rFonts w:ascii="Times New Roman" w:hAnsi="Times New Roman"/>
          <w:color w:val="auto"/>
          <w:sz w:val="28"/>
          <w:szCs w:val="28"/>
        </w:rPr>
        <w:t>, осуществляется заявителем самостоятельно, исполнителем (газораспределительной организацией)</w:t>
      </w:r>
      <w:r>
        <w:rPr>
          <w:rFonts w:ascii="Times New Roman" w:hAnsi="Times New Roman"/>
          <w:color w:val="auto"/>
          <w:sz w:val="28"/>
          <w:szCs w:val="28"/>
        </w:rPr>
        <w:t xml:space="preserve"> проводится мониторинг исполнения выданных технических условий. </w:t>
      </w:r>
    </w:p>
    <w:p w:rsidR="00AE497E" w:rsidRDefault="00AE497E" w:rsidP="00AE497E">
      <w:pPr>
        <w:spacing w:line="36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E497E">
        <w:rPr>
          <w:rFonts w:ascii="Times New Roman" w:hAnsi="Times New Roman"/>
          <w:color w:val="auto"/>
          <w:sz w:val="28"/>
          <w:szCs w:val="28"/>
        </w:rPr>
        <w:t>Предусмотренные Прави</w:t>
      </w:r>
      <w:r>
        <w:rPr>
          <w:rFonts w:ascii="Times New Roman" w:hAnsi="Times New Roman"/>
          <w:color w:val="auto"/>
          <w:sz w:val="28"/>
          <w:szCs w:val="28"/>
        </w:rPr>
        <w:t xml:space="preserve">лами подключения мероприятия по </w:t>
      </w:r>
      <w:r w:rsidRPr="00AE497E">
        <w:rPr>
          <w:rFonts w:ascii="Times New Roman" w:hAnsi="Times New Roman"/>
          <w:color w:val="auto"/>
          <w:sz w:val="28"/>
          <w:szCs w:val="28"/>
        </w:rPr>
        <w:t>мониторингу выпол</w:t>
      </w:r>
      <w:r>
        <w:rPr>
          <w:rFonts w:ascii="Times New Roman" w:hAnsi="Times New Roman"/>
          <w:color w:val="auto"/>
          <w:sz w:val="28"/>
          <w:szCs w:val="28"/>
        </w:rPr>
        <w:t xml:space="preserve">нения заявителем (застройщиком) </w:t>
      </w:r>
      <w:r w:rsidR="00FF023B">
        <w:rPr>
          <w:rFonts w:ascii="Times New Roman" w:hAnsi="Times New Roman"/>
          <w:color w:val="auto"/>
          <w:sz w:val="28"/>
          <w:szCs w:val="28"/>
        </w:rPr>
        <w:t>исполнения выданных технических условий</w:t>
      </w:r>
      <w:r>
        <w:rPr>
          <w:rFonts w:ascii="Times New Roman" w:hAnsi="Times New Roman"/>
          <w:color w:val="auto"/>
          <w:sz w:val="28"/>
          <w:szCs w:val="28"/>
        </w:rPr>
        <w:t xml:space="preserve"> при отсутствии </w:t>
      </w:r>
      <w:r w:rsidR="00FF023B">
        <w:rPr>
          <w:rFonts w:ascii="Times New Roman" w:hAnsi="Times New Roman"/>
          <w:color w:val="auto"/>
          <w:sz w:val="28"/>
          <w:szCs w:val="28"/>
        </w:rPr>
        <w:t>проектной документации на созданные заявителем объекты сети газопотребления</w:t>
      </w:r>
      <w:r>
        <w:rPr>
          <w:rFonts w:ascii="Times New Roman" w:hAnsi="Times New Roman"/>
          <w:color w:val="auto"/>
          <w:sz w:val="28"/>
          <w:szCs w:val="28"/>
        </w:rPr>
        <w:t xml:space="preserve"> не дают </w:t>
      </w:r>
      <w:r w:rsidRPr="00AE497E">
        <w:rPr>
          <w:rFonts w:ascii="Times New Roman" w:hAnsi="Times New Roman"/>
          <w:color w:val="auto"/>
          <w:sz w:val="28"/>
          <w:szCs w:val="28"/>
        </w:rPr>
        <w:t>возможности газораспред</w:t>
      </w:r>
      <w:r>
        <w:rPr>
          <w:rFonts w:ascii="Times New Roman" w:hAnsi="Times New Roman"/>
          <w:color w:val="auto"/>
          <w:sz w:val="28"/>
          <w:szCs w:val="28"/>
        </w:rPr>
        <w:t xml:space="preserve">елительной организации в полной </w:t>
      </w:r>
      <w:r w:rsidRPr="00AE497E">
        <w:rPr>
          <w:rFonts w:ascii="Times New Roman" w:hAnsi="Times New Roman"/>
          <w:color w:val="auto"/>
          <w:sz w:val="28"/>
          <w:szCs w:val="28"/>
        </w:rPr>
        <w:t>мере обеспечить безопа</w:t>
      </w:r>
      <w:r>
        <w:rPr>
          <w:rFonts w:ascii="Times New Roman" w:hAnsi="Times New Roman"/>
          <w:color w:val="auto"/>
          <w:sz w:val="28"/>
          <w:szCs w:val="28"/>
        </w:rPr>
        <w:t xml:space="preserve">сность эксплуатации </w:t>
      </w:r>
      <w:r w:rsidR="00F1649F">
        <w:rPr>
          <w:rFonts w:ascii="Times New Roman" w:hAnsi="Times New Roman"/>
          <w:color w:val="auto"/>
          <w:sz w:val="28"/>
          <w:szCs w:val="28"/>
        </w:rPr>
        <w:t>такой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E497E">
        <w:rPr>
          <w:rFonts w:ascii="Times New Roman" w:hAnsi="Times New Roman"/>
          <w:color w:val="auto"/>
          <w:sz w:val="28"/>
          <w:szCs w:val="28"/>
        </w:rPr>
        <w:t>сети газопотребления.</w:t>
      </w:r>
    </w:p>
    <w:p w:rsidR="00FF023B" w:rsidRDefault="0014219D" w:rsidP="0014219D">
      <w:pPr>
        <w:tabs>
          <w:tab w:val="left" w:pos="1064"/>
        </w:tabs>
        <w:spacing w:line="36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4219D">
        <w:rPr>
          <w:rFonts w:ascii="Times New Roman" w:hAnsi="Times New Roman"/>
          <w:color w:val="auto"/>
          <w:sz w:val="28"/>
          <w:szCs w:val="28"/>
        </w:rPr>
        <w:t>СП 402.1325800.2018 «Здания жилые. Правила проектирования систем газопотребления» установлены требования к помещениям</w:t>
      </w:r>
      <w:r>
        <w:rPr>
          <w:rFonts w:ascii="Times New Roman" w:hAnsi="Times New Roman"/>
          <w:color w:val="auto"/>
          <w:sz w:val="28"/>
          <w:szCs w:val="28"/>
        </w:rPr>
        <w:t>, где планируется размещать</w:t>
      </w:r>
      <w:r w:rsidRPr="0014219D">
        <w:rPr>
          <w:rFonts w:ascii="Times New Roman" w:hAnsi="Times New Roman"/>
          <w:color w:val="auto"/>
          <w:sz w:val="28"/>
          <w:szCs w:val="28"/>
        </w:rPr>
        <w:t xml:space="preserve"> газоиспользующее оборудование. В </w:t>
      </w:r>
      <w:r>
        <w:rPr>
          <w:rFonts w:ascii="Times New Roman" w:hAnsi="Times New Roman"/>
          <w:color w:val="auto"/>
          <w:sz w:val="28"/>
          <w:szCs w:val="28"/>
        </w:rPr>
        <w:t>данном СП</w:t>
      </w:r>
      <w:r w:rsidRPr="0014219D">
        <w:rPr>
          <w:rFonts w:ascii="Times New Roman" w:hAnsi="Times New Roman"/>
          <w:color w:val="auto"/>
          <w:sz w:val="28"/>
          <w:szCs w:val="28"/>
        </w:rPr>
        <w:t xml:space="preserve"> определены требования к объемно-планировочным решениям помещений (минимальный объем, площадь, высота, требования к материалам стен), характеристики вентиляционных каналов, кратности воздухообмена и другие параметры. </w:t>
      </w:r>
    </w:p>
    <w:p w:rsidR="00C4268F" w:rsidRDefault="00FF023B" w:rsidP="0014219D">
      <w:pPr>
        <w:tabs>
          <w:tab w:val="left" w:pos="1064"/>
        </w:tabs>
        <w:spacing w:line="36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отсутствии соответствующего проектного решения, которым согласуются между собой многочисленные </w:t>
      </w:r>
      <w:r w:rsidR="00C4268F">
        <w:rPr>
          <w:rFonts w:ascii="Times New Roman" w:hAnsi="Times New Roman"/>
          <w:color w:val="auto"/>
          <w:sz w:val="28"/>
          <w:szCs w:val="28"/>
        </w:rPr>
        <w:t xml:space="preserve">технические требования </w:t>
      </w:r>
      <w:r w:rsidR="00362643">
        <w:rPr>
          <w:rFonts w:ascii="Times New Roman" w:hAnsi="Times New Roman"/>
          <w:color w:val="auto"/>
          <w:sz w:val="28"/>
          <w:szCs w:val="28"/>
        </w:rPr>
        <w:t>по </w:t>
      </w:r>
      <w:r w:rsidR="0014219D" w:rsidRPr="0014219D">
        <w:rPr>
          <w:rFonts w:ascii="Times New Roman" w:hAnsi="Times New Roman"/>
          <w:color w:val="auto"/>
          <w:sz w:val="28"/>
          <w:szCs w:val="28"/>
        </w:rPr>
        <w:t xml:space="preserve">конструкции помещений, </w:t>
      </w:r>
      <w:r w:rsidR="00C4268F">
        <w:rPr>
          <w:rFonts w:ascii="Times New Roman" w:hAnsi="Times New Roman"/>
          <w:color w:val="auto"/>
          <w:sz w:val="28"/>
          <w:szCs w:val="28"/>
        </w:rPr>
        <w:t xml:space="preserve">размещению и </w:t>
      </w:r>
      <w:r w:rsidR="0014219D" w:rsidRPr="0014219D">
        <w:rPr>
          <w:rFonts w:ascii="Times New Roman" w:hAnsi="Times New Roman"/>
          <w:color w:val="auto"/>
          <w:sz w:val="28"/>
          <w:szCs w:val="28"/>
        </w:rPr>
        <w:t>монтажу газоиспользующего оборудования</w:t>
      </w:r>
      <w:r w:rsidR="00C4268F">
        <w:rPr>
          <w:rFonts w:ascii="Times New Roman" w:hAnsi="Times New Roman"/>
          <w:color w:val="auto"/>
          <w:sz w:val="28"/>
          <w:szCs w:val="28"/>
        </w:rPr>
        <w:t>, выполненного специализированной проектной организацией,</w:t>
      </w:r>
      <w:r w:rsidR="0014219D" w:rsidRPr="0014219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4268F">
        <w:rPr>
          <w:rFonts w:ascii="Times New Roman" w:hAnsi="Times New Roman"/>
          <w:color w:val="auto"/>
          <w:sz w:val="28"/>
          <w:szCs w:val="28"/>
        </w:rPr>
        <w:t>создаются</w:t>
      </w:r>
      <w:r w:rsidR="0014219D" w:rsidRPr="0014219D">
        <w:rPr>
          <w:rFonts w:ascii="Times New Roman" w:hAnsi="Times New Roman"/>
          <w:color w:val="auto"/>
          <w:sz w:val="28"/>
          <w:szCs w:val="28"/>
        </w:rPr>
        <w:t xml:space="preserve"> значительные риски для жизни и здоровь</w:t>
      </w:r>
      <w:r w:rsidR="00362643">
        <w:rPr>
          <w:rFonts w:ascii="Times New Roman" w:hAnsi="Times New Roman"/>
          <w:color w:val="auto"/>
          <w:sz w:val="28"/>
          <w:szCs w:val="28"/>
        </w:rPr>
        <w:t>я</w:t>
      </w:r>
      <w:r w:rsidR="0014219D" w:rsidRPr="0014219D">
        <w:rPr>
          <w:rFonts w:ascii="Times New Roman" w:hAnsi="Times New Roman"/>
          <w:color w:val="auto"/>
          <w:sz w:val="28"/>
          <w:szCs w:val="28"/>
        </w:rPr>
        <w:t xml:space="preserve"> граждан</w:t>
      </w:r>
      <w:r w:rsidR="00C4268F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FE7E9D" w:rsidRDefault="0014219D" w:rsidP="0014219D">
      <w:pPr>
        <w:tabs>
          <w:tab w:val="left" w:pos="1064"/>
        </w:tabs>
        <w:spacing w:line="36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Учитывая необходимость соблюдения баланса частных и публичных интересов отмечаем, что н</w:t>
      </w:r>
      <w:r w:rsidRPr="0014219D">
        <w:rPr>
          <w:rFonts w:ascii="Times New Roman" w:hAnsi="Times New Roman"/>
          <w:color w:val="auto"/>
          <w:sz w:val="28"/>
          <w:szCs w:val="28"/>
        </w:rPr>
        <w:t>аличие проектных решений, согласованных подразделениями газовых служб газораспределительных организаций до начала строительства жилого дома</w:t>
      </w:r>
      <w:r>
        <w:rPr>
          <w:rFonts w:ascii="Times New Roman" w:hAnsi="Times New Roman"/>
          <w:color w:val="auto"/>
          <w:sz w:val="28"/>
          <w:szCs w:val="28"/>
        </w:rPr>
        <w:t>,</w:t>
      </w:r>
      <w:r w:rsidRPr="0014219D">
        <w:rPr>
          <w:rFonts w:ascii="Times New Roman" w:hAnsi="Times New Roman"/>
          <w:color w:val="auto"/>
          <w:sz w:val="28"/>
          <w:szCs w:val="28"/>
        </w:rPr>
        <w:t xml:space="preserve"> позволит </w:t>
      </w:r>
      <w:r w:rsidR="00DA4932">
        <w:rPr>
          <w:rFonts w:ascii="Times New Roman" w:hAnsi="Times New Roman"/>
          <w:color w:val="auto"/>
          <w:sz w:val="28"/>
          <w:szCs w:val="28"/>
        </w:rPr>
        <w:t xml:space="preserve">исключить </w:t>
      </w:r>
      <w:r w:rsidR="007B05F6">
        <w:rPr>
          <w:rFonts w:ascii="Times New Roman" w:hAnsi="Times New Roman"/>
          <w:color w:val="auto"/>
          <w:sz w:val="28"/>
          <w:szCs w:val="28"/>
        </w:rPr>
        <w:t xml:space="preserve">дополнительные </w:t>
      </w:r>
      <w:r w:rsidR="00DA4932">
        <w:rPr>
          <w:rFonts w:ascii="Times New Roman" w:hAnsi="Times New Roman"/>
          <w:color w:val="auto"/>
          <w:sz w:val="28"/>
          <w:szCs w:val="28"/>
        </w:rPr>
        <w:t>затраты заявителей на </w:t>
      </w:r>
      <w:r w:rsidRPr="0014219D">
        <w:rPr>
          <w:rFonts w:ascii="Times New Roman" w:hAnsi="Times New Roman"/>
          <w:color w:val="auto"/>
          <w:sz w:val="28"/>
          <w:szCs w:val="28"/>
        </w:rPr>
        <w:t xml:space="preserve">переустройство помещений или </w:t>
      </w:r>
      <w:proofErr w:type="spellStart"/>
      <w:r w:rsidRPr="0014219D">
        <w:rPr>
          <w:rFonts w:ascii="Times New Roman" w:hAnsi="Times New Roman"/>
          <w:color w:val="auto"/>
          <w:sz w:val="28"/>
          <w:szCs w:val="28"/>
        </w:rPr>
        <w:t>перемонтаж</w:t>
      </w:r>
      <w:proofErr w:type="spellEnd"/>
      <w:r w:rsidRPr="0014219D">
        <w:rPr>
          <w:rFonts w:ascii="Times New Roman" w:hAnsi="Times New Roman"/>
          <w:color w:val="auto"/>
          <w:sz w:val="28"/>
          <w:szCs w:val="28"/>
        </w:rPr>
        <w:t xml:space="preserve"> смонтированного газового обору</w:t>
      </w:r>
      <w:r>
        <w:rPr>
          <w:rFonts w:ascii="Times New Roman" w:hAnsi="Times New Roman"/>
          <w:color w:val="auto"/>
          <w:sz w:val="28"/>
          <w:szCs w:val="28"/>
        </w:rPr>
        <w:t>дования при выявлении нарушении после проведения строительно-монтажных работ.</w:t>
      </w:r>
    </w:p>
    <w:p w:rsidR="0014219D" w:rsidRDefault="0014219D" w:rsidP="0014219D">
      <w:pPr>
        <w:tabs>
          <w:tab w:val="left" w:pos="1064"/>
        </w:tabs>
        <w:spacing w:line="36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E7E9D">
        <w:rPr>
          <w:rFonts w:ascii="Times New Roman" w:hAnsi="Times New Roman"/>
          <w:color w:val="auto"/>
          <w:sz w:val="28"/>
          <w:szCs w:val="28"/>
        </w:rPr>
        <w:lastRenderedPageBreak/>
        <w:t xml:space="preserve">Проект федерального закона "О внесении изменений в статью 48 Градостроительного кодекса Российской Федерации" (далее - законопроект) разработан в целях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обеспечения безопасности при строительстве и дальнейшей эксплуатации сетей газораспределения в границах земельного участка застройщиков, учитывая опасные свойства газа. Требования безопасности обеспечиваются путем </w:t>
      </w:r>
      <w:r w:rsidR="00C4268F">
        <w:rPr>
          <w:rFonts w:ascii="Times New Roman" w:hAnsi="Times New Roman"/>
          <w:color w:val="auto"/>
          <w:sz w:val="28"/>
          <w:szCs w:val="28"/>
        </w:rPr>
        <w:t>императивных обязательных требований по</w:t>
      </w:r>
      <w:r>
        <w:rPr>
          <w:rFonts w:ascii="Times New Roman" w:hAnsi="Times New Roman"/>
          <w:color w:val="auto"/>
          <w:sz w:val="28"/>
          <w:szCs w:val="28"/>
        </w:rPr>
        <w:t xml:space="preserve"> подготовке </w:t>
      </w:r>
      <w:r w:rsidRPr="00FE7E9D">
        <w:rPr>
          <w:rFonts w:ascii="Times New Roman" w:hAnsi="Times New Roman"/>
          <w:color w:val="auto"/>
          <w:sz w:val="28"/>
          <w:szCs w:val="28"/>
        </w:rPr>
        <w:t xml:space="preserve">проектной документации для строительства в пределах границ принадлежащего </w:t>
      </w:r>
      <w:r w:rsidR="00C4268F">
        <w:rPr>
          <w:rFonts w:ascii="Times New Roman" w:hAnsi="Times New Roman"/>
          <w:color w:val="auto"/>
          <w:sz w:val="28"/>
          <w:szCs w:val="28"/>
        </w:rPr>
        <w:t>заявителю</w:t>
      </w:r>
      <w:r w:rsidRPr="00FE7E9D">
        <w:rPr>
          <w:rFonts w:ascii="Times New Roman" w:hAnsi="Times New Roman"/>
          <w:color w:val="auto"/>
          <w:sz w:val="28"/>
          <w:szCs w:val="28"/>
        </w:rPr>
        <w:t xml:space="preserve"> земельного участка сети газопотребления, включающей в себя наружные (вводные) газопроводы, </w:t>
      </w:r>
      <w:r>
        <w:rPr>
          <w:rFonts w:ascii="Times New Roman" w:hAnsi="Times New Roman"/>
          <w:color w:val="auto"/>
          <w:sz w:val="28"/>
          <w:szCs w:val="28"/>
        </w:rPr>
        <w:t>газопроводы-</w:t>
      </w:r>
      <w:r w:rsidRPr="00FE7E9D">
        <w:rPr>
          <w:rFonts w:ascii="Times New Roman" w:hAnsi="Times New Roman"/>
          <w:color w:val="auto"/>
          <w:sz w:val="28"/>
          <w:szCs w:val="28"/>
        </w:rPr>
        <w:t>вводы и внутренние газопроводы, сооружения и технические устройства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D56491" w:rsidRPr="00D56491" w:rsidRDefault="00B80AAA" w:rsidP="00B80AAA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Р</w:t>
      </w:r>
      <w:r w:rsidR="00C27977">
        <w:rPr>
          <w:rFonts w:ascii="Times New Roman" w:eastAsia="Times New Roman" w:hAnsi="Times New Roman" w:cs="Times New Roman"/>
          <w:color w:val="auto"/>
          <w:sz w:val="28"/>
        </w:rPr>
        <w:t xml:space="preserve">еализация положений 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законопроекта </w:t>
      </w:r>
      <w:r w:rsidR="00D56491" w:rsidRPr="00D56491">
        <w:rPr>
          <w:rFonts w:ascii="Times New Roman" w:eastAsia="Times New Roman" w:hAnsi="Times New Roman" w:cs="Times New Roman"/>
          <w:color w:val="auto"/>
          <w:sz w:val="28"/>
        </w:rPr>
        <w:t>не повле</w:t>
      </w:r>
      <w:r w:rsidR="00AA4796">
        <w:rPr>
          <w:rFonts w:ascii="Times New Roman" w:eastAsia="Times New Roman" w:hAnsi="Times New Roman" w:cs="Times New Roman"/>
          <w:color w:val="auto"/>
          <w:sz w:val="28"/>
        </w:rPr>
        <w:t>чет</w:t>
      </w:r>
      <w:r w:rsidR="00D56491" w:rsidRPr="00D56491">
        <w:rPr>
          <w:rFonts w:ascii="Times New Roman" w:eastAsia="Times New Roman" w:hAnsi="Times New Roman" w:cs="Times New Roman"/>
          <w:color w:val="auto"/>
          <w:sz w:val="28"/>
        </w:rPr>
        <w:t xml:space="preserve"> отрицательных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 и </w:t>
      </w:r>
      <w:r w:rsidR="00C27977">
        <w:rPr>
          <w:rFonts w:ascii="Times New Roman" w:eastAsia="Times New Roman" w:hAnsi="Times New Roman" w:cs="Times New Roman"/>
          <w:color w:val="auto"/>
          <w:sz w:val="28"/>
        </w:rPr>
        <w:t>н</w:t>
      </w:r>
      <w:r w:rsidR="00D56491" w:rsidRPr="00D56491">
        <w:rPr>
          <w:rFonts w:ascii="Times New Roman" w:eastAsia="Times New Roman" w:hAnsi="Times New Roman" w:cs="Times New Roman"/>
          <w:color w:val="auto"/>
          <w:sz w:val="28"/>
        </w:rPr>
        <w:t>е окажет влияния</w:t>
      </w:r>
      <w:r w:rsidR="00AA4796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D56491" w:rsidRPr="00D56491">
        <w:rPr>
          <w:rFonts w:ascii="Times New Roman" w:eastAsia="Times New Roman" w:hAnsi="Times New Roman" w:cs="Times New Roman"/>
          <w:color w:val="auto"/>
          <w:sz w:val="28"/>
        </w:rPr>
        <w:t>на достижение целей государственных программ Российской Федерации.</w:t>
      </w:r>
    </w:p>
    <w:p w:rsidR="00D56491" w:rsidRPr="00D56491" w:rsidRDefault="00D56491" w:rsidP="00B80AAA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D56491">
        <w:rPr>
          <w:rFonts w:ascii="Times New Roman" w:eastAsia="Times New Roman" w:hAnsi="Times New Roman" w:cs="Times New Roman"/>
          <w:color w:val="auto"/>
          <w:sz w:val="28"/>
        </w:rPr>
        <w:t xml:space="preserve">В </w:t>
      </w:r>
      <w:hyperlink r:id="rId7">
        <w:r w:rsidRPr="00D56491">
          <w:rPr>
            <w:rFonts w:ascii="Times New Roman" w:eastAsia="Times New Roman" w:hAnsi="Times New Roman" w:cs="Times New Roman"/>
            <w:color w:val="auto"/>
            <w:sz w:val="28"/>
          </w:rPr>
          <w:t>законопроекте</w:t>
        </w:r>
      </w:hyperlink>
      <w:r w:rsidRPr="00D56491">
        <w:rPr>
          <w:rFonts w:ascii="Times New Roman" w:eastAsia="Times New Roman" w:hAnsi="Times New Roman" w:cs="Times New Roman"/>
          <w:color w:val="auto"/>
          <w:sz w:val="28"/>
        </w:rPr>
        <w:t xml:space="preserve"> отсутствуют требования, которые связаны </w:t>
      </w:r>
      <w:r w:rsidR="00AA4796">
        <w:rPr>
          <w:rFonts w:ascii="Times New Roman" w:eastAsia="Times New Roman" w:hAnsi="Times New Roman" w:cs="Times New Roman"/>
          <w:color w:val="auto"/>
          <w:sz w:val="28"/>
        </w:rPr>
        <w:br/>
      </w:r>
      <w:r w:rsidRPr="00D56491">
        <w:rPr>
          <w:rFonts w:ascii="Times New Roman" w:eastAsia="Times New Roman" w:hAnsi="Times New Roman" w:cs="Times New Roman"/>
          <w:color w:val="auto"/>
          <w:sz w:val="28"/>
        </w:rPr>
        <w:t xml:space="preserve">с осуществлением предпринимательской и иной экономической деятельности </w:t>
      </w:r>
      <w:r w:rsidRPr="00D56491">
        <w:rPr>
          <w:rFonts w:ascii="Times New Roman" w:eastAsia="Times New Roman" w:hAnsi="Times New Roman" w:cs="Times New Roman"/>
          <w:color w:val="auto"/>
          <w:sz w:val="28"/>
        </w:rPr>
        <w:br/>
        <w:t xml:space="preserve">и оценка соблюдения которых осуществляется в рамках государственного </w:t>
      </w:r>
      <w:r w:rsidRPr="00AA4796">
        <w:rPr>
          <w:rFonts w:ascii="Times New Roman" w:eastAsia="Times New Roman" w:hAnsi="Times New Roman" w:cs="Times New Roman"/>
          <w:color w:val="auto"/>
          <w:spacing w:val="-4"/>
          <w:sz w:val="28"/>
        </w:rPr>
        <w:t>контроля (надзора), муниципального контроля, привлечения к административной</w:t>
      </w:r>
      <w:r w:rsidRPr="00D56491">
        <w:rPr>
          <w:rFonts w:ascii="Times New Roman" w:eastAsia="Times New Roman" w:hAnsi="Times New Roman" w:cs="Times New Roman"/>
          <w:color w:val="auto"/>
          <w:sz w:val="28"/>
        </w:rPr>
        <w:t xml:space="preserve">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D56491" w:rsidRPr="00D56491" w:rsidRDefault="00D56491" w:rsidP="00B80AAA">
      <w:pPr>
        <w:ind w:firstLine="709"/>
        <w:jc w:val="both"/>
        <w:rPr>
          <w:rFonts w:ascii="Times New Roman" w:hAnsi="Times New Roman"/>
          <w:sz w:val="28"/>
        </w:rPr>
      </w:pPr>
    </w:p>
    <w:sectPr w:rsidR="00D56491" w:rsidRPr="00D56491" w:rsidSect="000B26AF">
      <w:headerReference w:type="default" r:id="rId8"/>
      <w:headerReference w:type="first" r:id="rId9"/>
      <w:pgSz w:w="11906" w:h="16838" w:code="9"/>
      <w:pgMar w:top="1418" w:right="737" w:bottom="1418" w:left="1418" w:header="709" w:footer="1134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DE8" w:rsidRDefault="00E92DE8">
      <w:r>
        <w:separator/>
      </w:r>
    </w:p>
  </w:endnote>
  <w:endnote w:type="continuationSeparator" w:id="0">
    <w:p w:rsidR="00E92DE8" w:rsidRDefault="00E9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DE8" w:rsidRDefault="00E92DE8">
      <w:r>
        <w:separator/>
      </w:r>
    </w:p>
  </w:footnote>
  <w:footnote w:type="continuationSeparator" w:id="0">
    <w:p w:rsidR="00E92DE8" w:rsidRDefault="00E92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2A1" w:rsidRDefault="0015125C">
    <w:pPr>
      <w:pStyle w:val="ae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766865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2A1" w:rsidRDefault="00C032A1">
    <w:pPr>
      <w:pStyle w:val="ae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A1"/>
    <w:rsid w:val="00051B43"/>
    <w:rsid w:val="0005210E"/>
    <w:rsid w:val="000957BA"/>
    <w:rsid w:val="000B26AF"/>
    <w:rsid w:val="000F6580"/>
    <w:rsid w:val="0014219D"/>
    <w:rsid w:val="0015125C"/>
    <w:rsid w:val="001A7B9D"/>
    <w:rsid w:val="001B32C8"/>
    <w:rsid w:val="002032A3"/>
    <w:rsid w:val="00245AC9"/>
    <w:rsid w:val="00362643"/>
    <w:rsid w:val="003C55EA"/>
    <w:rsid w:val="0043722F"/>
    <w:rsid w:val="004F7FB0"/>
    <w:rsid w:val="005473FF"/>
    <w:rsid w:val="00582CCD"/>
    <w:rsid w:val="00766865"/>
    <w:rsid w:val="00795737"/>
    <w:rsid w:val="00795C4E"/>
    <w:rsid w:val="007B05F6"/>
    <w:rsid w:val="007D1238"/>
    <w:rsid w:val="007E6BEF"/>
    <w:rsid w:val="008100FE"/>
    <w:rsid w:val="00843A50"/>
    <w:rsid w:val="00A34E3B"/>
    <w:rsid w:val="00AA4796"/>
    <w:rsid w:val="00AE497E"/>
    <w:rsid w:val="00AF3DF9"/>
    <w:rsid w:val="00B4234A"/>
    <w:rsid w:val="00B77E06"/>
    <w:rsid w:val="00B80AAA"/>
    <w:rsid w:val="00C032A1"/>
    <w:rsid w:val="00C27977"/>
    <w:rsid w:val="00C4268F"/>
    <w:rsid w:val="00D56491"/>
    <w:rsid w:val="00DA4932"/>
    <w:rsid w:val="00DB3888"/>
    <w:rsid w:val="00E92DE8"/>
    <w:rsid w:val="00F1649F"/>
    <w:rsid w:val="00FE7E9D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E3CEF-2A4A-4B51-B98B-2543DB72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Tahoma" w:hAnsi="Arial Unicode MS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qFormat/>
    <w:pPr>
      <w:outlineLvl w:val="2"/>
    </w:pPr>
    <w:rPr>
      <w:rFonts w:ascii="XO Thames" w:hAnsi="XO Thames"/>
      <w:b/>
      <w:i/>
      <w:sz w:val="24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Подзаголовок1"/>
    <w:basedOn w:val="20"/>
    <w:qFormat/>
    <w:rPr>
      <w:rFonts w:ascii="XO Thames" w:hAnsi="XO Thames"/>
      <w:i/>
      <w:color w:val="616161"/>
      <w:spacing w:val="0"/>
      <w:sz w:val="24"/>
    </w:rPr>
  </w:style>
  <w:style w:type="character" w:customStyle="1" w:styleId="11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2">
    <w:name w:val="Contents 2"/>
    <w:qFormat/>
    <w:rPr>
      <w:rFonts w:ascii="Arial Unicode MS" w:hAnsi="Arial Unicode MS"/>
      <w:color w:val="000000"/>
      <w:spacing w:val="0"/>
      <w:sz w:val="24"/>
    </w:rPr>
  </w:style>
  <w:style w:type="character" w:customStyle="1" w:styleId="12">
    <w:name w:val="Обычный1"/>
    <w:qFormat/>
    <w:rPr>
      <w:rFonts w:ascii="Arial Unicode MS" w:hAnsi="Arial Unicode MS"/>
      <w:color w:val="000000"/>
      <w:spacing w:val="0"/>
      <w:sz w:val="24"/>
    </w:rPr>
  </w:style>
  <w:style w:type="character" w:customStyle="1" w:styleId="21">
    <w:name w:val="Гиперссылка2"/>
    <w:qFormat/>
    <w:rPr>
      <w:rFonts w:ascii="Arial Unicode MS" w:hAnsi="Arial Unicode MS"/>
      <w:color w:val="0000FF"/>
      <w:spacing w:val="0"/>
      <w:sz w:val="20"/>
      <w:u w:val="single" w:color="0000FF"/>
    </w:rPr>
  </w:style>
  <w:style w:type="character" w:customStyle="1" w:styleId="ConsPlusTitle">
    <w:name w:val="ConsPlusTitle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13">
    <w:name w:val="Гиперссылка1"/>
    <w:basedOn w:val="14"/>
    <w:qFormat/>
    <w:rPr>
      <w:rFonts w:ascii="Arial Unicode MS" w:hAnsi="Arial Unicode MS"/>
      <w:color w:val="0066CC"/>
      <w:spacing w:val="0"/>
      <w:sz w:val="24"/>
      <w:u w:val="single" w:color="0066CC"/>
    </w:rPr>
  </w:style>
  <w:style w:type="character" w:customStyle="1" w:styleId="210">
    <w:name w:val="Заголовок 21"/>
    <w:basedOn w:val="20"/>
    <w:qFormat/>
    <w:rPr>
      <w:rFonts w:ascii="XO Thames" w:hAnsi="XO Thames"/>
      <w:b/>
      <w:color w:val="00A0FF"/>
      <w:spacing w:val="0"/>
      <w:sz w:val="26"/>
    </w:rPr>
  </w:style>
  <w:style w:type="character" w:customStyle="1" w:styleId="a3">
    <w:name w:val="Заголовок"/>
    <w:qFormat/>
    <w:rPr>
      <w:rFonts w:ascii="Arial" w:hAnsi="Arial"/>
      <w:color w:val="000000"/>
      <w:spacing w:val="0"/>
      <w:sz w:val="28"/>
    </w:rPr>
  </w:style>
  <w:style w:type="character" w:customStyle="1" w:styleId="Contents4">
    <w:name w:val="Contents 4"/>
    <w:qFormat/>
    <w:rPr>
      <w:rFonts w:ascii="Arial Unicode MS" w:hAnsi="Arial Unicode MS"/>
      <w:color w:val="000000"/>
      <w:spacing w:val="0"/>
      <w:sz w:val="20"/>
    </w:rPr>
  </w:style>
  <w:style w:type="character" w:customStyle="1" w:styleId="15">
    <w:name w:val="Верхний колонтитул1"/>
    <w:qFormat/>
  </w:style>
  <w:style w:type="character" w:customStyle="1" w:styleId="16">
    <w:name w:val="Название объекта1"/>
    <w:qFormat/>
    <w:rPr>
      <w:rFonts w:ascii="Arial Unicode MS" w:hAnsi="Arial Unicode MS"/>
      <w:i/>
      <w:color w:val="000000"/>
      <w:spacing w:val="0"/>
      <w:sz w:val="20"/>
    </w:rPr>
  </w:style>
  <w:style w:type="character" w:customStyle="1" w:styleId="Bodytext2">
    <w:name w:val="Body text (2)"/>
    <w:qFormat/>
    <w:rPr>
      <w:rFonts w:ascii="Times New Roman" w:hAnsi="Times New Roman"/>
      <w:b/>
      <w:color w:val="000000"/>
      <w:spacing w:val="0"/>
      <w:sz w:val="27"/>
    </w:rPr>
  </w:style>
  <w:style w:type="character" w:customStyle="1" w:styleId="Textbody">
    <w:name w:val="Text body"/>
    <w:qFormat/>
    <w:rPr>
      <w:rFonts w:ascii="Times New Roman" w:hAnsi="Times New Roman"/>
      <w:color w:val="000000"/>
      <w:spacing w:val="0"/>
      <w:sz w:val="27"/>
    </w:rPr>
  </w:style>
  <w:style w:type="character" w:customStyle="1" w:styleId="17">
    <w:name w:val="Указатель1"/>
    <w:qFormat/>
    <w:rPr>
      <w:rFonts w:ascii="Arial Unicode MS" w:hAnsi="Arial Unicode MS"/>
      <w:color w:val="000000"/>
      <w:spacing w:val="0"/>
      <w:sz w:val="20"/>
    </w:rPr>
  </w:style>
  <w:style w:type="character" w:customStyle="1" w:styleId="Contents6">
    <w:name w:val="Contents 6"/>
    <w:qFormat/>
    <w:rPr>
      <w:rFonts w:ascii="Arial Unicode MS" w:hAnsi="Arial Unicode MS"/>
      <w:color w:val="000000"/>
      <w:spacing w:val="0"/>
      <w:sz w:val="20"/>
    </w:rPr>
  </w:style>
  <w:style w:type="character" w:customStyle="1" w:styleId="Contents7">
    <w:name w:val="Contents 7"/>
    <w:qFormat/>
    <w:rPr>
      <w:rFonts w:ascii="Arial Unicode MS" w:hAnsi="Arial Unicode MS"/>
      <w:color w:val="000000"/>
      <w:spacing w:val="0"/>
      <w:sz w:val="24"/>
    </w:rPr>
  </w:style>
  <w:style w:type="character" w:customStyle="1" w:styleId="30">
    <w:name w:val="Гиперссылка3"/>
    <w:rPr>
      <w:rFonts w:ascii="Arial Unicode MS" w:hAnsi="Arial Unicode MS"/>
      <w:color w:val="0000FF"/>
      <w:spacing w:val="0"/>
      <w:sz w:val="20"/>
      <w:u w:val="single"/>
    </w:rPr>
  </w:style>
  <w:style w:type="character" w:customStyle="1" w:styleId="52">
    <w:name w:val="Заголовок 52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9">
    <w:name w:val="Contents 9"/>
    <w:qFormat/>
    <w:rPr>
      <w:rFonts w:ascii="Arial Unicode MS" w:hAnsi="Arial Unicode MS"/>
      <w:color w:val="000000"/>
      <w:spacing w:val="0"/>
      <w:sz w:val="24"/>
    </w:rPr>
  </w:style>
  <w:style w:type="character" w:customStyle="1" w:styleId="a4">
    <w:name w:val="Содержимое врезки"/>
    <w:qFormat/>
    <w:rPr>
      <w:rFonts w:ascii="Arial Unicode MS" w:hAnsi="Arial Unicode MS"/>
      <w:color w:val="000000"/>
      <w:spacing w:val="0"/>
      <w:sz w:val="20"/>
    </w:rPr>
  </w:style>
  <w:style w:type="character" w:customStyle="1" w:styleId="31">
    <w:name w:val="Заголовок 31"/>
    <w:qFormat/>
    <w:rPr>
      <w:rFonts w:ascii="XO Thames" w:hAnsi="XO Thames"/>
      <w:b/>
      <w:i/>
      <w:color w:val="000000"/>
      <w:spacing w:val="0"/>
      <w:sz w:val="20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pacing w:val="0"/>
      <w:sz w:val="22"/>
    </w:rPr>
  </w:style>
  <w:style w:type="character" w:customStyle="1" w:styleId="22">
    <w:name w:val="Основной шрифт абзаца2"/>
    <w:qFormat/>
    <w:rPr>
      <w:rFonts w:ascii="Arial Unicode MS" w:hAnsi="Arial Unicode MS"/>
      <w:color w:val="000000"/>
      <w:spacing w:val="0"/>
      <w:sz w:val="24"/>
    </w:rPr>
  </w:style>
  <w:style w:type="character" w:customStyle="1" w:styleId="23">
    <w:name w:val="Название объекта2"/>
    <w:qFormat/>
    <w:rPr>
      <w:rFonts w:ascii="Arial Unicode MS" w:hAnsi="Arial Unicode MS"/>
      <w:i/>
      <w:color w:val="000000"/>
      <w:spacing w:val="0"/>
      <w:sz w:val="24"/>
    </w:rPr>
  </w:style>
  <w:style w:type="character" w:customStyle="1" w:styleId="Headerorfooter">
    <w:name w:val="Header or footer"/>
    <w:qFormat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Основной шрифт абзаца4"/>
    <w:qFormat/>
    <w:rPr>
      <w:rFonts w:ascii="Arial Unicode MS" w:hAnsi="Arial Unicode MS"/>
      <w:color w:val="000000"/>
      <w:spacing w:val="0"/>
      <w:sz w:val="24"/>
    </w:rPr>
  </w:style>
  <w:style w:type="character" w:customStyle="1" w:styleId="32">
    <w:name w:val="Название объекта3"/>
    <w:qFormat/>
    <w:rPr>
      <w:i/>
      <w:sz w:val="24"/>
    </w:rPr>
  </w:style>
  <w:style w:type="character" w:customStyle="1" w:styleId="24">
    <w:name w:val="Верхний колонтитул2"/>
    <w:qFormat/>
  </w:style>
  <w:style w:type="character" w:customStyle="1" w:styleId="211">
    <w:name w:val="Основной текст с отступом 21"/>
    <w:qFormat/>
  </w:style>
  <w:style w:type="character" w:customStyle="1" w:styleId="20">
    <w:name w:val="Обычный2"/>
    <w:qFormat/>
    <w:rPr>
      <w:rFonts w:ascii="Arial Unicode MS" w:hAnsi="Arial Unicode MS"/>
      <w:color w:val="000000"/>
      <w:spacing w:val="0"/>
      <w:sz w:val="24"/>
    </w:rPr>
  </w:style>
  <w:style w:type="character" w:customStyle="1" w:styleId="Contents5">
    <w:name w:val="Contents 5"/>
    <w:qFormat/>
    <w:rPr>
      <w:rFonts w:ascii="Arial Unicode MS" w:hAnsi="Arial Unicode MS"/>
      <w:color w:val="000000"/>
      <w:spacing w:val="0"/>
      <w:sz w:val="24"/>
    </w:rPr>
  </w:style>
  <w:style w:type="character" w:customStyle="1" w:styleId="41">
    <w:name w:val="Заголовок 41"/>
    <w:basedOn w:val="20"/>
    <w:qFormat/>
    <w:rPr>
      <w:rFonts w:ascii="XO Thames" w:hAnsi="XO Thames"/>
      <w:b/>
      <w:color w:val="595959"/>
      <w:spacing w:val="0"/>
      <w:sz w:val="26"/>
    </w:rPr>
  </w:style>
  <w:style w:type="character" w:customStyle="1" w:styleId="25">
    <w:name w:val="Подзаголовок2"/>
    <w:qFormat/>
    <w:rPr>
      <w:rFonts w:ascii="XO Thames" w:hAnsi="XO Thames"/>
      <w:i/>
      <w:color w:val="616161"/>
      <w:spacing w:val="0"/>
      <w:sz w:val="24"/>
    </w:rPr>
  </w:style>
  <w:style w:type="character" w:customStyle="1" w:styleId="Contents3">
    <w:name w:val="Contents 3"/>
    <w:qFormat/>
    <w:rPr>
      <w:rFonts w:ascii="Arial Unicode MS" w:hAnsi="Arial Unicode MS"/>
      <w:color w:val="000000"/>
      <w:spacing w:val="0"/>
      <w:sz w:val="24"/>
    </w:rPr>
  </w:style>
  <w:style w:type="character" w:customStyle="1" w:styleId="Framecontents">
    <w:name w:val="Frame contents"/>
    <w:qFormat/>
  </w:style>
  <w:style w:type="character" w:customStyle="1" w:styleId="18">
    <w:name w:val="Название1"/>
    <w:basedOn w:val="20"/>
    <w:qFormat/>
    <w:rPr>
      <w:rFonts w:ascii="XO Thames" w:hAnsi="XO Thames"/>
      <w:b/>
      <w:color w:val="000000"/>
      <w:spacing w:val="0"/>
      <w:sz w:val="52"/>
    </w:rPr>
  </w:style>
  <w:style w:type="character" w:customStyle="1" w:styleId="19">
    <w:name w:val="Список1"/>
    <w:qFormat/>
    <w:rPr>
      <w:rFonts w:ascii="Arial Unicode MS" w:hAnsi="Arial Unicode MS"/>
      <w:color w:val="000000"/>
      <w:spacing w:val="0"/>
      <w:sz w:val="24"/>
    </w:rPr>
  </w:style>
  <w:style w:type="character" w:customStyle="1" w:styleId="Index">
    <w:name w:val="Index"/>
    <w:qFormat/>
  </w:style>
  <w:style w:type="character" w:customStyle="1" w:styleId="Heading1">
    <w:name w:val="Heading #1"/>
    <w:qFormat/>
    <w:rPr>
      <w:rFonts w:ascii="Times New Roman" w:hAnsi="Times New Roman"/>
      <w:b/>
      <w:sz w:val="27"/>
    </w:rPr>
  </w:style>
  <w:style w:type="character" w:customStyle="1" w:styleId="Contents8">
    <w:name w:val="Contents 8"/>
    <w:qFormat/>
    <w:rPr>
      <w:rFonts w:ascii="Arial Unicode MS" w:hAnsi="Arial Unicode MS"/>
      <w:color w:val="000000"/>
      <w:spacing w:val="0"/>
      <w:sz w:val="24"/>
    </w:rPr>
  </w:style>
  <w:style w:type="character" w:customStyle="1" w:styleId="Headerorfooter11pt">
    <w:name w:val="Header or footer + 11 pt"/>
    <w:basedOn w:val="Headerorfooter"/>
    <w:qFormat/>
    <w:rPr>
      <w:rFonts w:ascii="Times New Roman" w:hAnsi="Times New Roman"/>
      <w:color w:val="000000"/>
      <w:spacing w:val="0"/>
      <w:sz w:val="22"/>
    </w:rPr>
  </w:style>
  <w:style w:type="character" w:customStyle="1" w:styleId="120">
    <w:name w:val="Заголовок 12"/>
    <w:qFormat/>
    <w:rPr>
      <w:rFonts w:ascii="XO Thames" w:hAnsi="XO Thames"/>
      <w:b/>
      <w:color w:val="000000"/>
      <w:spacing w:val="0"/>
      <w:sz w:val="32"/>
    </w:rPr>
  </w:style>
  <w:style w:type="character" w:customStyle="1" w:styleId="26">
    <w:name w:val="Список2"/>
    <w:qFormat/>
    <w:rPr>
      <w:rFonts w:ascii="Arial Unicode MS" w:hAnsi="Arial Unicode MS"/>
      <w:color w:val="000000"/>
      <w:spacing w:val="0"/>
      <w:sz w:val="24"/>
    </w:rPr>
  </w:style>
  <w:style w:type="character" w:customStyle="1" w:styleId="Footnote">
    <w:name w:val="Footnote"/>
    <w:qFormat/>
    <w:rPr>
      <w:rFonts w:ascii="XO Thames" w:hAnsi="XO Thames"/>
      <w:color w:val="757575"/>
      <w:spacing w:val="0"/>
      <w:sz w:val="20"/>
    </w:rPr>
  </w:style>
  <w:style w:type="character" w:customStyle="1" w:styleId="33">
    <w:name w:val="Основной шрифт абзаца3"/>
    <w:qFormat/>
    <w:rPr>
      <w:rFonts w:ascii="Arial Unicode MS" w:hAnsi="Arial Unicode MS"/>
      <w:color w:val="000000"/>
      <w:spacing w:val="0"/>
      <w:sz w:val="24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4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5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27">
    <w:name w:val="Название2"/>
    <w:qFormat/>
    <w:rPr>
      <w:rFonts w:ascii="XO Thames" w:hAnsi="XO Thames"/>
      <w:b/>
      <w:color w:val="000000"/>
      <w:spacing w:val="0"/>
      <w:sz w:val="52"/>
    </w:rPr>
  </w:style>
  <w:style w:type="character" w:customStyle="1" w:styleId="14">
    <w:name w:val="Основной шрифт абзаца1"/>
    <w:qFormat/>
    <w:rPr>
      <w:rFonts w:ascii="Arial Unicode MS" w:hAnsi="Arial Unicode MS"/>
      <w:color w:val="000000"/>
      <w:spacing w:val="0"/>
      <w:sz w:val="24"/>
    </w:rPr>
  </w:style>
  <w:style w:type="character" w:customStyle="1" w:styleId="Standard">
    <w:name w:val="Standard"/>
    <w:qFormat/>
    <w:rPr>
      <w:rFonts w:ascii="Arial Unicode MS" w:hAnsi="Arial Unicode MS"/>
      <w:color w:val="000000"/>
      <w:spacing w:val="0"/>
      <w:sz w:val="24"/>
    </w:rPr>
  </w:style>
  <w:style w:type="character" w:customStyle="1" w:styleId="42">
    <w:name w:val="Заголовок 42"/>
    <w:qFormat/>
    <w:rPr>
      <w:rFonts w:ascii="XO Thames" w:hAnsi="XO Thames"/>
      <w:b/>
      <w:color w:val="595959"/>
      <w:spacing w:val="0"/>
      <w:sz w:val="26"/>
    </w:rPr>
  </w:style>
  <w:style w:type="character" w:customStyle="1" w:styleId="28">
    <w:name w:val="Указатель2"/>
    <w:qFormat/>
    <w:rPr>
      <w:rFonts w:ascii="Arial Unicode MS" w:hAnsi="Arial Unicode MS"/>
      <w:color w:val="000000"/>
      <w:spacing w:val="0"/>
      <w:sz w:val="20"/>
    </w:rPr>
  </w:style>
  <w:style w:type="character" w:customStyle="1" w:styleId="toc10">
    <w:name w:val="toc 10"/>
    <w:qFormat/>
    <w:rPr>
      <w:rFonts w:ascii="Arial Unicode MS" w:hAnsi="Arial Unicode MS"/>
      <w:color w:val="000000"/>
      <w:spacing w:val="0"/>
      <w:sz w:val="24"/>
    </w:rPr>
  </w:style>
  <w:style w:type="character" w:customStyle="1" w:styleId="Heading">
    <w:name w:val="Heading"/>
    <w:qFormat/>
    <w:rPr>
      <w:rFonts w:ascii="Arial" w:hAnsi="Arial"/>
      <w:sz w:val="28"/>
    </w:rPr>
  </w:style>
  <w:style w:type="character" w:customStyle="1" w:styleId="110">
    <w:name w:val="Заголовок 1 Знак1"/>
    <w:qFormat/>
    <w:rPr>
      <w:rFonts w:ascii="Calibri" w:hAnsi="Calibri"/>
      <w:color w:val="000000"/>
      <w:spacing w:val="0"/>
      <w:sz w:val="22"/>
    </w:rPr>
  </w:style>
  <w:style w:type="paragraph" w:customStyle="1" w:styleId="a6">
    <w:name w:val="Заголовок"/>
    <w:next w:val="Textbody0"/>
    <w:qFormat/>
    <w:rPr>
      <w:rFonts w:ascii="Arial" w:hAnsi="Arial"/>
      <w:sz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rPr>
      <w:sz w:val="24"/>
    </w:rPr>
  </w:style>
  <w:style w:type="paragraph" w:styleId="a9">
    <w:name w:val="caption"/>
    <w:qFormat/>
    <w:rPr>
      <w:i/>
    </w:rPr>
  </w:style>
  <w:style w:type="paragraph" w:styleId="aa">
    <w:name w:val="index heading"/>
    <w:qFormat/>
  </w:style>
  <w:style w:type="paragraph" w:customStyle="1" w:styleId="1a">
    <w:name w:val="Подзаголовок1"/>
    <w:basedOn w:val="29"/>
    <w:qFormat/>
    <w:rPr>
      <w:rFonts w:ascii="XO Thames" w:hAnsi="XO Thames"/>
      <w:i/>
      <w:color w:val="616161"/>
    </w:rPr>
  </w:style>
  <w:style w:type="paragraph" w:customStyle="1" w:styleId="111">
    <w:name w:val="Заголовок 11"/>
    <w:qFormat/>
    <w:rPr>
      <w:rFonts w:ascii="XO Thames" w:hAnsi="XO Thames"/>
      <w:b/>
      <w:sz w:val="32"/>
    </w:rPr>
  </w:style>
  <w:style w:type="paragraph" w:styleId="2a">
    <w:name w:val="toc 2"/>
    <w:uiPriority w:val="39"/>
    <w:rPr>
      <w:sz w:val="24"/>
    </w:rPr>
  </w:style>
  <w:style w:type="paragraph" w:customStyle="1" w:styleId="1b">
    <w:name w:val="Обычный1"/>
    <w:qFormat/>
    <w:rPr>
      <w:sz w:val="24"/>
    </w:rPr>
  </w:style>
  <w:style w:type="paragraph" w:customStyle="1" w:styleId="2b">
    <w:name w:val="Гиперссылка2"/>
    <w:qFormat/>
    <w:rPr>
      <w:color w:val="0000FF"/>
      <w:u w:val="single" w:color="0000FF"/>
    </w:rPr>
  </w:style>
  <w:style w:type="paragraph" w:customStyle="1" w:styleId="ConsPlusTitle0">
    <w:name w:val="ConsPlusTitle"/>
    <w:qFormat/>
    <w:rPr>
      <w:rFonts w:ascii="Times New Roman" w:hAnsi="Times New Roman"/>
      <w:b/>
      <w:sz w:val="24"/>
    </w:rPr>
  </w:style>
  <w:style w:type="paragraph" w:customStyle="1" w:styleId="1c">
    <w:name w:val="Гиперссылка1"/>
    <w:basedOn w:val="1d"/>
    <w:qFormat/>
    <w:rPr>
      <w:color w:val="0066CC"/>
      <w:u w:val="single" w:color="0066CC"/>
    </w:rPr>
  </w:style>
  <w:style w:type="paragraph" w:styleId="43">
    <w:name w:val="toc 4"/>
    <w:uiPriority w:val="39"/>
    <w:rPr>
      <w:sz w:val="24"/>
    </w:rPr>
  </w:style>
  <w:style w:type="paragraph" w:customStyle="1" w:styleId="1e">
    <w:name w:val="Верхний колонтитул1"/>
    <w:qFormat/>
  </w:style>
  <w:style w:type="paragraph" w:customStyle="1" w:styleId="Bodytext20">
    <w:name w:val="Body text (2)"/>
    <w:qFormat/>
    <w:rPr>
      <w:rFonts w:ascii="Times New Roman" w:hAnsi="Times New Roman"/>
      <w:b/>
      <w:sz w:val="27"/>
    </w:rPr>
  </w:style>
  <w:style w:type="paragraph" w:customStyle="1" w:styleId="Textbody0">
    <w:name w:val="Text body"/>
    <w:qFormat/>
    <w:rPr>
      <w:rFonts w:ascii="Times New Roman" w:hAnsi="Times New Roman"/>
      <w:sz w:val="27"/>
    </w:rPr>
  </w:style>
  <w:style w:type="paragraph" w:styleId="6">
    <w:name w:val="toc 6"/>
    <w:uiPriority w:val="39"/>
    <w:rPr>
      <w:sz w:val="24"/>
    </w:rPr>
  </w:style>
  <w:style w:type="paragraph" w:styleId="7">
    <w:name w:val="toc 7"/>
    <w:uiPriority w:val="39"/>
    <w:rPr>
      <w:sz w:val="24"/>
    </w:rPr>
  </w:style>
  <w:style w:type="paragraph" w:customStyle="1" w:styleId="-">
    <w:name w:val="Интернет-ссылка"/>
    <w:qFormat/>
    <w:rPr>
      <w:color w:val="0000FF"/>
      <w:u w:val="single"/>
    </w:rPr>
  </w:style>
  <w:style w:type="paragraph" w:customStyle="1" w:styleId="520">
    <w:name w:val="Заголовок 52"/>
    <w:qFormat/>
    <w:rPr>
      <w:rFonts w:ascii="XO Thames" w:hAnsi="XO Thames"/>
      <w:b/>
      <w:sz w:val="22"/>
    </w:rPr>
  </w:style>
  <w:style w:type="paragraph" w:customStyle="1" w:styleId="1f">
    <w:name w:val="Указатель1"/>
    <w:qFormat/>
  </w:style>
  <w:style w:type="paragraph" w:customStyle="1" w:styleId="Contents90">
    <w:name w:val="Contents 9"/>
    <w:qFormat/>
    <w:rPr>
      <w:sz w:val="24"/>
    </w:rPr>
  </w:style>
  <w:style w:type="paragraph" w:customStyle="1" w:styleId="ab">
    <w:name w:val="Содержимое врезки"/>
    <w:qFormat/>
  </w:style>
  <w:style w:type="paragraph" w:customStyle="1" w:styleId="2c">
    <w:name w:val="Основной шрифт абзаца2"/>
    <w:qFormat/>
    <w:rPr>
      <w:sz w:val="24"/>
    </w:rPr>
  </w:style>
  <w:style w:type="paragraph" w:customStyle="1" w:styleId="2d">
    <w:name w:val="Название объекта2"/>
    <w:qFormat/>
    <w:rPr>
      <w:i/>
      <w:sz w:val="24"/>
    </w:rPr>
  </w:style>
  <w:style w:type="paragraph" w:customStyle="1" w:styleId="Headerorfooter0">
    <w:name w:val="Header or footer"/>
    <w:qFormat/>
    <w:rPr>
      <w:rFonts w:ascii="Times New Roman" w:hAnsi="Times New Roman"/>
    </w:rPr>
  </w:style>
  <w:style w:type="paragraph" w:customStyle="1" w:styleId="310">
    <w:name w:val="Заголовок 31"/>
    <w:qFormat/>
    <w:rPr>
      <w:rFonts w:ascii="XO Thames" w:hAnsi="XO Thames"/>
      <w:b/>
      <w:i/>
    </w:rPr>
  </w:style>
  <w:style w:type="paragraph" w:customStyle="1" w:styleId="Contents40">
    <w:name w:val="Contents 4"/>
    <w:qFormat/>
  </w:style>
  <w:style w:type="paragraph" w:customStyle="1" w:styleId="44">
    <w:name w:val="Основной шрифт абзаца4"/>
    <w:qFormat/>
    <w:rPr>
      <w:sz w:val="24"/>
    </w:rPr>
  </w:style>
  <w:style w:type="paragraph" w:customStyle="1" w:styleId="ac">
    <w:name w:val="Верхний и нижний колонтитулы"/>
    <w:qFormat/>
    <w:rPr>
      <w:rFonts w:ascii="XO Thames" w:hAnsi="XO Thames"/>
    </w:rPr>
  </w:style>
  <w:style w:type="paragraph" w:customStyle="1" w:styleId="ad">
    <w:name w:val="Колонтитул"/>
    <w:basedOn w:val="a"/>
    <w:qFormat/>
  </w:style>
  <w:style w:type="paragraph" w:styleId="ae">
    <w:name w:val="header"/>
  </w:style>
  <w:style w:type="paragraph" w:styleId="2e">
    <w:name w:val="Body Text Indent 2"/>
    <w:basedOn w:val="a"/>
    <w:qFormat/>
    <w:pPr>
      <w:spacing w:after="120" w:line="480" w:lineRule="auto"/>
      <w:ind w:left="283"/>
    </w:pPr>
  </w:style>
  <w:style w:type="paragraph" w:customStyle="1" w:styleId="212">
    <w:name w:val="Заголовок 21"/>
    <w:basedOn w:val="29"/>
    <w:qFormat/>
    <w:rPr>
      <w:rFonts w:ascii="XO Thames" w:hAnsi="XO Thames"/>
      <w:b/>
      <w:color w:val="00A0FF"/>
      <w:sz w:val="26"/>
    </w:rPr>
  </w:style>
  <w:style w:type="paragraph" w:customStyle="1" w:styleId="29">
    <w:name w:val="Обычный2"/>
    <w:qFormat/>
    <w:rPr>
      <w:sz w:val="24"/>
    </w:rPr>
  </w:style>
  <w:style w:type="paragraph" w:customStyle="1" w:styleId="Contents50">
    <w:name w:val="Contents 5"/>
    <w:qFormat/>
    <w:rPr>
      <w:sz w:val="24"/>
    </w:rPr>
  </w:style>
  <w:style w:type="paragraph" w:customStyle="1" w:styleId="410">
    <w:name w:val="Заголовок 41"/>
    <w:basedOn w:val="29"/>
    <w:qFormat/>
    <w:rPr>
      <w:rFonts w:ascii="XO Thames" w:hAnsi="XO Thames"/>
      <w:b/>
      <w:color w:val="595959"/>
      <w:sz w:val="26"/>
    </w:rPr>
  </w:style>
  <w:style w:type="paragraph" w:customStyle="1" w:styleId="Contents70">
    <w:name w:val="Contents 7"/>
    <w:qFormat/>
    <w:rPr>
      <w:sz w:val="24"/>
    </w:rPr>
  </w:style>
  <w:style w:type="paragraph" w:customStyle="1" w:styleId="510">
    <w:name w:val="Заголовок 51"/>
    <w:qFormat/>
    <w:rPr>
      <w:rFonts w:ascii="XO Thames" w:hAnsi="XO Thames"/>
      <w:b/>
      <w:sz w:val="22"/>
    </w:rPr>
  </w:style>
  <w:style w:type="paragraph" w:styleId="af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34">
    <w:name w:val="toc 3"/>
    <w:uiPriority w:val="39"/>
    <w:rPr>
      <w:sz w:val="24"/>
    </w:rPr>
  </w:style>
  <w:style w:type="paragraph" w:customStyle="1" w:styleId="Contents60">
    <w:name w:val="Contents 6"/>
    <w:qFormat/>
  </w:style>
  <w:style w:type="paragraph" w:customStyle="1" w:styleId="1f0">
    <w:name w:val="Название1"/>
    <w:basedOn w:val="29"/>
    <w:qFormat/>
    <w:rPr>
      <w:rFonts w:ascii="XO Thames" w:hAnsi="XO Thames"/>
      <w:b/>
      <w:sz w:val="52"/>
    </w:rPr>
  </w:style>
  <w:style w:type="paragraph" w:customStyle="1" w:styleId="1f1">
    <w:name w:val="Список1"/>
    <w:qFormat/>
    <w:rPr>
      <w:sz w:val="24"/>
    </w:rPr>
  </w:style>
  <w:style w:type="paragraph" w:customStyle="1" w:styleId="Heading10">
    <w:name w:val="Heading #1"/>
    <w:qFormat/>
    <w:rPr>
      <w:rFonts w:ascii="Times New Roman" w:hAnsi="Times New Roman"/>
      <w:b/>
      <w:sz w:val="27"/>
    </w:rPr>
  </w:style>
  <w:style w:type="paragraph" w:customStyle="1" w:styleId="Contents80">
    <w:name w:val="Contents 8"/>
    <w:qFormat/>
    <w:rPr>
      <w:sz w:val="24"/>
    </w:rPr>
  </w:style>
  <w:style w:type="paragraph" w:customStyle="1" w:styleId="ListLabel2">
    <w:name w:val="ListLabel 2"/>
    <w:qFormat/>
    <w:rPr>
      <w:b/>
      <w:sz w:val="28"/>
    </w:rPr>
  </w:style>
  <w:style w:type="paragraph" w:customStyle="1" w:styleId="Headerorfooter11pt0">
    <w:name w:val="Header or footer + 11 pt"/>
    <w:basedOn w:val="Headerorfooter0"/>
    <w:qFormat/>
    <w:rPr>
      <w:sz w:val="22"/>
    </w:rPr>
  </w:style>
  <w:style w:type="paragraph" w:customStyle="1" w:styleId="Contents20">
    <w:name w:val="Contents 2"/>
    <w:qFormat/>
    <w:rPr>
      <w:sz w:val="24"/>
    </w:rPr>
  </w:style>
  <w:style w:type="paragraph" w:customStyle="1" w:styleId="35">
    <w:name w:val="Гиперссылка3"/>
    <w:qFormat/>
    <w:rPr>
      <w:color w:val="0000FF"/>
      <w:u w:val="single"/>
    </w:rPr>
  </w:style>
  <w:style w:type="paragraph" w:customStyle="1" w:styleId="Footnote0">
    <w:name w:val="Footnote"/>
    <w:qFormat/>
    <w:rPr>
      <w:rFonts w:ascii="XO Thames" w:hAnsi="XO Thames"/>
      <w:color w:val="757575"/>
    </w:rPr>
  </w:style>
  <w:style w:type="paragraph" w:customStyle="1" w:styleId="36">
    <w:name w:val="Основной шрифт абзаца3"/>
    <w:qFormat/>
    <w:rPr>
      <w:sz w:val="24"/>
    </w:rPr>
  </w:style>
  <w:style w:type="paragraph" w:styleId="1f2">
    <w:name w:val="toc 1"/>
    <w:uiPriority w:val="39"/>
    <w:rPr>
      <w:rFonts w:ascii="XO Thames" w:hAnsi="XO Thames"/>
      <w:b/>
      <w:sz w:val="24"/>
    </w:rPr>
  </w:style>
  <w:style w:type="paragraph" w:customStyle="1" w:styleId="50">
    <w:name w:val="Основной шрифт абзаца5"/>
    <w:qFormat/>
  </w:style>
  <w:style w:type="paragraph" w:customStyle="1" w:styleId="Contents30">
    <w:name w:val="Contents 3"/>
    <w:qFormat/>
    <w:rPr>
      <w:sz w:val="24"/>
    </w:rPr>
  </w:style>
  <w:style w:type="paragraph" w:customStyle="1" w:styleId="1f3">
    <w:name w:val="Название объекта1"/>
    <w:qFormat/>
    <w:rPr>
      <w:i/>
    </w:rPr>
  </w:style>
  <w:style w:type="paragraph" w:styleId="af0">
    <w:name w:val="Title"/>
    <w:uiPriority w:val="10"/>
    <w:qFormat/>
    <w:rPr>
      <w:rFonts w:ascii="XO Thames" w:hAnsi="XO Thames"/>
      <w:b/>
      <w:sz w:val="52"/>
    </w:rPr>
  </w:style>
  <w:style w:type="paragraph" w:styleId="9">
    <w:name w:val="toc 9"/>
    <w:uiPriority w:val="39"/>
    <w:rPr>
      <w:sz w:val="24"/>
    </w:rPr>
  </w:style>
  <w:style w:type="paragraph" w:customStyle="1" w:styleId="1d">
    <w:name w:val="Основной шрифт абзаца1"/>
    <w:qFormat/>
    <w:rPr>
      <w:sz w:val="24"/>
    </w:rPr>
  </w:style>
  <w:style w:type="paragraph" w:customStyle="1" w:styleId="2f">
    <w:name w:val="Подзаголовок2"/>
    <w:qFormat/>
    <w:rPr>
      <w:rFonts w:ascii="XO Thames" w:hAnsi="XO Thames"/>
      <w:i/>
      <w:color w:val="616161"/>
      <w:sz w:val="24"/>
    </w:rPr>
  </w:style>
  <w:style w:type="paragraph" w:customStyle="1" w:styleId="Standard0">
    <w:name w:val="Standard"/>
    <w:qFormat/>
    <w:rPr>
      <w:sz w:val="24"/>
    </w:rPr>
  </w:style>
  <w:style w:type="paragraph" w:styleId="8">
    <w:name w:val="toc 8"/>
    <w:uiPriority w:val="39"/>
    <w:rPr>
      <w:sz w:val="24"/>
    </w:rPr>
  </w:style>
  <w:style w:type="paragraph" w:customStyle="1" w:styleId="Contents10">
    <w:name w:val="Contents 1"/>
    <w:qFormat/>
    <w:rPr>
      <w:rFonts w:ascii="XO Thames" w:hAnsi="XO Thames"/>
      <w:b/>
      <w:sz w:val="24"/>
    </w:rPr>
  </w:style>
  <w:style w:type="paragraph" w:styleId="53">
    <w:name w:val="toc 5"/>
    <w:uiPriority w:val="39"/>
    <w:rPr>
      <w:sz w:val="24"/>
    </w:rPr>
  </w:style>
  <w:style w:type="paragraph" w:customStyle="1" w:styleId="ListLabel1">
    <w:name w:val="ListLabel 1"/>
    <w:qFormat/>
    <w:rPr>
      <w:b/>
      <w:sz w:val="28"/>
    </w:rPr>
  </w:style>
  <w:style w:type="paragraph" w:customStyle="1" w:styleId="toc100">
    <w:name w:val="toc 10"/>
    <w:qFormat/>
    <w:rPr>
      <w:sz w:val="24"/>
    </w:rPr>
  </w:style>
  <w:style w:type="paragraph" w:styleId="af1">
    <w:name w:val="List Paragraph"/>
    <w:basedOn w:val="Standard0"/>
    <w:qFormat/>
  </w:style>
  <w:style w:type="paragraph" w:styleId="2f0">
    <w:name w:val="Body Text 2"/>
    <w:basedOn w:val="a"/>
    <w:qFormat/>
    <w:pPr>
      <w:spacing w:after="120" w:line="48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4F7FB0"/>
    <w:rPr>
      <w:rFonts w:ascii="Tahoma" w:hAnsi="Tahoma" w:cs="Mangal"/>
      <w:sz w:val="16"/>
      <w:szCs w:val="14"/>
    </w:rPr>
  </w:style>
  <w:style w:type="character" w:customStyle="1" w:styleId="af3">
    <w:name w:val="Текст выноски Знак"/>
    <w:basedOn w:val="a0"/>
    <w:link w:val="af2"/>
    <w:uiPriority w:val="99"/>
    <w:semiHidden/>
    <w:rsid w:val="004F7FB0"/>
    <w:rPr>
      <w:rFonts w:ascii="Tahoma" w:hAnsi="Tahoma" w:cs="Mangal"/>
      <w:sz w:val="16"/>
      <w:szCs w:val="14"/>
    </w:rPr>
  </w:style>
  <w:style w:type="paragraph" w:customStyle="1" w:styleId="af4">
    <w:name w:val="Заголовок ФЗ"/>
    <w:qFormat/>
    <w:rsid w:val="00FE7E9D"/>
    <w:pPr>
      <w:suppressAutoHyphens w:val="0"/>
      <w:spacing w:before="480"/>
      <w:jc w:val="center"/>
    </w:pPr>
    <w:rPr>
      <w:rFonts w:ascii="Times New Roman Полужирный" w:eastAsiaTheme="minorHAnsi" w:hAnsi="Times New Roman Полужирный" w:cs="Times New Roman"/>
      <w:b/>
      <w:color w:val="auto"/>
      <w:sz w:val="28"/>
      <w:szCs w:val="28"/>
      <w:lang w:eastAsia="en-US" w:bidi="ar-SA"/>
    </w:rPr>
  </w:style>
  <w:style w:type="paragraph" w:customStyle="1" w:styleId="af5">
    <w:name w:val="Кем вносится"/>
    <w:basedOn w:val="a"/>
    <w:link w:val="af6"/>
    <w:qFormat/>
    <w:rsid w:val="00795737"/>
    <w:pPr>
      <w:suppressAutoHyphens w:val="0"/>
      <w:spacing w:before="480"/>
      <w:ind w:left="5954"/>
    </w:pPr>
    <w:rPr>
      <w:rFonts w:ascii="Times New Roman" w:eastAsiaTheme="minorHAnsi" w:hAnsi="Times New Roman" w:cs="Times New Roman"/>
      <w:color w:val="auto"/>
      <w:sz w:val="30"/>
      <w:szCs w:val="30"/>
      <w:lang w:eastAsia="en-US" w:bidi="ar-SA"/>
    </w:rPr>
  </w:style>
  <w:style w:type="character" w:customStyle="1" w:styleId="af6">
    <w:name w:val="Кем вносится Знак"/>
    <w:basedOn w:val="a0"/>
    <w:link w:val="af5"/>
    <w:rsid w:val="00795737"/>
    <w:rPr>
      <w:rFonts w:ascii="Times New Roman" w:eastAsiaTheme="minorHAnsi" w:hAnsi="Times New Roman" w:cs="Times New Roman"/>
      <w:color w:val="auto"/>
      <w:sz w:val="30"/>
      <w:szCs w:val="3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RJ&amp;n=222685&amp;dst=1000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C0C7-9D75-4688-9ECF-DF06985F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Ульяна Юрьевна</dc:creator>
  <dc:description/>
  <cp:lastModifiedBy>Степанов Евгений Михайлович</cp:lastModifiedBy>
  <cp:revision>2</cp:revision>
  <cp:lastPrinted>2024-12-09T17:05:00Z</cp:lastPrinted>
  <dcterms:created xsi:type="dcterms:W3CDTF">2025-07-04T09:18:00Z</dcterms:created>
  <dcterms:modified xsi:type="dcterms:W3CDTF">2025-07-04T09:18:00Z</dcterms:modified>
  <dc:language>ru-RU</dc:language>
</cp:coreProperties>
</file>