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D7" w:rsidRPr="00BC4007" w:rsidRDefault="00483498" w:rsidP="00BC4007">
      <w:pPr>
        <w:jc w:val="center"/>
        <w:rPr>
          <w:b/>
          <w:sz w:val="28"/>
        </w:rPr>
      </w:pPr>
      <w:r w:rsidRPr="00BC4007">
        <w:rPr>
          <w:b/>
          <w:sz w:val="28"/>
        </w:rPr>
        <w:t>ФИНАНСОВО-ЭКОНОМИЧЕСКОЕ ОБОСНОВАНИЕ</w:t>
      </w:r>
    </w:p>
    <w:p w:rsidR="005E57D7" w:rsidRPr="00BC4007" w:rsidRDefault="00483498" w:rsidP="00BC4007">
      <w:pPr>
        <w:jc w:val="center"/>
        <w:rPr>
          <w:b/>
          <w:sz w:val="28"/>
        </w:rPr>
      </w:pPr>
      <w:r w:rsidRPr="00BC4007">
        <w:rPr>
          <w:b/>
          <w:sz w:val="28"/>
        </w:rPr>
        <w:t>к проекту закона Республики Татарстан</w:t>
      </w:r>
    </w:p>
    <w:p w:rsidR="005E57D7" w:rsidRPr="00BC4007" w:rsidRDefault="00483498" w:rsidP="00BC4007">
      <w:pPr>
        <w:jc w:val="center"/>
        <w:rPr>
          <w:b/>
          <w:sz w:val="28"/>
        </w:rPr>
      </w:pPr>
      <w:r w:rsidRPr="00BC4007">
        <w:rPr>
          <w:b/>
          <w:sz w:val="28"/>
        </w:rPr>
        <w:t>«О внесении изменений в статью 6 Закона Республики Татарстан</w:t>
      </w:r>
    </w:p>
    <w:p w:rsidR="005E57D7" w:rsidRPr="00BC4007" w:rsidRDefault="00483498" w:rsidP="00BC4007">
      <w:pPr>
        <w:jc w:val="center"/>
        <w:rPr>
          <w:b/>
          <w:sz w:val="28"/>
        </w:rPr>
      </w:pPr>
      <w:r w:rsidRPr="00BC4007">
        <w:rPr>
          <w:b/>
          <w:sz w:val="28"/>
        </w:rPr>
        <w:t xml:space="preserve">«О </w:t>
      </w:r>
      <w:r w:rsidRPr="00BC4007">
        <w:rPr>
          <w:rFonts w:eastAsia="Calibri"/>
          <w:b/>
          <w:sz w:val="28"/>
        </w:rPr>
        <w:t>транспортном налоге» и Закон Республики Татарстан</w:t>
      </w:r>
    </w:p>
    <w:p w:rsidR="005E57D7" w:rsidRPr="00BC4007" w:rsidRDefault="00483498" w:rsidP="00BC4007">
      <w:pPr>
        <w:jc w:val="center"/>
        <w:rPr>
          <w:b/>
          <w:sz w:val="28"/>
        </w:rPr>
      </w:pPr>
      <w:r w:rsidRPr="00BC4007">
        <w:rPr>
          <w:rFonts w:eastAsia="Calibri"/>
          <w:b/>
          <w:sz w:val="28"/>
        </w:rPr>
        <w:t>«Об установлении налоговой ставки по налогу на прибыль организаций</w:t>
      </w:r>
      <w:r w:rsidRPr="00BC4007">
        <w:rPr>
          <w:rFonts w:eastAsia="Calibri"/>
          <w:b/>
          <w:sz w:val="28"/>
        </w:rPr>
        <w:br/>
        <w:t xml:space="preserve">для 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 w:rsidRPr="00BC4007">
        <w:rPr>
          <w:rFonts w:eastAsia="Calibri"/>
          <w:b/>
          <w:sz w:val="28"/>
        </w:rPr>
        <w:t>Елабужского</w:t>
      </w:r>
      <w:proofErr w:type="spellEnd"/>
      <w:r w:rsidRPr="00BC4007">
        <w:rPr>
          <w:rFonts w:eastAsia="Calibri"/>
          <w:b/>
          <w:sz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 w:rsidRPr="00BC4007">
        <w:rPr>
          <w:rFonts w:eastAsia="Calibri"/>
          <w:b/>
          <w:sz w:val="28"/>
        </w:rPr>
        <w:t>Иннополис</w:t>
      </w:r>
      <w:proofErr w:type="spellEnd"/>
      <w:r w:rsidRPr="00BC4007">
        <w:rPr>
          <w:rFonts w:eastAsia="Calibri"/>
          <w:b/>
          <w:sz w:val="28"/>
        </w:rPr>
        <w:t xml:space="preserve">», созданной на территориях </w:t>
      </w:r>
      <w:proofErr w:type="spellStart"/>
      <w:r w:rsidRPr="00BC4007">
        <w:rPr>
          <w:rFonts w:eastAsia="Calibri"/>
          <w:b/>
          <w:sz w:val="28"/>
        </w:rPr>
        <w:t>Верхнеуслонского</w:t>
      </w:r>
      <w:proofErr w:type="spellEnd"/>
      <w:r w:rsidRPr="00BC4007">
        <w:rPr>
          <w:rFonts w:eastAsia="Calibri"/>
          <w:b/>
          <w:sz w:val="28"/>
        </w:rPr>
        <w:t xml:space="preserve"> и </w:t>
      </w:r>
      <w:proofErr w:type="spellStart"/>
      <w:r w:rsidRPr="00BC4007">
        <w:rPr>
          <w:rFonts w:eastAsia="Calibri"/>
          <w:b/>
          <w:sz w:val="28"/>
        </w:rPr>
        <w:t>Лаишевского</w:t>
      </w:r>
      <w:proofErr w:type="spellEnd"/>
      <w:r w:rsidRPr="00BC4007">
        <w:rPr>
          <w:rFonts w:eastAsia="Calibri"/>
          <w:b/>
          <w:sz w:val="28"/>
        </w:rPr>
        <w:t xml:space="preserve"> муниципальных районов Республики Татарстан»</w:t>
      </w:r>
    </w:p>
    <w:p w:rsidR="005E57D7" w:rsidRPr="00BC4007" w:rsidRDefault="005E57D7" w:rsidP="00BC4007">
      <w:pPr>
        <w:rPr>
          <w:sz w:val="28"/>
        </w:rPr>
      </w:pPr>
    </w:p>
    <w:p w:rsidR="005E57D7" w:rsidRPr="00BC4007" w:rsidRDefault="00483498" w:rsidP="00BC4007">
      <w:pPr>
        <w:ind w:firstLine="709"/>
        <w:jc w:val="both"/>
        <w:rPr>
          <w:sz w:val="28"/>
        </w:rPr>
      </w:pPr>
      <w:r w:rsidRPr="00BC4007">
        <w:rPr>
          <w:sz w:val="28"/>
        </w:rPr>
        <w:t>В связи с функционированием особой экономической зоны промышленно-производственного типа,</w:t>
      </w:r>
      <w:bookmarkStart w:id="0" w:name="_GoBack"/>
      <w:bookmarkEnd w:id="0"/>
      <w:r w:rsidRPr="00BC4007">
        <w:rPr>
          <w:sz w:val="28"/>
        </w:rPr>
        <w:t xml:space="preserve"> созданной на территории </w:t>
      </w:r>
      <w:proofErr w:type="spellStart"/>
      <w:r w:rsidRPr="00BC4007">
        <w:rPr>
          <w:sz w:val="28"/>
        </w:rPr>
        <w:t>Заинского</w:t>
      </w:r>
      <w:proofErr w:type="spellEnd"/>
      <w:r w:rsidRPr="00BC4007">
        <w:rPr>
          <w:sz w:val="28"/>
        </w:rPr>
        <w:t xml:space="preserve"> муниципального района Республики Татарстан (далее – ОЭЗ «Зеленая Долина»), прогнозируется рост объемов дополнительных доходов в бюджеты бюджетной системы Российской Федерации и внебюджетные фонды.</w:t>
      </w:r>
    </w:p>
    <w:p w:rsidR="005E57D7" w:rsidRPr="00BC4007" w:rsidRDefault="00483498" w:rsidP="00BC4007">
      <w:pPr>
        <w:ind w:firstLine="709"/>
        <w:jc w:val="both"/>
        <w:rPr>
          <w:sz w:val="28"/>
        </w:rPr>
      </w:pPr>
      <w:r w:rsidRPr="00BC4007">
        <w:rPr>
          <w:sz w:val="28"/>
        </w:rPr>
        <w:t xml:space="preserve">Совокупный прямой налоговый денежный поток резидентов и управляющей компании в бюджеты всех уровней за период 2025 – 2034 гг. составит 10 468 млн. рублей. Поступления во внебюджетные фонды составят около 1 472 </w:t>
      </w:r>
      <w:proofErr w:type="spellStart"/>
      <w:proofErr w:type="gramStart"/>
      <w:r w:rsidRPr="00BC4007">
        <w:rPr>
          <w:sz w:val="28"/>
        </w:rPr>
        <w:t>млн.рублей</w:t>
      </w:r>
      <w:proofErr w:type="spellEnd"/>
      <w:proofErr w:type="gramEnd"/>
      <w:r w:rsidRPr="00BC4007">
        <w:rPr>
          <w:sz w:val="28"/>
        </w:rPr>
        <w:t xml:space="preserve">. </w:t>
      </w:r>
    </w:p>
    <w:p w:rsidR="005E57D7" w:rsidRPr="00BC4007" w:rsidRDefault="00483498" w:rsidP="00BC4007">
      <w:pPr>
        <w:ind w:firstLine="709"/>
        <w:jc w:val="both"/>
        <w:rPr>
          <w:sz w:val="28"/>
        </w:rPr>
      </w:pPr>
      <w:r w:rsidRPr="00BC4007">
        <w:rPr>
          <w:sz w:val="28"/>
        </w:rPr>
        <w:t>Согласно оценке, произведенной на основании финансовых моделей потенциальных резидентов ОЭЗ «Зеленая Долина», сумма недополученных бюджетом Республики Татарстан доходов в связи с принятием настоящего закона за период 2025 – 2034 гг. оценивается в размере 6,2 млрд рублей.</w:t>
      </w:r>
    </w:p>
    <w:p w:rsidR="005E57D7" w:rsidRPr="00BC4007" w:rsidRDefault="005E57D7" w:rsidP="00BC4007">
      <w:pPr>
        <w:rPr>
          <w:sz w:val="28"/>
        </w:rPr>
      </w:pPr>
    </w:p>
    <w:p w:rsidR="005E57D7" w:rsidRDefault="005E57D7">
      <w:pPr>
        <w:pStyle w:val="1"/>
        <w:spacing w:line="240" w:lineRule="auto"/>
        <w:ind w:firstLine="709"/>
        <w:jc w:val="both"/>
        <w:rPr>
          <w:bCs/>
        </w:rPr>
      </w:pPr>
    </w:p>
    <w:p w:rsidR="005E57D7" w:rsidRDefault="005E57D7">
      <w:pPr>
        <w:pStyle w:val="1"/>
        <w:spacing w:line="240" w:lineRule="auto"/>
        <w:ind w:firstLine="709"/>
        <w:jc w:val="both"/>
        <w:rPr>
          <w:bCs/>
        </w:rPr>
      </w:pPr>
    </w:p>
    <w:sectPr w:rsidR="005E57D7">
      <w:pgSz w:w="11906" w:h="16838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57D7"/>
    <w:rsid w:val="00483498"/>
    <w:rsid w:val="005E57D7"/>
    <w:rsid w:val="00B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CA6EF-70A6-4B49-8F71-E6E871D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Стиль1"/>
    <w:basedOn w:val="a"/>
    <w:qFormat/>
    <w:pPr>
      <w:spacing w:line="288" w:lineRule="auto"/>
    </w:pPr>
    <w:rPr>
      <w:sz w:val="28"/>
      <w:szCs w:val="28"/>
    </w:rPr>
  </w:style>
  <w:style w:type="paragraph" w:customStyle="1" w:styleId="ConsPlusNormal">
    <w:name w:val="ConsPlusNormal"/>
    <w:qFormat/>
    <w:rPr>
      <w:rFonts w:ascii="Arial" w:hAnsi="Arial" w:cs="Arial"/>
      <w:lang w:eastAsia="en-US"/>
    </w:rPr>
  </w:style>
  <w:style w:type="paragraph" w:customStyle="1" w:styleId="10">
    <w:name w:val="Ñòèëü1"/>
    <w:qFormat/>
    <w:pPr>
      <w:spacing w:line="288" w:lineRule="auto"/>
    </w:pPr>
    <w:rPr>
      <w:sz w:val="28"/>
    </w:rPr>
  </w:style>
  <w:style w:type="paragraph" w:customStyle="1" w:styleId="ConsPlusTitle">
    <w:name w:val="ConsPlusTitle"/>
    <w:qFormat/>
    <w:rPr>
      <w:rFonts w:ascii="Arial" w:eastAsiaTheme="minorHAns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Валиев И.Р.</cp:lastModifiedBy>
  <cp:revision>16</cp:revision>
  <dcterms:created xsi:type="dcterms:W3CDTF">2025-11-26T14:32:00Z</dcterms:created>
  <dcterms:modified xsi:type="dcterms:W3CDTF">2025-11-26T15:27:00Z</dcterms:modified>
  <dc:language>ru-RU</dc:language>
</cp:coreProperties>
</file>