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4D6" w:rsidRDefault="00F31C0C">
      <w:pPr>
        <w:overflowPunct w:val="0"/>
        <w:jc w:val="center"/>
        <w:textAlignment w:val="auto"/>
      </w:pPr>
      <w:r>
        <w:rPr>
          <w:b/>
          <w:bCs/>
          <w:sz w:val="28"/>
          <w:szCs w:val="28"/>
        </w:rPr>
        <w:t>«</w:t>
      </w:r>
      <w:r>
        <w:rPr>
          <w:rFonts w:eastAsia="Arial"/>
          <w:b/>
          <w:bCs/>
          <w:sz w:val="28"/>
          <w:szCs w:val="28"/>
        </w:rPr>
        <w:t xml:space="preserve">Махсус хәрби операциядә катнашучы затларга һәм аларның гаилә әгъзаларына социаль ярдәм </w:t>
      </w:r>
      <w:r w:rsidR="003A7EED">
        <w:rPr>
          <w:rFonts w:eastAsia="Arial"/>
          <w:b/>
          <w:bCs/>
          <w:sz w:val="28"/>
          <w:szCs w:val="28"/>
        </w:rPr>
        <w:t xml:space="preserve">күрсәтү </w:t>
      </w:r>
      <w:bookmarkStart w:id="0" w:name="_GoBack"/>
      <w:bookmarkEnd w:id="0"/>
      <w:r>
        <w:rPr>
          <w:rFonts w:eastAsia="Arial"/>
          <w:b/>
          <w:bCs/>
          <w:sz w:val="28"/>
          <w:szCs w:val="28"/>
        </w:rPr>
        <w:t>өлкәсендә мөнәсәбәтләрне хокукый җайга салу үзенчәлекләре турында</w:t>
      </w:r>
      <w:r>
        <w:rPr>
          <w:b/>
          <w:bCs/>
          <w:sz w:val="28"/>
          <w:szCs w:val="28"/>
        </w:rPr>
        <w:t>»</w:t>
      </w:r>
      <w:r>
        <w:rPr>
          <w:rFonts w:eastAsia="Arial"/>
          <w:b/>
          <w:bCs/>
          <w:sz w:val="28"/>
          <w:szCs w:val="28"/>
        </w:rPr>
        <w:t xml:space="preserve"> Татарстан Республикасы Законының 2 статьясына үзгәреш кертү хакында</w:t>
      </w:r>
      <w:r>
        <w:rPr>
          <w:b/>
          <w:bCs/>
          <w:sz w:val="28"/>
          <w:szCs w:val="28"/>
        </w:rPr>
        <w:t xml:space="preserve">» </w:t>
      </w:r>
      <w:r>
        <w:rPr>
          <w:b/>
          <w:sz w:val="28"/>
          <w:szCs w:val="28"/>
        </w:rPr>
        <w:t>Татарстан Республикасы закон</w:t>
      </w:r>
      <w:r w:rsidR="005349A4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проектына</w:t>
      </w:r>
    </w:p>
    <w:p w:rsidR="005634D6" w:rsidRDefault="00F31C0C">
      <w:pPr>
        <w:overflowPunct w:val="0"/>
        <w:jc w:val="center"/>
        <w:textAlignment w:val="auto"/>
      </w:pPr>
      <w:r>
        <w:rPr>
          <w:b/>
          <w:sz w:val="28"/>
          <w:szCs w:val="28"/>
        </w:rPr>
        <w:t>ЧАГЫШТЫРМА ТАБЛИЦА</w:t>
      </w:r>
    </w:p>
    <w:p w:rsidR="005634D6" w:rsidRDefault="005634D6">
      <w:pPr>
        <w:jc w:val="center"/>
        <w:outlineLvl w:val="0"/>
        <w:rPr>
          <w:bCs/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94"/>
        <w:gridCol w:w="5030"/>
        <w:gridCol w:w="5803"/>
      </w:tblGrid>
      <w:tr w:rsidR="005634D6">
        <w:trPr>
          <w:jc w:val="center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4D6" w:rsidRDefault="00F31C0C">
            <w:pPr>
              <w:widowControl w:val="0"/>
              <w:overflowPunct w:val="0"/>
              <w:jc w:val="center"/>
              <w:textAlignment w:val="auto"/>
            </w:pPr>
            <w:r>
              <w:rPr>
                <w:sz w:val="28"/>
                <w:szCs w:val="28"/>
              </w:rPr>
              <w:t>Гамәлдәге редакция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4D6" w:rsidRDefault="00F31C0C">
            <w:pPr>
              <w:widowControl w:val="0"/>
              <w:overflowPunct w:val="0"/>
              <w:jc w:val="center"/>
              <w:textAlignment w:val="auto"/>
            </w:pPr>
            <w:r>
              <w:rPr>
                <w:color w:val="000000"/>
                <w:sz w:val="28"/>
                <w:szCs w:val="28"/>
              </w:rPr>
              <w:t>Тәкъдим ителә торган үзгәрешләр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4D6" w:rsidRDefault="00F31C0C">
            <w:pPr>
              <w:widowControl w:val="0"/>
              <w:overflowPunct w:val="0"/>
              <w:jc w:val="center"/>
              <w:textAlignment w:val="auto"/>
            </w:pPr>
            <w:r>
              <w:rPr>
                <w:sz w:val="28"/>
                <w:szCs w:val="28"/>
              </w:rPr>
              <w:t>Тәкъдим ителә торган үзгәрешләр</w:t>
            </w:r>
          </w:p>
          <w:p w:rsidR="005634D6" w:rsidRDefault="00F31C0C">
            <w:pPr>
              <w:widowControl w:val="0"/>
              <w:overflowPunct w:val="0"/>
              <w:jc w:val="center"/>
              <w:textAlignment w:val="auto"/>
            </w:pPr>
            <w:r>
              <w:rPr>
                <w:sz w:val="28"/>
                <w:szCs w:val="28"/>
              </w:rPr>
              <w:t>исәпкә алынган редакция</w:t>
            </w:r>
          </w:p>
        </w:tc>
      </w:tr>
      <w:tr w:rsidR="005634D6">
        <w:trPr>
          <w:jc w:val="center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4D6" w:rsidRDefault="00F31C0C">
            <w:pPr>
              <w:widowControl w:val="0"/>
              <w:ind w:firstLine="426"/>
              <w:jc w:val="both"/>
            </w:pPr>
            <w:r>
              <w:rPr>
                <w:sz w:val="28"/>
                <w:szCs w:val="28"/>
              </w:rPr>
              <w:t>2 статья</w:t>
            </w:r>
          </w:p>
          <w:p w:rsidR="005634D6" w:rsidRDefault="005634D6">
            <w:pPr>
              <w:widowControl w:val="0"/>
              <w:ind w:firstLine="426"/>
              <w:jc w:val="both"/>
              <w:rPr>
                <w:sz w:val="28"/>
                <w:szCs w:val="28"/>
              </w:rPr>
            </w:pPr>
          </w:p>
          <w:p w:rsidR="005634D6" w:rsidRDefault="00F31C0C">
            <w:pPr>
              <w:widowControl w:val="0"/>
              <w:ind w:firstLine="426"/>
              <w:jc w:val="both"/>
            </w:pPr>
            <w:r>
              <w:rPr>
                <w:rFonts w:eastAsia="Arial"/>
                <w:sz w:val="28"/>
                <w:szCs w:val="28"/>
              </w:rPr>
              <w:t>Әлеге Закон рәсми басылып чыккан көненнән соң 10 көн узгач үз көченә керә һәм 2025 елның 31 декабренә кадәр гамәлдә була.</w:t>
            </w:r>
          </w:p>
          <w:p w:rsidR="005634D6" w:rsidRDefault="005634D6">
            <w:pPr>
              <w:widowControl w:val="0"/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4D6" w:rsidRDefault="00F31C0C">
            <w:pPr>
              <w:widowControl w:val="0"/>
              <w:overflowPunct w:val="0"/>
              <w:ind w:firstLine="709"/>
              <w:jc w:val="both"/>
              <w:textAlignment w:val="auto"/>
            </w:pPr>
            <w:r>
              <w:rPr>
                <w:rFonts w:eastAsia="Arial"/>
                <w:color w:val="000000"/>
                <w:sz w:val="28"/>
                <w:szCs w:val="28"/>
              </w:rPr>
              <w:t>2 статьясына</w:t>
            </w:r>
            <w:r>
              <w:rPr>
                <w:color w:val="000000"/>
                <w:sz w:val="28"/>
                <w:szCs w:val="28"/>
              </w:rPr>
              <w:t xml:space="preserve"> «2025» саннарын «2026» саннарына алмаштырып, үзгәреш кертергә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4D6" w:rsidRDefault="00F31C0C">
            <w:pPr>
              <w:widowControl w:val="0"/>
              <w:ind w:firstLine="426"/>
              <w:jc w:val="both"/>
            </w:pPr>
            <w:r>
              <w:rPr>
                <w:sz w:val="28"/>
                <w:szCs w:val="28"/>
              </w:rPr>
              <w:t>2 статья</w:t>
            </w:r>
          </w:p>
          <w:p w:rsidR="005634D6" w:rsidRDefault="005634D6">
            <w:pPr>
              <w:widowControl w:val="0"/>
              <w:ind w:firstLine="426"/>
              <w:jc w:val="both"/>
              <w:rPr>
                <w:sz w:val="28"/>
                <w:szCs w:val="28"/>
              </w:rPr>
            </w:pPr>
          </w:p>
          <w:p w:rsidR="005634D6" w:rsidRDefault="00F31C0C">
            <w:pPr>
              <w:widowControl w:val="0"/>
              <w:ind w:firstLine="426"/>
              <w:jc w:val="both"/>
            </w:pPr>
            <w:r>
              <w:rPr>
                <w:rFonts w:eastAsia="Arial"/>
                <w:sz w:val="28"/>
                <w:szCs w:val="28"/>
              </w:rPr>
              <w:t xml:space="preserve">Әлеге Закон рәсми басылып чыккан көненнән соң 10 көн узгач үз көченә керә һәм </w:t>
            </w:r>
            <w:r>
              <w:rPr>
                <w:rFonts w:eastAsia="Arial"/>
                <w:b/>
                <w:bCs/>
                <w:sz w:val="28"/>
                <w:szCs w:val="28"/>
              </w:rPr>
              <w:t xml:space="preserve">2026 </w:t>
            </w:r>
            <w:r>
              <w:rPr>
                <w:rFonts w:eastAsia="Arial"/>
                <w:sz w:val="28"/>
                <w:szCs w:val="28"/>
              </w:rPr>
              <w:t>елның 31 декабренә кадәр гамәлдә була.</w:t>
            </w:r>
          </w:p>
          <w:p w:rsidR="005634D6" w:rsidRDefault="005634D6">
            <w:pPr>
              <w:pStyle w:val="af0"/>
              <w:widowControl w:val="0"/>
              <w:ind w:firstLine="31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634D6" w:rsidRDefault="005634D6">
      <w:pPr>
        <w:jc w:val="both"/>
      </w:pPr>
      <w:bookmarkStart w:id="1" w:name="_GoBack_Копия_1_Копия_1"/>
      <w:bookmarkStart w:id="2" w:name="_GoBack_Копия_1"/>
      <w:bookmarkEnd w:id="1"/>
      <w:bookmarkEnd w:id="2"/>
    </w:p>
    <w:sectPr w:rsidR="005634D6">
      <w:headerReference w:type="even" r:id="rId7"/>
      <w:headerReference w:type="default" r:id="rId8"/>
      <w:footerReference w:type="even" r:id="rId9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87B" w:rsidRDefault="0074787B">
      <w:r>
        <w:separator/>
      </w:r>
    </w:p>
  </w:endnote>
  <w:endnote w:type="continuationSeparator" w:id="0">
    <w:p w:rsidR="0074787B" w:rsidRDefault="0074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4D6" w:rsidRDefault="00F31C0C">
    <w:pPr>
      <w:pStyle w:val="ad"/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634D6" w:rsidRDefault="00F31C0C">
                          <w:pPr>
                            <w:pStyle w:val="ad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3" o:spid="_x0000_s1028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" o:allowincell="f" filled="f" stroked="f" strokeweight="0">
              <v:textbox style="mso-fit-shape-to-text:t" inset="0,0,0,0">
                <w:txbxContent>
                  <w:p w:rsidR="005634D6" w:rsidRDefault="00F31C0C">
                    <w:pPr>
                      <w:pStyle w:val="ad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87B" w:rsidRDefault="0074787B">
      <w:r>
        <w:separator/>
      </w:r>
    </w:p>
  </w:footnote>
  <w:footnote w:type="continuationSeparator" w:id="0">
    <w:p w:rsidR="0074787B" w:rsidRDefault="00747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4D6" w:rsidRDefault="00F31C0C">
    <w:pPr>
      <w:pStyle w:val="af"/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634D6" w:rsidRDefault="00F31C0C">
                          <w:pPr>
                            <w:pStyle w:val="af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5634D6" w:rsidRDefault="00F31C0C">
                    <w:pPr>
                      <w:pStyle w:val="af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4D6" w:rsidRDefault="00F31C0C">
    <w:pPr>
      <w:pStyle w:val="af"/>
    </w:pPr>
    <w:r>
      <w:rPr>
        <w:noProof/>
        <w:lang w:val="ru-RU"/>
      </w:rPr>
      <mc:AlternateContent>
        <mc:Choice Requires="wps">
          <w:drawing>
            <wp:anchor distT="0" distB="635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634D6" w:rsidRDefault="00F31C0C">
                          <w:pPr>
                            <w:pStyle w:val="af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0;margin-top:.05pt;width:1.15pt;height:13.7pt;z-index:-503316477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" o:allowincell="f" filled="f" stroked="f" strokeweight="0">
              <v:textbox style="mso-fit-shape-to-text:t" inset="0,0,0,0">
                <w:txbxContent>
                  <w:p w:rsidR="005634D6" w:rsidRDefault="00F31C0C">
                    <w:pPr>
                      <w:pStyle w:val="af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D6"/>
    <w:rsid w:val="003A7EED"/>
    <w:rsid w:val="005349A4"/>
    <w:rsid w:val="005634D6"/>
    <w:rsid w:val="0074787B"/>
    <w:rsid w:val="00F3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898DC-91E1-4A64-AD0D-2FA111B7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t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extAlignment w:val="center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C41E1"/>
  </w:style>
  <w:style w:type="character" w:customStyle="1" w:styleId="3">
    <w:name w:val="Основной текст с отступом 3 Знак"/>
    <w:link w:val="30"/>
    <w:qFormat/>
    <w:rsid w:val="00D97F49"/>
    <w:rPr>
      <w:rFonts w:eastAsia="Calibri"/>
      <w:sz w:val="28"/>
      <w:szCs w:val="28"/>
    </w:rPr>
  </w:style>
  <w:style w:type="character" w:customStyle="1" w:styleId="2">
    <w:name w:val="Заголовок №2_"/>
    <w:link w:val="20"/>
    <w:qFormat/>
    <w:locked/>
    <w:rsid w:val="00CC1363"/>
    <w:rPr>
      <w:b/>
      <w:bCs/>
      <w:sz w:val="26"/>
      <w:szCs w:val="26"/>
      <w:lang w:bidi="ar-SA"/>
    </w:rPr>
  </w:style>
  <w:style w:type="character" w:customStyle="1" w:styleId="a4">
    <w:name w:val="Гипертекстовая ссылка"/>
    <w:qFormat/>
    <w:rsid w:val="006817FE"/>
    <w:rPr>
      <w:color w:val="106BBE"/>
    </w:rPr>
  </w:style>
  <w:style w:type="character" w:customStyle="1" w:styleId="s10">
    <w:name w:val="s_10"/>
    <w:basedOn w:val="a0"/>
    <w:qFormat/>
    <w:rsid w:val="003445F0"/>
  </w:style>
  <w:style w:type="character" w:customStyle="1" w:styleId="21">
    <w:name w:val="Основной текст 2 Знак"/>
    <w:link w:val="22"/>
    <w:qFormat/>
    <w:rsid w:val="00D679B9"/>
    <w:rPr>
      <w:sz w:val="24"/>
      <w:szCs w:val="24"/>
    </w:rPr>
  </w:style>
  <w:style w:type="character" w:customStyle="1" w:styleId="a5">
    <w:name w:val="Текст выноски Знак"/>
    <w:link w:val="a6"/>
    <w:uiPriority w:val="99"/>
    <w:semiHidden/>
    <w:qFormat/>
    <w:rsid w:val="008E4472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8">
    <w:name w:val="Body Text"/>
    <w:basedOn w:val="a"/>
    <w:rsid w:val="00BD277F"/>
    <w:pPr>
      <w:spacing w:after="120"/>
    </w:pPr>
  </w:style>
  <w:style w:type="paragraph" w:styleId="a9">
    <w:name w:val="List"/>
    <w:basedOn w:val="a8"/>
    <w:rPr>
      <w:rFonts w:ascii="PT Astra Serif" w:hAnsi="PT Astra Serif"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ConsPlusNonformat">
    <w:name w:val="ConsPlusNonformat"/>
    <w:qFormat/>
    <w:rsid w:val="00D11730"/>
    <w:rPr>
      <w:rFonts w:ascii="Courier New" w:hAnsi="Courier New" w:cs="Courier New"/>
    </w:rPr>
  </w:style>
  <w:style w:type="paragraph" w:styleId="a6">
    <w:name w:val="Balloon Text"/>
    <w:basedOn w:val="a"/>
    <w:link w:val="a5"/>
    <w:uiPriority w:val="99"/>
    <w:semiHidden/>
    <w:qFormat/>
    <w:rsid w:val="005713A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0770B"/>
    <w:pPr>
      <w:ind w:firstLine="720"/>
    </w:pPr>
    <w:rPr>
      <w:rFonts w:ascii="Arial" w:hAnsi="Arial" w:cs="Arial"/>
    </w:rPr>
  </w:style>
  <w:style w:type="paragraph" w:customStyle="1" w:styleId="ac">
    <w:name w:val="Колонтитул"/>
    <w:basedOn w:val="a"/>
    <w:qFormat/>
  </w:style>
  <w:style w:type="paragraph" w:styleId="ad">
    <w:name w:val="footer"/>
    <w:basedOn w:val="a"/>
    <w:rsid w:val="00CC41E1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DC4BE7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paragraph" w:styleId="30">
    <w:name w:val="Body Text Indent 3"/>
    <w:basedOn w:val="a"/>
    <w:link w:val="3"/>
    <w:qFormat/>
    <w:rsid w:val="00D97F49"/>
    <w:pPr>
      <w:spacing w:line="360" w:lineRule="auto"/>
      <w:ind w:firstLine="748"/>
      <w:jc w:val="both"/>
    </w:pPr>
    <w:rPr>
      <w:rFonts w:eastAsia="Calibri"/>
      <w:sz w:val="28"/>
      <w:szCs w:val="28"/>
      <w:lang w:eastAsia="x-none"/>
    </w:rPr>
  </w:style>
  <w:style w:type="paragraph" w:customStyle="1" w:styleId="20">
    <w:name w:val="Заголовок №2"/>
    <w:basedOn w:val="a"/>
    <w:link w:val="2"/>
    <w:qFormat/>
    <w:rsid w:val="00CC1363"/>
    <w:pPr>
      <w:shd w:val="clear" w:color="auto" w:fill="FFFFFF"/>
      <w:spacing w:before="300" w:after="300" w:line="322" w:lineRule="exact"/>
      <w:jc w:val="center"/>
      <w:outlineLvl w:val="1"/>
    </w:pPr>
    <w:rPr>
      <w:b/>
      <w:bCs/>
      <w:sz w:val="26"/>
      <w:szCs w:val="26"/>
      <w:lang w:eastAsia="x-none"/>
    </w:rPr>
  </w:style>
  <w:style w:type="paragraph" w:styleId="af">
    <w:name w:val="header"/>
    <w:basedOn w:val="a"/>
    <w:rsid w:val="00CC1363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790B62"/>
    <w:rPr>
      <w:rFonts w:ascii="Arial" w:hAnsi="Arial" w:cs="Arial"/>
      <w:b/>
      <w:bCs/>
    </w:rPr>
  </w:style>
  <w:style w:type="paragraph" w:customStyle="1" w:styleId="ConsNonformat">
    <w:name w:val="ConsNonformat"/>
    <w:qFormat/>
    <w:rsid w:val="00CE06BB"/>
    <w:pPr>
      <w:widowControl w:val="0"/>
    </w:pPr>
    <w:rPr>
      <w:rFonts w:ascii="Courier New" w:hAnsi="Courier New" w:cs="Courier New"/>
    </w:rPr>
  </w:style>
  <w:style w:type="paragraph" w:customStyle="1" w:styleId="s1">
    <w:name w:val="s_1"/>
    <w:basedOn w:val="a"/>
    <w:qFormat/>
    <w:rsid w:val="003445F0"/>
    <w:pPr>
      <w:spacing w:beforeAutospacing="1" w:afterAutospacing="1"/>
    </w:pPr>
  </w:style>
  <w:style w:type="paragraph" w:styleId="22">
    <w:name w:val="Body Text 2"/>
    <w:basedOn w:val="a"/>
    <w:link w:val="21"/>
    <w:qFormat/>
    <w:rsid w:val="00D679B9"/>
    <w:pPr>
      <w:spacing w:after="120" w:line="480" w:lineRule="auto"/>
    </w:pPr>
  </w:style>
  <w:style w:type="paragraph" w:styleId="af0">
    <w:name w:val="No Spacing"/>
    <w:uiPriority w:val="1"/>
    <w:qFormat/>
    <w:rsid w:val="00536740"/>
    <w:rPr>
      <w:rFonts w:ascii="Calibri" w:hAnsi="Calibri"/>
      <w:sz w:val="22"/>
      <w:szCs w:val="22"/>
    </w:rPr>
  </w:style>
  <w:style w:type="paragraph" w:customStyle="1" w:styleId="af1">
    <w:name w:val="Содержимое врезки"/>
    <w:basedOn w:val="a"/>
    <w:qFormat/>
  </w:style>
  <w:style w:type="table" w:styleId="af2">
    <w:name w:val="Table Grid"/>
    <w:basedOn w:val="a1"/>
    <w:rsid w:val="009F0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F2B5E-2A36-4360-819D-085C92DB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Сравнительная таблица</vt:lpstr>
    </vt:vector>
  </TitlesOfParts>
  <Company>МСАЖКХ РТ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Сравнительная таблица</dc:title>
  <dc:subject/>
  <dc:creator>Мухина</dc:creator>
  <dc:description/>
  <cp:lastModifiedBy>Гильмутдинова Р.А.</cp:lastModifiedBy>
  <cp:revision>3</cp:revision>
  <cp:lastPrinted>2016-11-28T06:08:00Z</cp:lastPrinted>
  <dcterms:created xsi:type="dcterms:W3CDTF">2025-11-24T09:55:00Z</dcterms:created>
  <dcterms:modified xsi:type="dcterms:W3CDTF">2025-11-24T09:59:00Z</dcterms:modified>
  <dc:language>ru-RU</dc:language>
</cp:coreProperties>
</file>