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CE9" w:rsidRDefault="00013CE9" w:rsidP="009D419F">
      <w:pPr>
        <w:spacing w:after="0" w:line="240" w:lineRule="auto"/>
        <w:jc w:val="center"/>
        <w:rPr>
          <w:rFonts w:ascii="Times New Roman" w:hAnsi="Times New Roman" w:cs="Times New Roman"/>
          <w:b/>
          <w:sz w:val="28"/>
          <w:szCs w:val="28"/>
          <w:lang w:val="tt-RU"/>
        </w:rPr>
      </w:pPr>
    </w:p>
    <w:p w:rsidR="00013CE9" w:rsidRDefault="00013CE9" w:rsidP="009D419F">
      <w:pPr>
        <w:spacing w:after="0" w:line="240" w:lineRule="auto"/>
        <w:jc w:val="center"/>
        <w:rPr>
          <w:rFonts w:ascii="Times New Roman" w:hAnsi="Times New Roman" w:cs="Times New Roman"/>
          <w:b/>
          <w:sz w:val="28"/>
          <w:szCs w:val="28"/>
          <w:lang w:val="tt-RU"/>
        </w:rPr>
      </w:pPr>
    </w:p>
    <w:p w:rsidR="00013CE9" w:rsidRDefault="00013CE9" w:rsidP="009D419F">
      <w:pPr>
        <w:spacing w:after="0" w:line="240" w:lineRule="auto"/>
        <w:jc w:val="center"/>
        <w:rPr>
          <w:rFonts w:ascii="Times New Roman" w:hAnsi="Times New Roman" w:cs="Times New Roman"/>
          <w:b/>
          <w:sz w:val="28"/>
          <w:szCs w:val="28"/>
          <w:lang w:val="tt-RU"/>
        </w:rPr>
      </w:pPr>
    </w:p>
    <w:p w:rsidR="009D419F" w:rsidRDefault="009D419F" w:rsidP="009D419F">
      <w:pPr>
        <w:spacing w:after="0" w:line="240" w:lineRule="auto"/>
        <w:jc w:val="center"/>
        <w:rPr>
          <w:rFonts w:ascii="Times New Roman" w:hAnsi="Times New Roman" w:cs="Times New Roman"/>
          <w:b/>
          <w:sz w:val="28"/>
          <w:szCs w:val="28"/>
          <w:lang w:val="tt-RU"/>
        </w:rPr>
      </w:pPr>
      <w:r w:rsidRPr="009D419F">
        <w:rPr>
          <w:rFonts w:ascii="Times New Roman" w:hAnsi="Times New Roman" w:cs="Times New Roman"/>
          <w:b/>
          <w:sz w:val="28"/>
          <w:szCs w:val="28"/>
          <w:lang w:val="tt-RU"/>
        </w:rPr>
        <w:t xml:space="preserve">«Татарстан Республикасында бизнесны җаваплы алып баруны </w:t>
      </w:r>
    </w:p>
    <w:p w:rsidR="00830C7D" w:rsidRPr="009D419F" w:rsidRDefault="009D419F" w:rsidP="009D419F">
      <w:pPr>
        <w:spacing w:after="0" w:line="240" w:lineRule="auto"/>
        <w:jc w:val="center"/>
        <w:rPr>
          <w:rFonts w:ascii="Times New Roman" w:hAnsi="Times New Roman" w:cs="Times New Roman"/>
          <w:b/>
          <w:sz w:val="28"/>
          <w:szCs w:val="28"/>
          <w:lang w:val="tt-RU"/>
        </w:rPr>
      </w:pPr>
      <w:r w:rsidRPr="009D419F">
        <w:rPr>
          <w:rFonts w:ascii="Times New Roman" w:hAnsi="Times New Roman" w:cs="Times New Roman"/>
          <w:b/>
          <w:sz w:val="28"/>
          <w:szCs w:val="28"/>
          <w:lang w:val="tt-RU"/>
        </w:rPr>
        <w:t>үстерү турында» Татарстан Республикасы законы проектына</w:t>
      </w:r>
    </w:p>
    <w:p w:rsidR="009D419F" w:rsidRDefault="009D419F" w:rsidP="009D419F">
      <w:pPr>
        <w:spacing w:after="0" w:line="240" w:lineRule="auto"/>
        <w:jc w:val="center"/>
        <w:rPr>
          <w:rFonts w:ascii="Times New Roman" w:hAnsi="Times New Roman" w:cs="Times New Roman"/>
          <w:b/>
          <w:sz w:val="28"/>
          <w:szCs w:val="28"/>
          <w:lang w:val="tt-RU"/>
        </w:rPr>
      </w:pPr>
      <w:r w:rsidRPr="009D419F">
        <w:rPr>
          <w:rFonts w:ascii="Times New Roman" w:hAnsi="Times New Roman" w:cs="Times New Roman"/>
          <w:b/>
          <w:sz w:val="28"/>
          <w:szCs w:val="28"/>
          <w:lang w:val="tt-RU"/>
        </w:rPr>
        <w:t>АҢЛАТМА</w:t>
      </w:r>
    </w:p>
    <w:p w:rsidR="009D419F" w:rsidRDefault="009D419F" w:rsidP="009D419F">
      <w:pPr>
        <w:spacing w:after="0" w:line="240" w:lineRule="auto"/>
        <w:jc w:val="center"/>
        <w:rPr>
          <w:rFonts w:ascii="Times New Roman" w:hAnsi="Times New Roman" w:cs="Times New Roman"/>
          <w:b/>
          <w:sz w:val="28"/>
          <w:szCs w:val="28"/>
          <w:lang w:val="tt-RU"/>
        </w:rPr>
      </w:pPr>
    </w:p>
    <w:p w:rsidR="009D419F" w:rsidRDefault="009D419F" w:rsidP="009D419F">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«Татарстан Республикасында бизнесны җаваплы алып баруны үстерү турында» Татарстан Республикасы законы проекты (алга таба – закон проекты) бизнесны җаваплы алып бару системасын кертү юлы белән Татарстан Республикасының тотрыклы социаль-икътисадый үсешен тәэмин итү өчен шартлар булдыру максатларында эшләнде.</w:t>
      </w:r>
    </w:p>
    <w:p w:rsidR="009D419F" w:rsidRDefault="009D419F" w:rsidP="009D419F">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Федераль техник җайга салу һәм метрология агентлыгының 2023 елның 29</w:t>
      </w:r>
      <w:r w:rsidR="001F7927">
        <w:rPr>
          <w:rFonts w:ascii="Times New Roman" w:hAnsi="Times New Roman" w:cs="Times New Roman"/>
          <w:sz w:val="28"/>
          <w:szCs w:val="28"/>
          <w:lang w:val="tt-RU"/>
        </w:rPr>
        <w:t> </w:t>
      </w:r>
      <w:r>
        <w:rPr>
          <w:rFonts w:ascii="Times New Roman" w:hAnsi="Times New Roman" w:cs="Times New Roman"/>
          <w:sz w:val="28"/>
          <w:szCs w:val="28"/>
          <w:lang w:val="tt-RU"/>
        </w:rPr>
        <w:t xml:space="preserve">декабрендәге 1765-статья номерлы боерыгы белән </w:t>
      </w:r>
      <w:r w:rsidR="00382B48">
        <w:rPr>
          <w:rFonts w:ascii="Times New Roman" w:hAnsi="Times New Roman" w:cs="Times New Roman"/>
          <w:sz w:val="28"/>
          <w:szCs w:val="28"/>
          <w:lang w:val="tt-RU"/>
        </w:rPr>
        <w:t>«ГОСТ Р 71198-2023. Россия Федерациясе илкүләм стандарты. Эшкуарлык эшчәнлеге субъектларының эшлекле абруе индексы (ЭКГ-рейтинг). Җаваплы бизнесны бәяләү методикасы һәм аның ЭКГ-рейтингын төзү тәртибе» расланган һәм гамәлгә кертелгән.</w:t>
      </w:r>
    </w:p>
    <w:p w:rsidR="00382B48" w:rsidRDefault="00382B48" w:rsidP="009D419F">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Илкүләм стандарт эшкуарлык эшчәнлеге субъектларын бәяләүнең аларның социаль-икътисадый һәм экологик җаваплылыгын комплекслы билгеләүгә юнәлдерелгән методикасын, шулай ук эшлекле абруй индексын (ЭКГ-рейтингны) уздырылган бәяләүгә нигезләнеп </w:t>
      </w:r>
      <w:r w:rsidR="00820117">
        <w:rPr>
          <w:rFonts w:ascii="Times New Roman" w:hAnsi="Times New Roman" w:cs="Times New Roman"/>
          <w:sz w:val="28"/>
          <w:szCs w:val="28"/>
          <w:lang w:val="tt-RU"/>
        </w:rPr>
        <w:t xml:space="preserve">төзү тәртибен билгели. </w:t>
      </w:r>
    </w:p>
    <w:p w:rsidR="00820117" w:rsidRDefault="00820117" w:rsidP="009D419F">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Илкүләм стандарт нигезләмәләре икътисадый сәясәт нәтиҗәлелег</w:t>
      </w:r>
      <w:r w:rsidR="001F7927">
        <w:rPr>
          <w:rFonts w:ascii="Times New Roman" w:hAnsi="Times New Roman" w:cs="Times New Roman"/>
          <w:sz w:val="28"/>
          <w:szCs w:val="28"/>
          <w:lang w:val="tt-RU"/>
        </w:rPr>
        <w:t>е</w:t>
      </w:r>
      <w:r>
        <w:rPr>
          <w:rFonts w:ascii="Times New Roman" w:hAnsi="Times New Roman" w:cs="Times New Roman"/>
          <w:sz w:val="28"/>
          <w:szCs w:val="28"/>
          <w:lang w:val="tt-RU"/>
        </w:rPr>
        <w:t>н арттыру, контроль чараларын планлаштыру һәм, эшкуарлык эшчәнлеге субъектларының милли максатларга ирешү керткән өлешенә мониторингны исәпкә алып, дәүләт ярдәме чараларын күрү өчен кертелгән.</w:t>
      </w:r>
    </w:p>
    <w:p w:rsidR="00820117" w:rsidRDefault="00820117" w:rsidP="009D419F">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Закон проекты Илкүләм стандарт нигезендә Татарстан Республикасында бизнесны үстерү өчен норматив хокукый база булдыруга юнәлтелгән.</w:t>
      </w:r>
    </w:p>
    <w:p w:rsidR="00820117" w:rsidRDefault="00820117" w:rsidP="009D419F">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Бу максатларда закон проектында «бизнесны җаваплы алып бару» һәм «эшкуарлык эшчәнлегенең җаваплы субъекты» төшенчәләрен кертү, бизнесны җаваплы алып баруны үстерү өлкәсендә Татарстан Республикасы башкарма хакимияте органнары вәкаләтләрен бүлү, шулай ук бизнесны җаваплы алып баруны үстерү өлкәсендә</w:t>
      </w:r>
      <w:r w:rsidR="001F7927">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дәүләт ярдәме чараларын билгеләү тәкъдим ителә. </w:t>
      </w:r>
    </w:p>
    <w:p w:rsidR="00820117" w:rsidRPr="009D419F" w:rsidRDefault="00820117" w:rsidP="009D419F">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Закон проекты </w:t>
      </w:r>
      <w:r w:rsidR="001F7927">
        <w:rPr>
          <w:rFonts w:ascii="Times New Roman" w:hAnsi="Times New Roman" w:cs="Times New Roman"/>
          <w:sz w:val="28"/>
          <w:szCs w:val="28"/>
          <w:lang w:val="tt-RU"/>
        </w:rPr>
        <w:t>2015 елда БМО Генераль Ассамблеясы тарафыннан кабул ителгән дәүләтләр икътисадын тотрыклы үстерү максатларына тулысынча туры килә һәм бизнесны җаваплы алып баруга карата социаль гаделлек һәм экологик җаваплылык принципларына нигезләнгән комплекслы якын килүне гамәлгә ашыра.</w:t>
      </w:r>
    </w:p>
    <w:sectPr w:rsidR="00820117" w:rsidRPr="009D419F" w:rsidSect="009D419F">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A0002AFF" w:usb1="D00078FB"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9D419F"/>
    <w:rsid w:val="00013CE9"/>
    <w:rsid w:val="001F7927"/>
    <w:rsid w:val="00346005"/>
    <w:rsid w:val="00382B48"/>
    <w:rsid w:val="00820117"/>
    <w:rsid w:val="00830C7D"/>
    <w:rsid w:val="00983036"/>
    <w:rsid w:val="009D41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C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309</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ahmetova.endzhe</dc:creator>
  <cp:lastModifiedBy>muhametshin.rustem</cp:lastModifiedBy>
  <cp:revision>2</cp:revision>
  <dcterms:created xsi:type="dcterms:W3CDTF">2025-12-16T13:20:00Z</dcterms:created>
  <dcterms:modified xsi:type="dcterms:W3CDTF">2025-12-16T14:19:00Z</dcterms:modified>
</cp:coreProperties>
</file>