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7427"/>
        <w:jc w:val="right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  <w:t xml:space="preserve">проект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hanging="0" w:left="7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tt-RU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hanging="0" w:left="7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Татарстан Республикасы Министрлар Кабинеты тарафыннан кертелә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val="auto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val="auto"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ТАТАРСТАН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  <w:lang w:val="tt-RU"/>
        </w:rPr>
        <w:t xml:space="preserve"> РЕСПУБЛИКАСЫ </w:t>
      </w:r>
    </w:p>
    <w:p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  <w:lang w:val="tt-RU"/>
        </w:rPr>
        <w:t>ЗАКОНЫ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Cs/>
          <w:color w:val="auto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350"/>
        <w:jc w:val="center"/>
        <w:textAlignment w:val="auto"/>
        <w:rPr>
          <w:rFonts w:ascii="Times New Roman" w:hAnsi="Times New Roman" w:eastAsia="Arial" w:cs="Times New Roman"/>
          <w:b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8"/>
          <w:szCs w:val="28"/>
        </w:rPr>
        <w:t>«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Татарстан Республикасында кече һәм урта эшкуарлыкны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ү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стерү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турында</w:t>
      </w: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8"/>
          <w:szCs w:val="28"/>
        </w:rPr>
        <w:t>»</w:t>
      </w: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Татарстан Республикасы Законына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үзгәрешләр кертү хакында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  <w:shd w:fill="auto" w:val="clear"/>
          <w:lang w:val="tt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tt-RU" w:eastAsia="ru-RU"/>
        </w:rPr>
        <w:t xml:space="preserve"> статья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i w:val="false"/>
          <w:iCs w:val="false"/>
          <w:color w:val="auto"/>
          <w:sz w:val="28"/>
          <w:szCs w:val="28"/>
        </w:rPr>
        <w:t>«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Татарстан Республикасында кече һәм урта эшкуарлыкны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ү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стерү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турында</w:t>
      </w:r>
      <w:r>
        <w:rPr>
          <w:rFonts w:cs="Times New Roman" w:ascii="Times New Roman" w:hAnsi="Times New Roman"/>
          <w:i w:val="false"/>
          <w:iCs w:val="false"/>
          <w:color w:val="auto"/>
          <w:sz w:val="28"/>
          <w:szCs w:val="28"/>
        </w:rPr>
        <w:t>»</w:t>
      </w:r>
      <w:r>
        <w:rPr>
          <w:rFonts w:cs="Times New Roman" w:ascii="Times New Roman" w:hAnsi="Times New Roman"/>
          <w:i w:val="false"/>
          <w:iCs w:val="false"/>
          <w:color w:val="auto"/>
          <w:sz w:val="28"/>
          <w:szCs w:val="28"/>
          <w:lang w:val="tt-RU"/>
        </w:rPr>
        <w:t xml:space="preserve"> 2010 елның 21 гыйнварындагы 7-ТРЗ номерлы Татарстан Республикасы Законына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(</w:t>
      </w:r>
      <w:r>
        <w:rPr>
          <w:rFonts w:eastAsia="Calibri" w:cs="Times New Roman" w:ascii="Times New Roman" w:hAnsi="Times New Roman" w:eastAsiaTheme="minorHAnsi"/>
          <w:bCs/>
          <w:color w:val="auto"/>
          <w:sz w:val="28"/>
          <w:szCs w:val="28"/>
          <w:lang w:val="tt-RU" w:eastAsia="en-US"/>
        </w:rPr>
        <w:t>Татарстан Дәүләт Советы Җыелма басмасы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, 2010, № 1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2; 2011, № 10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), № 12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); 2014, № 1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2, № 5; 2015, № 10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); 2016, № 3; </w:t>
      </w:r>
      <w:r>
        <w:rPr>
          <w:rFonts w:cs="Times New Roman" w:ascii="Times New Roman" w:hAnsi="Times New Roman"/>
          <w:color w:val="auto"/>
          <w:sz w:val="28"/>
          <w:szCs w:val="28"/>
        </w:rPr>
        <w:t>Татарстан</w:t>
      </w: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 xml:space="preserve"> Республикасы законнары җыелмасы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, 2016, № 40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); 2018, № 78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); 2019, № 19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); 2020, № 1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), № 87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); 2021, № 1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); 2022,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№ 83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); 2023, 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27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), № 35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), № 56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), № 81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); 2025, № 56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), 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75 (I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>өлеш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  <w:t>түбәндәге үзгәрешләрне кертергә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color w:val="auto"/>
          <w:kern w:val="0"/>
          <w:sz w:val="28"/>
          <w:szCs w:val="28"/>
          <w:lang w:val="tt-RU" w:eastAsia="en-US" w:bidi="ar-SA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1) 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vertAlign w:val="superscript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tt-RU" w:eastAsia="en-US" w:bidi="ar-SA"/>
        </w:rPr>
        <w:t>статьяның 1 өлешенә түбәндәге эчтәлектәге 4 пунктны өстәргә:</w:t>
      </w:r>
    </w:p>
    <w:p>
      <w:pPr>
        <w:pStyle w:val="Normal"/>
        <w:keepNext w:val="false"/>
        <w:keepLines w:val="false"/>
        <w:pageBreakBefore w:val="false"/>
        <w:widowControl w:val="false"/>
        <w:suppressAutoHyphens w:val="false"/>
        <w:overflowPunct w:val="false"/>
        <w:bidi w:val="0"/>
        <w:snapToGrid w:val="true"/>
        <w:spacing w:lineRule="auto" w:line="240" w:before="0" w:after="0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«4) 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һөнәрчелек эшчәнлеге субъектлары – һөнәрчелек эшчәнлеге төрләре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нең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Татарстан Республикасы Министрлар Кабинеты тарафыннан расланган исемлегендә каралган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һөнәрчелек эшчәнлеген гамәлгә ашыручы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,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хезмәткәрләренең исемлек буенча уртача саны узган календарь елда биш кешедән артмаган кече һәм урта эшкуарлык субъектлары һәм индивидуаль эшкуар булмаган һәм «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Һ</w:t>
      </w:r>
      <w:bookmarkStart w:id="0" w:name="_GoBack"/>
      <w:bookmarkEnd w:id="0"/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өнәри керемгә салым» махсус салым режимын кулланучы физик затлар (алга таба – махсус салым режимын кулланучы физик затлар).»;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2) 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3 статьяның 3 өлешенә түбәндәге эчтәлек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тәге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14</w:t>
      </w:r>
      <w:r>
        <w:rPr>
          <w:rFonts w:cs="Times New Roman" w:ascii="Times New Roman" w:hAnsi="Times New Roman"/>
          <w:color w:val="auto"/>
          <w:sz w:val="28"/>
          <w:szCs w:val="28"/>
          <w:vertAlign w:val="superscript"/>
        </w:rPr>
        <w:t>1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һәм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14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vertAlign w:val="superscript"/>
        </w:rPr>
        <w:t>2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пунктлар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ны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өстәргә: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suppressAutoHyphens w:val="false"/>
        <w:overflowPunct w:val="false"/>
        <w:bidi w:val="0"/>
        <w:snapToGrid w:val="true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«</w:t>
      </w:r>
      <w:r>
        <w:rPr>
          <w:rFonts w:cs="Times New Roman" w:ascii="Times New Roman" w:hAnsi="Times New Roman"/>
          <w:color w:val="auto"/>
          <w:sz w:val="28"/>
          <w:szCs w:val="28"/>
        </w:rPr>
        <w:t>14</w:t>
      </w:r>
      <w:r>
        <w:rPr>
          <w:rFonts w:cs="Times New Roman" w:ascii="Times New Roman" w:hAnsi="Times New Roman"/>
          <w:color w:val="auto"/>
          <w:sz w:val="28"/>
          <w:szCs w:val="28"/>
          <w:vertAlign w:val="superscript"/>
        </w:rPr>
        <w:t>1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) һөнәрчелек эшчәнлеге төрләре исемлеген, кече һәм урта эшкуарлык субъектларын һәм махсус салым режимын кулланучы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физик затларны һөнәрчелек эшчәнлеге субъектларына кертү тәртибен һәм һөнәрчелек эшчәнлеге субъектлары реестрын алып бару тәртибен раслау; 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ind w:firstLine="350" w:left="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shd w:fill="auto" w:val="clear"/>
          <w:lang w:eastAsia="ru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14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vertAlign w:val="superscript"/>
        </w:rPr>
        <w:t>2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) һөнәрчелек эшчәнлеге субъектларының идентификация чаралары белән мәҗбүри маркировкаланырга тиеш булмаган хезмәт продуктлары исемлеген раслау;»;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3) 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> 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tt-RU" w:eastAsia="ru-RU" w:bidi="ar-SA"/>
        </w:rPr>
        <w:t xml:space="preserve">15 статьяның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vertAlign w:val="superscript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tt-RU" w:eastAsia="ru-RU" w:bidi="ar-SA"/>
        </w:rPr>
        <w:t>өлешен түбәндәге редакциядә бәян итәргә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«4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vertAlign w:val="superscript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tt-RU" w:eastAsia="ru-RU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М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ахсус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салым режимын кулланучы физик затларга мәгълүмати ярдәм күрсәтү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махсус салым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режимын кулланучы физик затлар эшчәнлеген үстерү өчен кирәкле мәгълүматны,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шул исәптән әлеге статьяның 3 өлешендәге 1, 6 һәм 7 пунктларында күрсәтелгән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мәгълүматны,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дәүләт хакимияте органнары һәм җирле үзидарә органнары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тарафыннан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әлеге статьяның 4 өлеше нигезендә мәгълүмат системаларында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,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«Интернет» мәгълүмат-телекоммуникация челтәрендә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кече һәм урта эшкуарлык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субъектларына мәгълүмати ярдәм буенча рәсми сайтларда урнаштыру юлы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белән гамәлгә ашырыла.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»;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keepNext w:val="false"/>
        <w:keepLines w:val="false"/>
        <w:pageBreakBefore w:val="false"/>
        <w:widowControl w:val="false"/>
        <w:suppressAutoHyphens w:val="false"/>
        <w:overflowPunct w:val="false"/>
        <w:bidi w:val="0"/>
        <w:snapToGrid w:val="true"/>
        <w:spacing w:lineRule="auto" w:line="240" w:before="0" w:after="0"/>
        <w:ind w:firstLine="350" w:left="0" w:right="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4) 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tt-RU" w:eastAsia="ru-RU" w:bidi="ar-SA"/>
        </w:rPr>
        <w:t xml:space="preserve"> статьяны түбәндәге редакциядә бәян итәргә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40" w:before="0" w:after="0"/>
        <w:ind w:hanging="1407" w:left="212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«20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tt-RU" w:eastAsia="ru-RU"/>
        </w:rPr>
        <w:t xml:space="preserve"> статья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. 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Халык сәнгать кәсепләре өлкәсендә кече һәм урта эшкуарлык субъектларына һәм һөнәрчелек эшчәнлеге субъектларына ярдәм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ind w:hanging="1407" w:left="212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keepNext w:val="false"/>
        <w:keepLines w:val="false"/>
        <w:pageBreakBefore w:val="false"/>
        <w:widowControl w:val="false"/>
        <w:suppressAutoHyphens w:val="false"/>
        <w:overflowPunct w:val="false"/>
        <w:bidi w:val="0"/>
        <w:snapToGrid w:val="true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/>
        </w:rPr>
      </w:r>
    </w:p>
    <w:p>
      <w:pPr>
        <w:pStyle w:val="Normal"/>
        <w:keepNext w:val="false"/>
        <w:keepLines w:val="false"/>
        <w:pageBreakBefore w:val="false"/>
        <w:widowControl w:val="false"/>
        <w:suppressAutoHyphens w:val="false"/>
        <w:overflowPunct w:val="false"/>
        <w:bidi w:val="0"/>
        <w:snapToGrid w:val="true"/>
        <w:ind w:firstLine="350" w:right="0"/>
        <w:jc w:val="both"/>
        <w:textAlignment w:val="auto"/>
        <w:rPr>
          <w:rFonts w:ascii="Times New Roman" w:hAnsi="Times New Roman" w:eastAsia="Helvetica" w:cs="Times New Roman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8"/>
          <w:szCs w:val="28"/>
          <w:shd w:fill="FFFFFF" w:val="clear"/>
          <w:lang w:val="en-US" w:eastAsia="zh-CN" w:bidi="ar-SA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Халык сәнгать кәсепләре өлкәсендә кече һәм урта эшкуарлык субъектларына һәм һөнәрчелек эшчәнлеге субъектларына ярдәм күрсәтү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Татарстан Республикасы башкарма хакимияте органнары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тарафыннан түбәндәге рәвештә гамәлгә ашырыла: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suppressAutoHyphens w:val="false"/>
        <w:overflowPunct w:val="false"/>
        <w:bidi w:val="0"/>
        <w:snapToGrid w:val="true"/>
        <w:ind w:firstLine="35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халык сәнгать кәсепләрен, декоратив-гамәли сәнгат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ьне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һәм һөнәрчелек эшчәнлеген торгызу һәм үстерү өчен уңай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лы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шартлар тудыру;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suppressAutoHyphens w:val="false"/>
        <w:overflowPunct w:val="false"/>
        <w:bidi w:val="0"/>
        <w:snapToGrid w:val="true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х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алык сәнгать кәсепләре өлкәсендә кече һәм урта эшкуарлык субъектларына һәм һөнәрчелек эшчәнлеге субъектларына, шул исәптән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х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алык сәнгать кәсепләре һәм һөнәрләре палаталарына һәм үзәкләренә ярдәм итү инфраструктурасын барлыкка китерүче оешмалар төзү һәм аларның эшчәнлеген тәэмин итү;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suppressAutoHyphens w:val="false"/>
        <w:overflowPunct w:val="false"/>
        <w:bidi w:val="0"/>
        <w:snapToGrid w:val="true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халык сәнгать кәсепләре өлкәсендә кече һәм урта эшкуарлык субъектларын һәм һөнәрчелек эшчәнлеге субъектларын халык сәнгать кәсепләрен, декоратив-гамәли сәнгатьне һәм һөнәрчелек эшчәнлеген үстерүнең дәүләт программаларын (ярдәмче программаларын) эшләүдә һәм гамәлгә ашыруда катнашуга җәлеп итү;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suppressAutoHyphens w:val="false"/>
        <w:overflowPunct w:val="false"/>
        <w:bidi w:val="0"/>
        <w:snapToGrid w:val="true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халык сәнгать кәсепләре өлкәсендә кече һәм урта эшкуарлык субъектлары һәм һөнәрчелек эшчәнлеге субъектлары хезмәткәрләрен әзерләү, яңадан әзерләү һәм аларның квалификациясен күтәрү өлкәсендә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ярдәм,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финанс, мөлкәт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и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, мәгълүмати, хокукый һәм консультаци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я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ярдәм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күрсәтү;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suppressAutoHyphens w:val="false"/>
        <w:overflowPunct w:val="false"/>
        <w:bidi w:val="0"/>
        <w:snapToGrid w:val="true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халык сәнгать кәсепләре өлкәсендә кече һәм урта эшкуарлык субъектларына һәм һөнәрчелек эшчәнлеге субъектларына ярдәм итү буенча башка чараларны гамәлгә ашыру.».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1"/>
        <w:jc w:val="both"/>
        <w:textAlignment w:val="auto"/>
        <w:rPr>
          <w:rFonts w:ascii="Times New Roman" w:hAnsi="Times New Roman" w:cs="Times New Roman"/>
          <w:sz w:val="28"/>
          <w:szCs w:val="28"/>
          <w:highlight w:val="none"/>
          <w:shd w:fill="auto" w:val="clear"/>
          <w:lang w:val="tt-RU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tt-RU"/>
        </w:rPr>
        <w:t xml:space="preserve"> статья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BodyText"/>
        <w:keepNext w:val="false"/>
        <w:keepLines w:val="false"/>
        <w:pageBreakBefore w:val="false"/>
        <w:widowControl w:val="false"/>
        <w:shd w:val="clear" w:color="auto" w:fill="auto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b w:val="false"/>
          <w:color w:val="000000"/>
          <w:sz w:val="28"/>
          <w:szCs w:val="28"/>
          <w:shd w:fill="auto" w:val="clear"/>
          <w:lang w:bidi="ru-RU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Әлеге Закон рәсми басылып чыккан көненнән үз көченә керә.</w:t>
      </w:r>
    </w:p>
    <w:p>
      <w:pPr>
        <w:pStyle w:val="BodyText"/>
        <w:keepNext w:val="false"/>
        <w:keepLines w:val="false"/>
        <w:pageBreakBefore w:val="false"/>
        <w:widowControl w:val="false"/>
        <w:shd w:val="clear" w:color="auto" w:fill="auto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tt-RU"/>
        </w:rPr>
      </w:r>
    </w:p>
    <w:p>
      <w:pPr>
        <w:pStyle w:val="BodyText"/>
        <w:keepNext w:val="false"/>
        <w:keepLines w:val="false"/>
        <w:pageBreakBefore w:val="false"/>
        <w:widowControl w:val="false"/>
        <w:shd w:val="clear" w:color="auto" w:fill="auto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tt-RU"/>
        </w:rPr>
        <w:t>Татарстан Республикасы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tt-RU"/>
        </w:rPr>
        <w:t>Рәисе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Calibri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 w:qFormat="1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uiPriority w:val="0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uiPriority w:val="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uiPriority w:val="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uiPriority w:val="0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FollowedHyperlink">
    <w:name w:val="FollowedHyperlink"/>
    <w:uiPriority w:val="0"/>
    <w:qFormat/>
    <w:rPr>
      <w:color w:val="800000"/>
      <w:u w:val="single"/>
      <w:lang w:val="zh-CN" w:eastAsia="zh-CN" w:bidi="zh-CN"/>
    </w:rPr>
  </w:style>
  <w:style w:type="character" w:styleId="Style5" w:customStyle="1">
    <w:name w:val="Символ сноски"/>
    <w:uiPriority w:val="0"/>
    <w:qFormat/>
    <w:rPr/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uiPriority w:val="0"/>
    <w:qFormat/>
    <w:rPr/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uiPriority w:val="0"/>
    <w:qFormat/>
    <w:rPr>
      <w:i/>
      <w:iCs/>
    </w:rPr>
  </w:style>
  <w:style w:type="character" w:styleId="Hyperlink">
    <w:name w:val="Hyperlink"/>
    <w:uiPriority w:val="0"/>
    <w:qFormat/>
    <w:rPr>
      <w:color w:val="000080"/>
      <w:u w:val="single"/>
      <w:lang w:val="zh-CN" w:eastAsia="zh-CN" w:bidi="zh-CN"/>
    </w:rPr>
  </w:style>
  <w:style w:type="character" w:styleId="PageNumber">
    <w:name w:val="page number"/>
    <w:uiPriority w:val="0"/>
    <w:qFormat/>
    <w:rPr/>
  </w:style>
  <w:style w:type="character" w:styleId="LineNumber">
    <w:name w:val="line number"/>
    <w:uiPriority w:val="0"/>
    <w:qFormat/>
    <w:rPr/>
  </w:style>
  <w:style w:type="character" w:styleId="Strong">
    <w:name w:val="Strong"/>
    <w:uiPriority w:val="0"/>
    <w:qFormat/>
    <w:rPr>
      <w:b/>
      <w:bCs/>
    </w:rPr>
  </w:style>
  <w:style w:type="character" w:styleId="Style7" w:customStyle="1">
    <w:name w:val="Символ нумерации"/>
    <w:uiPriority w:val="0"/>
    <w:qFormat/>
    <w:rPr/>
  </w:style>
  <w:style w:type="character" w:styleId="Style8" w:customStyle="1">
    <w:name w:val="Маркеры"/>
    <w:uiPriority w:val="0"/>
    <w:qFormat/>
    <w:rPr>
      <w:rFonts w:ascii="OpenSymbol" w:hAnsi="OpenSymbol" w:eastAsia="OpenSymbol" w:cs="OpenSymbol"/>
    </w:rPr>
  </w:style>
  <w:style w:type="character" w:styleId="Style9" w:customStyle="1">
    <w:name w:val="Символы названия"/>
    <w:uiPriority w:val="0"/>
    <w:qFormat/>
    <w:rPr/>
  </w:style>
  <w:style w:type="character" w:styleId="Style10" w:customStyle="1">
    <w:name w:val="Буквица"/>
    <w:uiPriority w:val="0"/>
    <w:qFormat/>
    <w:rPr/>
  </w:style>
  <w:style w:type="character" w:styleId="Style11" w:customStyle="1">
    <w:name w:val="Заполнитель"/>
    <w:uiPriority w:val="0"/>
    <w:qFormat/>
    <w:rPr>
      <w:smallCaps/>
      <w:color w:val="008080"/>
      <w:u w:val="dotted"/>
    </w:rPr>
  </w:style>
  <w:style w:type="character" w:styleId="Style12" w:customStyle="1">
    <w:name w:val="Ссылка указателя"/>
    <w:uiPriority w:val="0"/>
    <w:qFormat/>
    <w:rPr/>
  </w:style>
  <w:style w:type="character" w:styleId="Style13" w:customStyle="1">
    <w:name w:val="Основной элемент указателя"/>
    <w:uiPriority w:val="0"/>
    <w:qFormat/>
    <w:rPr>
      <w:b/>
      <w:bCs/>
    </w:rPr>
  </w:style>
  <w:style w:type="character" w:styleId="Style14" w:customStyle="1">
    <w:name w:val="Фуригана"/>
    <w:uiPriority w:val="0"/>
    <w:qFormat/>
    <w:rPr>
      <w:sz w:val="12"/>
      <w:szCs w:val="12"/>
      <w:u w:val="none"/>
    </w:rPr>
  </w:style>
  <w:style w:type="character" w:styleId="Style15" w:customStyle="1">
    <w:name w:val="Вертикальное направление символов"/>
    <w:uiPriority w:val="0"/>
    <w:qFormat/>
    <w:rPr>
      <w:eastAsianLayout w:vert="true"/>
    </w:rPr>
  </w:style>
  <w:style w:type="character" w:styleId="Style16" w:customStyle="1">
    <w:name w:val="Исходный текст"/>
    <w:uiPriority w:val="0"/>
    <w:qFormat/>
    <w:rPr>
      <w:rFonts w:ascii="Liberation Mono" w:hAnsi="Liberation Mono" w:eastAsia="Liberation Mono" w:cs="Liberation Mono"/>
    </w:rPr>
  </w:style>
  <w:style w:type="character" w:styleId="Style17" w:customStyle="1">
    <w:name w:val="Пример"/>
    <w:uiPriority w:val="0"/>
    <w:qFormat/>
    <w:rPr>
      <w:rFonts w:ascii="Liberation Mono" w:hAnsi="Liberation Mono" w:eastAsia="Liberation Mono" w:cs="Liberation Mono"/>
    </w:rPr>
  </w:style>
  <w:style w:type="character" w:styleId="Style18" w:customStyle="1">
    <w:name w:val="Ввод пользователя"/>
    <w:uiPriority w:val="0"/>
    <w:qFormat/>
    <w:rPr>
      <w:rFonts w:ascii="Liberation Mono" w:hAnsi="Liberation Mono" w:eastAsia="Liberation Mono" w:cs="Liberation Mono"/>
    </w:rPr>
  </w:style>
  <w:style w:type="character" w:styleId="Style19" w:customStyle="1">
    <w:name w:val="Переменная"/>
    <w:uiPriority w:val="0"/>
    <w:qFormat/>
    <w:rPr>
      <w:i/>
      <w:iCs/>
    </w:rPr>
  </w:style>
  <w:style w:type="character" w:styleId="Style20" w:customStyle="1">
    <w:name w:val="Определение"/>
    <w:uiPriority w:val="0"/>
    <w:qFormat/>
    <w:rPr/>
  </w:style>
  <w:style w:type="character" w:styleId="Style21" w:customStyle="1">
    <w:name w:val="Непропорциональный текст"/>
    <w:uiPriority w:val="0"/>
    <w:qFormat/>
    <w:rPr>
      <w:rFonts w:ascii="Liberation Mono" w:hAnsi="Liberation Mono" w:eastAsia="Liberation Mono" w:cs="Liberation Mono"/>
    </w:rPr>
  </w:style>
  <w:style w:type="character" w:styleId="Style22" w:customStyle="1">
    <w:name w:val="Цветовое выделение"/>
    <w:uiPriority w:val="0"/>
    <w:qFormat/>
    <w:rPr>
      <w:b/>
      <w:bCs/>
      <w:color w:val="26282F"/>
    </w:rPr>
  </w:style>
  <w:style w:type="paragraph" w:styleId="Style23" w:customStyle="1">
    <w:name w:val="Заголовок"/>
    <w:basedOn w:val="Normal"/>
    <w:next w:val="BodyTextFirstIndent"/>
    <w:uiPriority w:val="0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uiPriority w:val="0"/>
    <w:qFormat/>
    <w:pPr>
      <w:jc w:val="both"/>
    </w:pPr>
    <w:rPr/>
  </w:style>
  <w:style w:type="paragraph" w:styleId="List">
    <w:name w:val="List"/>
    <w:basedOn w:val="BodyText"/>
    <w:uiPriority w:val="0"/>
    <w:qFormat/>
    <w:pPr/>
    <w:rPr>
      <w:rFonts w:cs="Lohit Devanagari"/>
    </w:rPr>
  </w:style>
  <w:style w:type="paragraph" w:styleId="Caption">
    <w:name w:val="caption"/>
    <w:basedOn w:val="Normal"/>
    <w:uiPriority w:val="0"/>
    <w:qFormat/>
    <w:pPr>
      <w:spacing w:before="0" w:after="0"/>
    </w:pPr>
    <w:rPr>
      <w:rFonts w:cs="Lohit Devanagari"/>
      <w:sz w:val="28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odyTextFirstIndent">
    <w:name w:val="Body Text First Indent"/>
    <w:basedOn w:val="Normal"/>
    <w:uiPriority w:val="0"/>
    <w:qFormat/>
    <w:pPr>
      <w:ind w:firstLine="709" w:left="0" w:right="0"/>
      <w:jc w:val="both"/>
    </w:pPr>
    <w:rPr/>
  </w:style>
  <w:style w:type="paragraph" w:styleId="ListContinue">
    <w:name w:val="List Continue"/>
    <w:basedOn w:val="List"/>
    <w:uiPriority w:val="0"/>
    <w:pPr>
      <w:spacing w:before="0" w:after="0"/>
      <w:ind w:hanging="0" w:left="0" w:right="0"/>
    </w:pPr>
    <w:rPr/>
  </w:style>
  <w:style w:type="paragraph" w:styleId="ListNumber5">
    <w:name w:val="List Number 5"/>
    <w:basedOn w:val="List"/>
    <w:uiPriority w:val="0"/>
    <w:pPr>
      <w:spacing w:before="0" w:after="0"/>
      <w:ind w:hanging="0" w:left="0" w:right="0"/>
    </w:pPr>
    <w:rPr/>
  </w:style>
  <w:style w:type="paragraph" w:styleId="EnvelopeReturn">
    <w:name w:val="envelope return"/>
    <w:basedOn w:val="Normal"/>
    <w:uiPriority w:val="0"/>
    <w:pPr>
      <w:spacing w:before="0" w:after="0"/>
    </w:pPr>
    <w:rPr/>
  </w:style>
  <w:style w:type="paragraph" w:styleId="EndnoteText">
    <w:name w:val="endnote text"/>
    <w:basedOn w:val="Normal"/>
    <w:uiPriority w:val="0"/>
    <w:pPr>
      <w:ind w:hanging="0" w:left="0" w:right="0"/>
    </w:pPr>
    <w:rPr>
      <w:sz w:val="28"/>
      <w:szCs w:val="24"/>
    </w:rPr>
  </w:style>
  <w:style w:type="paragraph" w:styleId="CommentText">
    <w:name w:val="annotation text"/>
    <w:basedOn w:val="BodyText"/>
    <w:uiPriority w:val="0"/>
    <w:pPr>
      <w:ind w:hanging="0" w:left="0" w:right="0"/>
    </w:pPr>
    <w:rPr/>
  </w:style>
  <w:style w:type="paragraph" w:styleId="Index1">
    <w:name w:val="index 1"/>
    <w:basedOn w:val="1"/>
    <w:uiPriority w:val="0"/>
    <w:pPr>
      <w:ind w:hanging="0" w:left="0" w:right="0"/>
    </w:pPr>
    <w:rPr/>
  </w:style>
  <w:style w:type="paragraph" w:styleId="1" w:customStyle="1">
    <w:name w:val="Указатель1"/>
    <w:basedOn w:val="Normal"/>
    <w:uiPriority w:val="0"/>
    <w:qFormat/>
    <w:pPr>
      <w:jc w:val="left"/>
    </w:pPr>
    <w:rPr>
      <w:rFonts w:cs="Lohit Devanagari"/>
    </w:rPr>
  </w:style>
  <w:style w:type="paragraph" w:styleId="FootnoteText">
    <w:name w:val="footnote text"/>
    <w:basedOn w:val="Normal"/>
    <w:uiPriority w:val="0"/>
    <w:pPr>
      <w:ind w:hanging="0" w:left="0" w:right="0"/>
      <w:jc w:val="left"/>
    </w:pPr>
    <w:rPr>
      <w:sz w:val="28"/>
      <w:szCs w:val="24"/>
    </w:rPr>
  </w:style>
  <w:style w:type="paragraph" w:styleId="TOC8">
    <w:name w:val="toc 8"/>
    <w:basedOn w:val="1"/>
    <w:uiPriority w:val="0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Index2">
    <w:name w:val="index 2"/>
    <w:basedOn w:val="1"/>
    <w:uiPriority w:val="0"/>
    <w:pPr>
      <w:ind w:hanging="0" w:left="0" w:right="0"/>
    </w:pPr>
    <w:rPr/>
  </w:style>
  <w:style w:type="paragraph" w:styleId="ListNumber3">
    <w:name w:val="List Number 3"/>
    <w:basedOn w:val="List"/>
    <w:uiPriority w:val="0"/>
    <w:pPr>
      <w:spacing w:before="0" w:after="0"/>
      <w:ind w:hanging="0" w:left="0" w:right="0"/>
    </w:pPr>
    <w:rPr/>
  </w:style>
  <w:style w:type="paragraph" w:styleId="Index3">
    <w:name w:val="index 3"/>
    <w:basedOn w:val="1"/>
    <w:uiPriority w:val="0"/>
    <w:pPr>
      <w:ind w:hanging="0" w:left="0" w:right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TOC9">
    <w:name w:val="toc 9"/>
    <w:basedOn w:val="1"/>
    <w:uiPriority w:val="0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TOC7">
    <w:name w:val="toc 7"/>
    <w:basedOn w:val="1"/>
    <w:uiPriority w:val="0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EnvelopeAddress">
    <w:name w:val="envelope address"/>
    <w:basedOn w:val="Normal"/>
    <w:uiPriority w:val="0"/>
    <w:pPr>
      <w:spacing w:before="0" w:after="0"/>
    </w:pPr>
    <w:rPr/>
  </w:style>
  <w:style w:type="paragraph" w:styleId="ListNumber4">
    <w:name w:val="List Number 4"/>
    <w:basedOn w:val="List"/>
    <w:uiPriority w:val="0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uiPriority w:val="0"/>
    <w:pPr>
      <w:ind w:hanging="0" w:left="0" w:right="0"/>
    </w:pPr>
    <w:rPr/>
  </w:style>
  <w:style w:type="paragraph" w:styleId="TOC1">
    <w:name w:val="toc 1"/>
    <w:basedOn w:val="1"/>
    <w:uiPriority w:val="0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uiPriority w:val="0"/>
    <w:pPr>
      <w:ind w:hanging="0" w:left="0" w:right="0"/>
    </w:pPr>
    <w:rPr/>
  </w:style>
  <w:style w:type="paragraph" w:styleId="TOC6">
    <w:name w:val="toc 6"/>
    <w:basedOn w:val="1"/>
    <w:uiPriority w:val="0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ableofFigures">
    <w:name w:val="table of figures"/>
    <w:basedOn w:val="Caption"/>
    <w:uiPriority w:val="0"/>
    <w:pPr/>
    <w:rPr/>
  </w:style>
  <w:style w:type="paragraph" w:styleId="TOC3">
    <w:name w:val="toc 3"/>
    <w:basedOn w:val="1"/>
    <w:uiPriority w:val="0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2">
    <w:name w:val="toc 2"/>
    <w:basedOn w:val="1"/>
    <w:uiPriority w:val="0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4">
    <w:name w:val="toc 4"/>
    <w:basedOn w:val="1"/>
    <w:uiPriority w:val="0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1"/>
    <w:uiPriority w:val="0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ListBullet5">
    <w:name w:val="List Bullet 5"/>
    <w:basedOn w:val="List"/>
    <w:uiPriority w:val="0"/>
    <w:pPr>
      <w:spacing w:before="0" w:after="0"/>
      <w:ind w:hanging="0" w:left="0" w:right="0"/>
    </w:pPr>
    <w:rPr/>
  </w:style>
  <w:style w:type="paragraph" w:styleId="ListBullet4">
    <w:name w:val="List Bullet 4"/>
    <w:basedOn w:val="List"/>
    <w:uiPriority w:val="0"/>
    <w:pPr>
      <w:spacing w:before="0" w:after="0"/>
      <w:ind w:hanging="0" w:left="0" w:right="0"/>
    </w:pPr>
    <w:rPr/>
  </w:style>
  <w:style w:type="paragraph" w:styleId="BodyTextIndent">
    <w:name w:val="Body Text Indent"/>
    <w:basedOn w:val="BodyText"/>
    <w:uiPriority w:val="0"/>
    <w:qFormat/>
    <w:pPr>
      <w:ind w:hanging="0" w:left="0" w:right="0"/>
    </w:pPr>
    <w:rPr/>
  </w:style>
  <w:style w:type="paragraph" w:styleId="ListBullet3">
    <w:name w:val="List Bullet 3"/>
    <w:basedOn w:val="List"/>
    <w:uiPriority w:val="0"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uiPriority w:val="0"/>
    <w:qFormat/>
    <w:pPr>
      <w:spacing w:before="0" w:after="170"/>
    </w:pPr>
    <w:rPr>
      <w:b/>
    </w:rPr>
  </w:style>
  <w:style w:type="paragraph" w:styleId="Footer">
    <w:name w:val="footer"/>
    <w:basedOn w:val="Normal"/>
    <w:uiPriority w:val="0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ListNumber">
    <w:name w:val="List Number"/>
    <w:basedOn w:val="List"/>
    <w:uiPriority w:val="0"/>
    <w:pPr>
      <w:spacing w:before="0" w:after="0"/>
      <w:ind w:hanging="0" w:left="0" w:right="0"/>
    </w:pPr>
    <w:rPr/>
  </w:style>
  <w:style w:type="paragraph" w:styleId="ListNumber2">
    <w:name w:val="List Number 2"/>
    <w:basedOn w:val="List"/>
    <w:uiPriority w:val="0"/>
    <w:pPr>
      <w:spacing w:before="0" w:after="0"/>
      <w:ind w:hanging="0" w:left="0" w:right="0"/>
    </w:pPr>
    <w:rPr/>
  </w:style>
  <w:style w:type="paragraph" w:styleId="Subtitle">
    <w:name w:val="Subtitle"/>
    <w:basedOn w:val="Normal"/>
    <w:next w:val="BodyTextFirstIndent"/>
    <w:uiPriority w:val="0"/>
    <w:qFormat/>
    <w:pPr>
      <w:spacing w:before="0" w:after="0"/>
      <w:ind w:hanging="0" w:left="709" w:right="0"/>
      <w:jc w:val="both"/>
    </w:pPr>
    <w:rPr>
      <w:b/>
    </w:rPr>
  </w:style>
  <w:style w:type="paragraph" w:styleId="Signature">
    <w:name w:val="Signature"/>
    <w:basedOn w:val="Normal"/>
    <w:uiPriority w:val="0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alutation">
    <w:name w:val="Salutation"/>
    <w:basedOn w:val="Normal"/>
    <w:uiPriority w:val="0"/>
    <w:pPr/>
    <w:rPr/>
  </w:style>
  <w:style w:type="paragraph" w:styleId="ListContinue2">
    <w:name w:val="List Continue 2"/>
    <w:basedOn w:val="List"/>
    <w:uiPriority w:val="0"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uiPriority w:val="0"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uiPriority w:val="0"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uiPriority w:val="0"/>
    <w:pPr>
      <w:spacing w:before="0" w:after="0"/>
      <w:ind w:hanging="0" w:left="0" w:right="0"/>
    </w:pPr>
    <w:rPr/>
  </w:style>
  <w:style w:type="paragraph" w:styleId="List2">
    <w:name w:val="List 2"/>
    <w:basedOn w:val="List"/>
    <w:uiPriority w:val="0"/>
    <w:qFormat/>
    <w:pPr>
      <w:numPr>
        <w:ilvl w:val="0"/>
        <w:numId w:val="1"/>
      </w:numPr>
      <w:spacing w:before="0" w:after="0"/>
    </w:pPr>
    <w:rPr/>
  </w:style>
  <w:style w:type="paragraph" w:styleId="List3">
    <w:name w:val="List 3"/>
    <w:basedOn w:val="List"/>
    <w:uiPriority w:val="0"/>
    <w:qFormat/>
    <w:pPr>
      <w:numPr>
        <w:ilvl w:val="0"/>
        <w:numId w:val="2"/>
      </w:numPr>
      <w:spacing w:before="0" w:after="0"/>
    </w:pPr>
    <w:rPr/>
  </w:style>
  <w:style w:type="paragraph" w:styleId="Style25" w:customStyle="1">
    <w:name w:val="Блочная цитата"/>
    <w:basedOn w:val="Normal"/>
    <w:uiPriority w:val="0"/>
    <w:qFormat/>
    <w:pPr>
      <w:spacing w:before="0" w:after="0"/>
      <w:ind w:hanging="0" w:left="0" w:right="0"/>
    </w:pPr>
    <w:rPr/>
  </w:style>
  <w:style w:type="paragraph" w:styleId="Style26" w:customStyle="1">
    <w:name w:val="Обратный отступ"/>
    <w:basedOn w:val="BodyText"/>
    <w:uiPriority w:val="0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tyle27" w:customStyle="1">
    <w:name w:val="Отступы"/>
    <w:basedOn w:val="BodyText"/>
    <w:uiPriority w:val="0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10" w:customStyle="1">
    <w:name w:val="Заголовок 10"/>
    <w:basedOn w:val="Style23"/>
    <w:next w:val="BodyText"/>
    <w:uiPriority w:val="0"/>
    <w:qFormat/>
    <w:pPr>
      <w:numPr>
        <w:ilvl w:val="0"/>
        <w:numId w:val="0"/>
      </w:numPr>
      <w:spacing w:before="0" w:after="0"/>
    </w:pPr>
    <w:rPr/>
  </w:style>
  <w:style w:type="paragraph" w:styleId="11" w:customStyle="1">
    <w:name w:val="Нумерованный 1 начало"/>
    <w:basedOn w:val="List"/>
    <w:next w:val="List3"/>
    <w:uiPriority w:val="0"/>
    <w:qFormat/>
    <w:pPr>
      <w:spacing w:before="0" w:after="0"/>
      <w:ind w:hanging="0" w:left="0" w:right="0"/>
    </w:pPr>
    <w:rPr/>
  </w:style>
  <w:style w:type="paragraph" w:styleId="12" w:customStyle="1">
    <w:name w:val="Нумерованный 1 конец"/>
    <w:basedOn w:val="List"/>
    <w:next w:val="List3"/>
    <w:uiPriority w:val="0"/>
    <w:qFormat/>
    <w:pPr>
      <w:spacing w:before="0" w:after="0"/>
      <w:ind w:hanging="0" w:left="0" w:right="0"/>
    </w:pPr>
    <w:rPr/>
  </w:style>
  <w:style w:type="paragraph" w:styleId="13" w:customStyle="1">
    <w:name w:val="Нумерованный 1 прод."/>
    <w:basedOn w:val="List"/>
    <w:uiPriority w:val="0"/>
    <w:qFormat/>
    <w:pPr>
      <w:spacing w:before="0" w:after="0"/>
      <w:ind w:hanging="0" w:left="0" w:right="0"/>
    </w:pPr>
    <w:rPr/>
  </w:style>
  <w:style w:type="paragraph" w:styleId="2" w:customStyle="1">
    <w:name w:val="Нумерованный 2 начало"/>
    <w:basedOn w:val="List"/>
    <w:next w:val="ListNumber2"/>
    <w:uiPriority w:val="0"/>
    <w:qFormat/>
    <w:pPr>
      <w:spacing w:before="0" w:after="0"/>
      <w:ind w:hanging="0" w:left="0" w:right="0"/>
    </w:pPr>
    <w:rPr/>
  </w:style>
  <w:style w:type="paragraph" w:styleId="21" w:customStyle="1">
    <w:name w:val="Нумерованный 2 конец"/>
    <w:basedOn w:val="List"/>
    <w:next w:val="ListNumber2"/>
    <w:uiPriority w:val="0"/>
    <w:qFormat/>
    <w:pPr>
      <w:spacing w:before="0" w:after="0"/>
      <w:ind w:hanging="0" w:left="0" w:right="0"/>
    </w:pPr>
    <w:rPr/>
  </w:style>
  <w:style w:type="paragraph" w:styleId="22" w:customStyle="1">
    <w:name w:val="Нумерованный 2 прод."/>
    <w:basedOn w:val="List"/>
    <w:uiPriority w:val="0"/>
    <w:qFormat/>
    <w:pPr>
      <w:spacing w:before="0" w:after="0"/>
      <w:ind w:hanging="0" w:left="0" w:right="0"/>
    </w:pPr>
    <w:rPr/>
  </w:style>
  <w:style w:type="paragraph" w:styleId="3" w:customStyle="1">
    <w:name w:val="Нумерованный 3 начало"/>
    <w:basedOn w:val="List"/>
    <w:next w:val="ListNumber3"/>
    <w:uiPriority w:val="0"/>
    <w:qFormat/>
    <w:pPr>
      <w:spacing w:before="0" w:after="0"/>
      <w:ind w:hanging="0" w:left="0" w:right="0"/>
    </w:pPr>
    <w:rPr/>
  </w:style>
  <w:style w:type="paragraph" w:styleId="31" w:customStyle="1">
    <w:name w:val="Нумерованный 3 конец"/>
    <w:basedOn w:val="List"/>
    <w:next w:val="ListNumber3"/>
    <w:uiPriority w:val="0"/>
    <w:qFormat/>
    <w:pPr>
      <w:spacing w:before="0" w:after="0"/>
      <w:ind w:hanging="0" w:left="0" w:right="0"/>
    </w:pPr>
    <w:rPr/>
  </w:style>
  <w:style w:type="paragraph" w:styleId="32" w:customStyle="1">
    <w:name w:val="Нумерованный 3 прод."/>
    <w:basedOn w:val="List"/>
    <w:uiPriority w:val="0"/>
    <w:qFormat/>
    <w:pPr>
      <w:spacing w:before="0" w:after="0"/>
      <w:ind w:hanging="0" w:left="0" w:right="0"/>
    </w:pPr>
    <w:rPr/>
  </w:style>
  <w:style w:type="paragraph" w:styleId="4" w:customStyle="1">
    <w:name w:val="Нумерованный 4 начало"/>
    <w:basedOn w:val="List"/>
    <w:next w:val="ListNumber4"/>
    <w:uiPriority w:val="0"/>
    <w:qFormat/>
    <w:pPr>
      <w:spacing w:before="0" w:after="0"/>
      <w:ind w:hanging="0" w:left="0" w:right="0"/>
    </w:pPr>
    <w:rPr/>
  </w:style>
  <w:style w:type="paragraph" w:styleId="41" w:customStyle="1">
    <w:name w:val="Нумерованный 4 конец"/>
    <w:basedOn w:val="List"/>
    <w:next w:val="ListNumber4"/>
    <w:uiPriority w:val="0"/>
    <w:qFormat/>
    <w:pPr>
      <w:spacing w:before="0" w:after="0"/>
      <w:ind w:hanging="0" w:left="0" w:right="0"/>
    </w:pPr>
    <w:rPr/>
  </w:style>
  <w:style w:type="paragraph" w:styleId="42" w:customStyle="1">
    <w:name w:val="Нумерованный 4 прод."/>
    <w:basedOn w:val="List"/>
    <w:uiPriority w:val="0"/>
    <w:qFormat/>
    <w:pPr>
      <w:spacing w:before="0" w:after="0"/>
      <w:ind w:hanging="0" w:left="0" w:right="0"/>
    </w:pPr>
    <w:rPr/>
  </w:style>
  <w:style w:type="paragraph" w:styleId="5" w:customStyle="1">
    <w:name w:val="Нумерованный 5 начало"/>
    <w:basedOn w:val="List"/>
    <w:next w:val="ListNumber5"/>
    <w:uiPriority w:val="0"/>
    <w:qFormat/>
    <w:pPr>
      <w:spacing w:before="0" w:after="0"/>
      <w:ind w:hanging="0" w:left="0" w:right="0"/>
    </w:pPr>
    <w:rPr/>
  </w:style>
  <w:style w:type="paragraph" w:styleId="51" w:customStyle="1">
    <w:name w:val="Нумерованный 5 конец"/>
    <w:basedOn w:val="List"/>
    <w:next w:val="ListNumber5"/>
    <w:uiPriority w:val="0"/>
    <w:qFormat/>
    <w:pPr>
      <w:spacing w:before="0" w:after="0"/>
      <w:ind w:hanging="0" w:left="0" w:right="0"/>
    </w:pPr>
    <w:rPr/>
  </w:style>
  <w:style w:type="paragraph" w:styleId="52" w:customStyle="1">
    <w:name w:val="Нумерованный 5 прод."/>
    <w:basedOn w:val="List"/>
    <w:uiPriority w:val="0"/>
    <w:qFormat/>
    <w:pPr>
      <w:spacing w:before="0" w:after="0"/>
      <w:ind w:hanging="0" w:left="0" w:right="0"/>
    </w:pPr>
    <w:rPr/>
  </w:style>
  <w:style w:type="paragraph" w:styleId="14" w:customStyle="1">
    <w:name w:val="Список 1 начало"/>
    <w:basedOn w:val="List"/>
    <w:next w:val="List2"/>
    <w:uiPriority w:val="0"/>
    <w:qFormat/>
    <w:pPr>
      <w:spacing w:before="0" w:after="0"/>
      <w:ind w:hanging="0" w:left="0" w:right="0"/>
    </w:pPr>
    <w:rPr/>
  </w:style>
  <w:style w:type="paragraph" w:styleId="15" w:customStyle="1">
    <w:name w:val="Список 1 конец"/>
    <w:basedOn w:val="List"/>
    <w:next w:val="List2"/>
    <w:uiPriority w:val="0"/>
    <w:qFormat/>
    <w:pPr>
      <w:spacing w:before="0" w:after="0"/>
      <w:ind w:hanging="0" w:left="0" w:right="0"/>
    </w:pPr>
    <w:rPr/>
  </w:style>
  <w:style w:type="paragraph" w:styleId="23" w:customStyle="1">
    <w:name w:val="Список 2 начало"/>
    <w:basedOn w:val="List"/>
    <w:next w:val="ListBullet3"/>
    <w:uiPriority w:val="0"/>
    <w:qFormat/>
    <w:pPr>
      <w:spacing w:before="0" w:after="0"/>
      <w:ind w:hanging="0" w:left="0" w:right="0"/>
    </w:pPr>
    <w:rPr/>
  </w:style>
  <w:style w:type="paragraph" w:styleId="24" w:customStyle="1">
    <w:name w:val="Список 2 конец"/>
    <w:basedOn w:val="List"/>
    <w:next w:val="ListBullet3"/>
    <w:uiPriority w:val="0"/>
    <w:qFormat/>
    <w:pPr>
      <w:spacing w:before="0" w:after="0"/>
      <w:ind w:hanging="0" w:left="0" w:right="0"/>
    </w:pPr>
    <w:rPr/>
  </w:style>
  <w:style w:type="paragraph" w:styleId="33" w:customStyle="1">
    <w:name w:val="Список 3 начало"/>
    <w:basedOn w:val="List"/>
    <w:next w:val="ListBullet4"/>
    <w:uiPriority w:val="0"/>
    <w:qFormat/>
    <w:pPr>
      <w:spacing w:before="0" w:after="0"/>
      <w:ind w:hanging="0" w:left="0" w:right="0"/>
    </w:pPr>
    <w:rPr/>
  </w:style>
  <w:style w:type="paragraph" w:styleId="34" w:customStyle="1">
    <w:name w:val="Список 3 конец"/>
    <w:basedOn w:val="List"/>
    <w:next w:val="ListBullet4"/>
    <w:uiPriority w:val="0"/>
    <w:qFormat/>
    <w:pPr>
      <w:spacing w:before="0" w:after="0"/>
      <w:ind w:hanging="0" w:left="0" w:right="0"/>
    </w:pPr>
    <w:rPr/>
  </w:style>
  <w:style w:type="paragraph" w:styleId="43" w:customStyle="1">
    <w:name w:val="Список 4 начало"/>
    <w:basedOn w:val="List"/>
    <w:next w:val="ListBullet5"/>
    <w:uiPriority w:val="0"/>
    <w:qFormat/>
    <w:pPr>
      <w:spacing w:before="0" w:after="0"/>
      <w:ind w:hanging="0" w:left="0" w:right="0"/>
    </w:pPr>
    <w:rPr/>
  </w:style>
  <w:style w:type="paragraph" w:styleId="44" w:customStyle="1">
    <w:name w:val="Список 4 конец"/>
    <w:basedOn w:val="List"/>
    <w:next w:val="ListBullet5"/>
    <w:uiPriority w:val="0"/>
    <w:qFormat/>
    <w:pPr>
      <w:spacing w:before="0" w:after="0"/>
      <w:ind w:hanging="0" w:left="0" w:right="0"/>
    </w:pPr>
    <w:rPr/>
  </w:style>
  <w:style w:type="paragraph" w:styleId="53" w:customStyle="1">
    <w:name w:val="Список 5 начало"/>
    <w:basedOn w:val="List"/>
    <w:next w:val="ListNumber"/>
    <w:uiPriority w:val="0"/>
    <w:qFormat/>
    <w:pPr>
      <w:spacing w:before="0" w:after="0"/>
      <w:ind w:hanging="0" w:left="0" w:right="0"/>
    </w:pPr>
    <w:rPr/>
  </w:style>
  <w:style w:type="paragraph" w:styleId="54" w:customStyle="1">
    <w:name w:val="Список 5 конец"/>
    <w:basedOn w:val="List"/>
    <w:next w:val="ListNumber"/>
    <w:uiPriority w:val="0"/>
    <w:qFormat/>
    <w:pPr>
      <w:spacing w:before="0" w:after="0"/>
      <w:ind w:hanging="0" w:left="0" w:right="0"/>
    </w:pPr>
    <w:rPr/>
  </w:style>
  <w:style w:type="paragraph" w:styleId="Style28" w:customStyle="1">
    <w:name w:val="Разделитель предметного указателя"/>
    <w:basedOn w:val="1"/>
    <w:uiPriority w:val="0"/>
    <w:qFormat/>
    <w:pPr>
      <w:ind w:hanging="0" w:left="0" w:right="0"/>
    </w:pPr>
    <w:rPr/>
  </w:style>
  <w:style w:type="paragraph" w:styleId="TOCHeading" w:customStyle="1">
    <w:name w:val="TOC Heading"/>
    <w:basedOn w:val="Style23"/>
    <w:next w:val="TOC1"/>
    <w:uiPriority w:val="0"/>
    <w:qFormat/>
    <w:pPr>
      <w:ind w:hanging="0" w:left="0" w:right="0"/>
    </w:pPr>
    <w:rPr/>
  </w:style>
  <w:style w:type="paragraph" w:styleId="Style29" w:customStyle="1">
    <w:name w:val="Заголовок указателей пользователя"/>
    <w:basedOn w:val="Style23"/>
    <w:uiPriority w:val="0"/>
    <w:qFormat/>
    <w:pPr/>
    <w:rPr/>
  </w:style>
  <w:style w:type="paragraph" w:styleId="16" w:customStyle="1">
    <w:name w:val="Указатель пользователя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 w:customStyle="1">
    <w:name w:val="Указатель пользователя 2"/>
    <w:basedOn w:val="1"/>
    <w:uiPriority w:val="0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 w:customStyle="1">
    <w:name w:val="Указатель пользователя 3"/>
    <w:basedOn w:val="1"/>
    <w:uiPriority w:val="0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 w:customStyle="1">
    <w:name w:val="Указатель пользователя 4"/>
    <w:basedOn w:val="1"/>
    <w:uiPriority w:val="0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 w:customStyle="1">
    <w:name w:val="Указатель пользователя 5"/>
    <w:basedOn w:val="1"/>
    <w:uiPriority w:val="0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101" w:customStyle="1">
    <w:name w:val="Оглавление 10"/>
    <w:basedOn w:val="1"/>
    <w:uiPriority w:val="0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 w:customStyle="1">
    <w:name w:val="Illustration Index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 w:customStyle="1">
    <w:name w:val="Заголовок списка объектов"/>
    <w:basedOn w:val="Style23"/>
    <w:uiPriority w:val="0"/>
    <w:qFormat/>
    <w:pPr>
      <w:ind w:hanging="0" w:left="0" w:right="0"/>
    </w:pPr>
    <w:rPr/>
  </w:style>
  <w:style w:type="paragraph" w:styleId="17" w:customStyle="1">
    <w:name w:val="Список объектов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 w:customStyle="1">
    <w:name w:val="Заголовок списка таблиц"/>
    <w:basedOn w:val="Style23"/>
    <w:uiPriority w:val="0"/>
    <w:qFormat/>
    <w:pPr>
      <w:ind w:hanging="0" w:left="0" w:right="0"/>
    </w:pPr>
    <w:rPr/>
  </w:style>
  <w:style w:type="paragraph" w:styleId="18" w:customStyle="1">
    <w:name w:val="Список таблиц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19" w:customStyle="1">
    <w:name w:val="Библиография 1"/>
    <w:basedOn w:val="1"/>
    <w:uiPriority w:val="0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 w:customStyle="1">
    <w:name w:val="Указатель пользователя 6"/>
    <w:basedOn w:val="1"/>
    <w:uiPriority w:val="0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 w:customStyle="1">
    <w:name w:val="Указатель пользователя 7"/>
    <w:basedOn w:val="1"/>
    <w:uiPriority w:val="0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 w:customStyle="1">
    <w:name w:val="Указатель пользователя 8"/>
    <w:basedOn w:val="1"/>
    <w:uiPriority w:val="0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 w:customStyle="1">
    <w:name w:val="Указатель пользователя 9"/>
    <w:basedOn w:val="1"/>
    <w:uiPriority w:val="0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 w:customStyle="1">
    <w:name w:val="Указатель пользователя 10"/>
    <w:basedOn w:val="1"/>
    <w:uiPriority w:val="0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 w:customStyle="1">
    <w:name w:val="Колонтитул"/>
    <w:basedOn w:val="Normal"/>
    <w:uiPriority w:val="0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 w:customStyle="1">
    <w:name w:val="Верхний колонтитул сле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 w:customStyle="1">
    <w:name w:val="Верхний колонтитул спра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5" w:customStyle="1">
    <w:name w:val="Нижний колонтитул сле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 w:customStyle="1">
    <w:name w:val="Нижний колонтитул справа"/>
    <w:basedOn w:val="Normal"/>
    <w:uiPriority w:val="0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 w:customStyle="1">
    <w:name w:val="Содержимое таблицы"/>
    <w:basedOn w:val="Normal"/>
    <w:uiPriority w:val="0"/>
    <w:qFormat/>
    <w:pPr/>
    <w:rPr/>
  </w:style>
  <w:style w:type="paragraph" w:styleId="Style38" w:customStyle="1">
    <w:name w:val="Заголовок таблицы"/>
    <w:basedOn w:val="Style37"/>
    <w:uiPriority w:val="0"/>
    <w:qFormat/>
    <w:pPr>
      <w:jc w:val="center"/>
    </w:pPr>
    <w:rPr>
      <w:b/>
    </w:rPr>
  </w:style>
  <w:style w:type="paragraph" w:styleId="Style39" w:customStyle="1">
    <w:name w:val="Иллюстрация"/>
    <w:basedOn w:val="Caption"/>
    <w:uiPriority w:val="0"/>
    <w:qFormat/>
    <w:pPr/>
    <w:rPr/>
  </w:style>
  <w:style w:type="paragraph" w:styleId="Style40" w:customStyle="1">
    <w:name w:val="Таблица"/>
    <w:basedOn w:val="Caption"/>
    <w:uiPriority w:val="0"/>
    <w:qFormat/>
    <w:pPr/>
    <w:rPr/>
  </w:style>
  <w:style w:type="paragraph" w:styleId="110" w:customStyle="1">
    <w:name w:val="Текст1"/>
    <w:basedOn w:val="Caption"/>
    <w:uiPriority w:val="0"/>
    <w:qFormat/>
    <w:pPr/>
    <w:rPr/>
  </w:style>
  <w:style w:type="paragraph" w:styleId="Style41" w:customStyle="1">
    <w:name w:val="Содержимое врезки"/>
    <w:basedOn w:val="Normal"/>
    <w:uiPriority w:val="0"/>
    <w:qFormat/>
    <w:pPr/>
    <w:rPr/>
  </w:style>
  <w:style w:type="paragraph" w:styleId="Style42" w:customStyle="1">
    <w:name w:val="Текст в заданном формате"/>
    <w:basedOn w:val="Normal"/>
    <w:uiPriority w:val="0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3" w:customStyle="1">
    <w:name w:val="Горизонтальная линия"/>
    <w:basedOn w:val="Normal"/>
    <w:next w:val="BodyText"/>
    <w:uiPriority w:val="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4" w:customStyle="1">
    <w:name w:val="Содержимое списка"/>
    <w:basedOn w:val="Normal"/>
    <w:uiPriority w:val="0"/>
    <w:qFormat/>
    <w:pPr>
      <w:ind w:hanging="0" w:left="0" w:right="0"/>
    </w:pPr>
    <w:rPr/>
  </w:style>
  <w:style w:type="paragraph" w:styleId="Style45" w:customStyle="1">
    <w:name w:val="Заголовок списка"/>
    <w:basedOn w:val="Normal"/>
    <w:next w:val="Style44"/>
    <w:uiPriority w:val="0"/>
    <w:qFormat/>
    <w:pPr>
      <w:ind w:hanging="0" w:left="0" w:right="0"/>
    </w:pPr>
    <w:rPr/>
  </w:style>
  <w:style w:type="paragraph" w:styleId="Style46" w:customStyle="1">
    <w:name w:val="Гриф_Экземпляр"/>
    <w:basedOn w:val="Normal"/>
    <w:uiPriority w:val="0"/>
    <w:qFormat/>
    <w:pPr>
      <w:ind w:hanging="0" w:left="0" w:right="0"/>
    </w:pPr>
    <w:rPr>
      <w:sz w:val="24"/>
    </w:rPr>
  </w:style>
  <w:style w:type="paragraph" w:styleId="Style47" w:customStyle="1">
    <w:name w:val="Исполнитель документа"/>
    <w:basedOn w:val="Normal"/>
    <w:uiPriority w:val="0"/>
    <w:qFormat/>
    <w:pPr>
      <w:jc w:val="left"/>
    </w:pPr>
    <w:rPr>
      <w:sz w:val="24"/>
    </w:rPr>
  </w:style>
  <w:style w:type="paragraph" w:styleId="Style48" w:customStyle="1">
    <w:name w:val="Заголовок списка иллюстраций"/>
    <w:basedOn w:val="Style23"/>
    <w:uiPriority w:val="0"/>
    <w:qFormat/>
    <w:pPr>
      <w:suppressLineNumbers/>
      <w:ind w:hanging="0" w:left="0" w:right="0"/>
      <w:jc w:val="center"/>
    </w:pPr>
    <w:rPr/>
  </w:style>
  <w:style w:type="paragraph" w:styleId="111" w:customStyle="1">
    <w:name w:val="Название объекта1"/>
    <w:basedOn w:val="Normal"/>
    <w:uiPriority w:val="0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ConsPlusTitle" w:customStyle="1">
    <w:name w:val="ConsPlusTitle"/>
    <w:uiPriority w:val="0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0"/>
    <w:qFormat/>
    <w:pPr>
      <w:widowControl w:val="false"/>
      <w:bidi w:val="0"/>
      <w:spacing w:before="0" w:after="0"/>
      <w:jc w:val="left"/>
    </w:pPr>
    <w:rPr>
      <w:rFonts w:ascii="Courier New" w:hAnsi="Courier New" w:eastAsia="Calibri" w:cs="Times New Roman"/>
      <w:color w:val="auto"/>
      <w:kern w:val="0"/>
      <w:sz w:val="20"/>
      <w:szCs w:val="20"/>
      <w:lang w:val="ru-RU" w:eastAsia="ru-RU" w:bidi="ar-SA"/>
    </w:rPr>
  </w:style>
  <w:style w:type="table" w:default="1" w:styleId="1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LibreOffice/24.8.4.2$Linux_X86_64 LibreOffice_project/480$Build-2</Application>
  <AppVersion>15.0000</AppVersion>
  <Pages>2</Pages>
  <Words>571</Words>
  <Characters>3923</Characters>
  <CharactersWithSpaces>4464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2025-12-12T09:31:00Z</dcterms:created>
  <dc:creator>Ильсия Зайнулли�</dc:creator>
  <dc:description/>
  <dc:language>ru-RU</dc:language>
  <cp:lastModifiedBy>Ильсия Зайнулли�</cp:lastModifiedBy>
  <dcterms:modified xsi:type="dcterms:W3CDTF">2025-12-16T12:01:58Z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53281C8C0BB04CEDB64F0443CF0D7B06_13</vt:lpwstr>
  </property>
  <property fmtid="{D5CDD505-2E9C-101B-9397-08002B2CF9AE}" pid="3" name="KSOProductBuildVer">
    <vt:lpwstr>1049-12.2.0.23155</vt:lpwstr>
  </property>
</Properties>
</file>