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B3657" w14:textId="554A7EF3" w:rsidR="00D6140D" w:rsidRPr="009F15D9" w:rsidRDefault="009624F5" w:rsidP="00D65547">
      <w:pPr>
        <w:spacing w:line="288" w:lineRule="auto"/>
        <w:ind w:firstLine="567"/>
        <w:jc w:val="center"/>
        <w:rPr>
          <w:color w:val="000000"/>
          <w:sz w:val="28"/>
          <w:szCs w:val="28"/>
          <w:lang w:val="tt-RU"/>
        </w:rPr>
      </w:pPr>
      <w:r w:rsidRPr="009F15D9">
        <w:rPr>
          <w:color w:val="000000"/>
          <w:sz w:val="28"/>
          <w:szCs w:val="28"/>
          <w:lang w:val="tt-RU"/>
        </w:rPr>
        <w:t xml:space="preserve"> </w:t>
      </w:r>
      <w:r w:rsidR="000B3D31" w:rsidRPr="009F15D9">
        <w:rPr>
          <w:bCs/>
          <w:sz w:val="28"/>
          <w:szCs w:val="28"/>
        </w:rPr>
        <w:t>«</w:t>
      </w:r>
      <w:r w:rsidRPr="009F15D9">
        <w:rPr>
          <w:color w:val="000000"/>
          <w:sz w:val="28"/>
          <w:szCs w:val="28"/>
        </w:rPr>
        <w:t xml:space="preserve">2025 </w:t>
      </w:r>
      <w:proofErr w:type="spellStart"/>
      <w:r w:rsidRPr="009F15D9">
        <w:rPr>
          <w:color w:val="000000"/>
          <w:sz w:val="28"/>
          <w:szCs w:val="28"/>
        </w:rPr>
        <w:t>елга</w:t>
      </w:r>
      <w:proofErr w:type="spellEnd"/>
      <w:r w:rsidRPr="009F15D9">
        <w:rPr>
          <w:color w:val="000000"/>
          <w:sz w:val="28"/>
          <w:szCs w:val="28"/>
        </w:rPr>
        <w:t xml:space="preserve">, 2026 </w:t>
      </w:r>
      <w:proofErr w:type="spellStart"/>
      <w:r w:rsidRPr="009F15D9">
        <w:rPr>
          <w:color w:val="000000"/>
          <w:sz w:val="28"/>
          <w:szCs w:val="28"/>
        </w:rPr>
        <w:t>һәм</w:t>
      </w:r>
      <w:proofErr w:type="spellEnd"/>
      <w:r w:rsidRPr="009F15D9">
        <w:rPr>
          <w:color w:val="000000"/>
          <w:sz w:val="28"/>
          <w:szCs w:val="28"/>
        </w:rPr>
        <w:t xml:space="preserve"> 2027 </w:t>
      </w:r>
      <w:proofErr w:type="spellStart"/>
      <w:r w:rsidRPr="009F15D9">
        <w:rPr>
          <w:color w:val="000000"/>
          <w:sz w:val="28"/>
          <w:szCs w:val="28"/>
        </w:rPr>
        <w:t>еллар</w:t>
      </w:r>
      <w:proofErr w:type="spellEnd"/>
      <w:r w:rsidRPr="009F15D9">
        <w:rPr>
          <w:color w:val="000000"/>
          <w:sz w:val="28"/>
          <w:szCs w:val="28"/>
        </w:rPr>
        <w:t xml:space="preserve"> план </w:t>
      </w:r>
      <w:proofErr w:type="spellStart"/>
      <w:r w:rsidRPr="009F15D9">
        <w:rPr>
          <w:color w:val="000000"/>
          <w:sz w:val="28"/>
          <w:szCs w:val="28"/>
        </w:rPr>
        <w:t>чорына</w:t>
      </w:r>
      <w:proofErr w:type="spellEnd"/>
      <w:r w:rsidRPr="009F15D9">
        <w:rPr>
          <w:color w:val="000000"/>
          <w:sz w:val="28"/>
          <w:szCs w:val="28"/>
        </w:rPr>
        <w:t xml:space="preserve"> Татарстан </w:t>
      </w:r>
      <w:proofErr w:type="spellStart"/>
      <w:r w:rsidRPr="009F15D9">
        <w:rPr>
          <w:color w:val="000000"/>
          <w:sz w:val="28"/>
          <w:szCs w:val="28"/>
        </w:rPr>
        <w:t>Республикасы</w:t>
      </w:r>
      <w:proofErr w:type="spellEnd"/>
      <w:r w:rsidRPr="009F15D9">
        <w:rPr>
          <w:color w:val="000000"/>
          <w:sz w:val="28"/>
          <w:szCs w:val="28"/>
        </w:rPr>
        <w:t xml:space="preserve"> бюджеты </w:t>
      </w:r>
      <w:proofErr w:type="spellStart"/>
      <w:r w:rsidRPr="009F15D9">
        <w:rPr>
          <w:color w:val="000000"/>
          <w:sz w:val="28"/>
          <w:szCs w:val="28"/>
        </w:rPr>
        <w:t>турында</w:t>
      </w:r>
      <w:proofErr w:type="spellEnd"/>
      <w:r w:rsidR="004A5C91" w:rsidRPr="009F15D9">
        <w:rPr>
          <w:bCs/>
          <w:sz w:val="28"/>
          <w:szCs w:val="28"/>
        </w:rPr>
        <w:t>»</w:t>
      </w:r>
      <w:r w:rsidRPr="009F15D9">
        <w:rPr>
          <w:color w:val="000000"/>
          <w:sz w:val="28"/>
          <w:szCs w:val="28"/>
        </w:rPr>
        <w:t xml:space="preserve"> Татарстан </w:t>
      </w:r>
      <w:proofErr w:type="spellStart"/>
      <w:r w:rsidRPr="009F15D9">
        <w:rPr>
          <w:color w:val="000000"/>
          <w:sz w:val="28"/>
          <w:szCs w:val="28"/>
        </w:rPr>
        <w:t>Республикасы</w:t>
      </w:r>
      <w:proofErr w:type="spellEnd"/>
      <w:r w:rsidRPr="009F15D9">
        <w:rPr>
          <w:color w:val="000000"/>
          <w:sz w:val="28"/>
          <w:szCs w:val="28"/>
        </w:rPr>
        <w:t xml:space="preserve"> </w:t>
      </w:r>
      <w:proofErr w:type="spellStart"/>
      <w:r w:rsidRPr="009F15D9">
        <w:rPr>
          <w:color w:val="000000"/>
          <w:sz w:val="28"/>
          <w:szCs w:val="28"/>
        </w:rPr>
        <w:t>Законына</w:t>
      </w:r>
      <w:proofErr w:type="spellEnd"/>
      <w:r w:rsidRPr="009F15D9">
        <w:rPr>
          <w:color w:val="000000"/>
          <w:sz w:val="28"/>
          <w:szCs w:val="28"/>
        </w:rPr>
        <w:t xml:space="preserve"> </w:t>
      </w:r>
      <w:proofErr w:type="spellStart"/>
      <w:r w:rsidRPr="009F15D9">
        <w:rPr>
          <w:color w:val="000000"/>
          <w:sz w:val="28"/>
          <w:szCs w:val="28"/>
        </w:rPr>
        <w:t>үзгәрешлә</w:t>
      </w:r>
      <w:proofErr w:type="gramStart"/>
      <w:r w:rsidRPr="009F15D9">
        <w:rPr>
          <w:color w:val="000000"/>
          <w:sz w:val="28"/>
          <w:szCs w:val="28"/>
        </w:rPr>
        <w:t>р</w:t>
      </w:r>
      <w:proofErr w:type="spellEnd"/>
      <w:proofErr w:type="gramEnd"/>
      <w:r w:rsidRPr="009F15D9">
        <w:rPr>
          <w:color w:val="000000"/>
          <w:sz w:val="28"/>
          <w:szCs w:val="28"/>
        </w:rPr>
        <w:t xml:space="preserve"> </w:t>
      </w:r>
      <w:proofErr w:type="spellStart"/>
      <w:r w:rsidRPr="009F15D9">
        <w:rPr>
          <w:color w:val="000000"/>
          <w:sz w:val="28"/>
          <w:szCs w:val="28"/>
        </w:rPr>
        <w:t>кертү</w:t>
      </w:r>
      <w:proofErr w:type="spellEnd"/>
      <w:r w:rsidRPr="009F15D9">
        <w:rPr>
          <w:color w:val="000000"/>
          <w:sz w:val="28"/>
          <w:szCs w:val="28"/>
        </w:rPr>
        <w:t xml:space="preserve"> </w:t>
      </w:r>
      <w:r w:rsidRPr="009F15D9">
        <w:rPr>
          <w:color w:val="000000"/>
          <w:sz w:val="28"/>
          <w:szCs w:val="28"/>
          <w:lang w:val="tt-RU"/>
        </w:rPr>
        <w:t>хакында</w:t>
      </w:r>
      <w:r w:rsidR="004A5C91" w:rsidRPr="009F15D9">
        <w:rPr>
          <w:bCs/>
          <w:sz w:val="28"/>
          <w:szCs w:val="28"/>
        </w:rPr>
        <w:t>»</w:t>
      </w:r>
      <w:r w:rsidRPr="009F15D9">
        <w:rPr>
          <w:color w:val="000000"/>
          <w:sz w:val="28"/>
          <w:szCs w:val="28"/>
        </w:rPr>
        <w:t xml:space="preserve"> Татарстан </w:t>
      </w:r>
      <w:proofErr w:type="spellStart"/>
      <w:r w:rsidRPr="009F15D9">
        <w:rPr>
          <w:color w:val="000000"/>
          <w:sz w:val="28"/>
          <w:szCs w:val="28"/>
        </w:rPr>
        <w:t>Республикасы</w:t>
      </w:r>
      <w:proofErr w:type="spellEnd"/>
      <w:r w:rsidRPr="009F15D9">
        <w:rPr>
          <w:color w:val="000000"/>
          <w:sz w:val="28"/>
          <w:szCs w:val="28"/>
        </w:rPr>
        <w:t xml:space="preserve"> законы </w:t>
      </w:r>
      <w:proofErr w:type="spellStart"/>
      <w:r w:rsidRPr="009F15D9">
        <w:rPr>
          <w:color w:val="000000"/>
          <w:sz w:val="28"/>
          <w:szCs w:val="28"/>
        </w:rPr>
        <w:t>проектына</w:t>
      </w:r>
      <w:proofErr w:type="spellEnd"/>
      <w:r w:rsidRPr="009F15D9">
        <w:rPr>
          <w:color w:val="000000"/>
          <w:sz w:val="28"/>
          <w:szCs w:val="28"/>
        </w:rPr>
        <w:t xml:space="preserve"> </w:t>
      </w:r>
      <w:r w:rsidRPr="009F15D9">
        <w:rPr>
          <w:color w:val="000000"/>
          <w:sz w:val="28"/>
          <w:szCs w:val="28"/>
          <w:lang w:val="tt-RU"/>
        </w:rPr>
        <w:t>аңлатма язуы</w:t>
      </w:r>
    </w:p>
    <w:p w14:paraId="17608EEF" w14:textId="77777777" w:rsidR="009624F5" w:rsidRPr="009F15D9" w:rsidRDefault="009624F5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</w:p>
    <w:p w14:paraId="6E582CCE" w14:textId="28355C91" w:rsidR="009E1FC8" w:rsidRPr="009F15D9" w:rsidRDefault="000B3D31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>«</w:t>
      </w:r>
      <w:r w:rsidR="009E1FC8" w:rsidRPr="009F15D9">
        <w:rPr>
          <w:color w:val="000000"/>
          <w:sz w:val="28"/>
          <w:szCs w:val="28"/>
        </w:rPr>
        <w:t xml:space="preserve">2025 </w:t>
      </w:r>
      <w:proofErr w:type="spellStart"/>
      <w:r w:rsidR="009E1FC8" w:rsidRPr="009F15D9">
        <w:rPr>
          <w:color w:val="000000"/>
          <w:sz w:val="28"/>
          <w:szCs w:val="28"/>
        </w:rPr>
        <w:t>елга</w:t>
      </w:r>
      <w:proofErr w:type="spellEnd"/>
      <w:r w:rsidR="009E1FC8" w:rsidRPr="009F15D9">
        <w:rPr>
          <w:color w:val="000000"/>
          <w:sz w:val="28"/>
          <w:szCs w:val="28"/>
        </w:rPr>
        <w:t xml:space="preserve">, 2026 </w:t>
      </w:r>
      <w:proofErr w:type="spellStart"/>
      <w:r w:rsidR="009E1FC8" w:rsidRPr="009F15D9">
        <w:rPr>
          <w:color w:val="000000"/>
          <w:sz w:val="28"/>
          <w:szCs w:val="28"/>
        </w:rPr>
        <w:t>һәм</w:t>
      </w:r>
      <w:proofErr w:type="spellEnd"/>
      <w:r w:rsidR="009E1FC8" w:rsidRPr="009F15D9">
        <w:rPr>
          <w:color w:val="000000"/>
          <w:sz w:val="28"/>
          <w:szCs w:val="28"/>
        </w:rPr>
        <w:t xml:space="preserve"> 2027 </w:t>
      </w:r>
      <w:proofErr w:type="spellStart"/>
      <w:r w:rsidR="009E1FC8" w:rsidRPr="009F15D9">
        <w:rPr>
          <w:color w:val="000000"/>
          <w:sz w:val="28"/>
          <w:szCs w:val="28"/>
        </w:rPr>
        <w:t>еллар</w:t>
      </w:r>
      <w:proofErr w:type="spellEnd"/>
      <w:r w:rsidR="009E1FC8" w:rsidRPr="009F15D9">
        <w:rPr>
          <w:color w:val="000000"/>
          <w:sz w:val="28"/>
          <w:szCs w:val="28"/>
        </w:rPr>
        <w:t xml:space="preserve"> план </w:t>
      </w:r>
      <w:proofErr w:type="spellStart"/>
      <w:r w:rsidR="009E1FC8" w:rsidRPr="009F15D9">
        <w:rPr>
          <w:color w:val="000000"/>
          <w:sz w:val="28"/>
          <w:szCs w:val="28"/>
        </w:rPr>
        <w:t>чорына</w:t>
      </w:r>
      <w:proofErr w:type="spellEnd"/>
      <w:r w:rsidR="009E1FC8" w:rsidRPr="009F15D9">
        <w:rPr>
          <w:color w:val="000000"/>
          <w:sz w:val="28"/>
          <w:szCs w:val="28"/>
        </w:rPr>
        <w:t xml:space="preserve"> Татарстан </w:t>
      </w:r>
      <w:proofErr w:type="spellStart"/>
      <w:r w:rsidR="009E1FC8" w:rsidRPr="009F15D9">
        <w:rPr>
          <w:color w:val="000000"/>
          <w:sz w:val="28"/>
          <w:szCs w:val="28"/>
        </w:rPr>
        <w:t>Республикасы</w:t>
      </w:r>
      <w:proofErr w:type="spellEnd"/>
      <w:r w:rsidR="009E1FC8" w:rsidRPr="009F15D9">
        <w:rPr>
          <w:color w:val="000000"/>
          <w:sz w:val="28"/>
          <w:szCs w:val="28"/>
        </w:rPr>
        <w:t xml:space="preserve"> бюджеты </w:t>
      </w:r>
      <w:proofErr w:type="spellStart"/>
      <w:r w:rsidR="009E1FC8" w:rsidRPr="009F15D9">
        <w:rPr>
          <w:color w:val="000000"/>
          <w:sz w:val="28"/>
          <w:szCs w:val="28"/>
        </w:rPr>
        <w:t>турында</w:t>
      </w:r>
      <w:proofErr w:type="spellEnd"/>
      <w:r w:rsidR="004A5C91" w:rsidRPr="009F15D9">
        <w:rPr>
          <w:bCs/>
          <w:sz w:val="28"/>
          <w:szCs w:val="28"/>
        </w:rPr>
        <w:t>»</w:t>
      </w:r>
      <w:r w:rsidR="009E1FC8" w:rsidRPr="009F15D9">
        <w:rPr>
          <w:color w:val="000000"/>
          <w:sz w:val="28"/>
          <w:szCs w:val="28"/>
        </w:rPr>
        <w:t xml:space="preserve"> Татарстан </w:t>
      </w:r>
      <w:proofErr w:type="spellStart"/>
      <w:r w:rsidR="009E1FC8" w:rsidRPr="009F15D9">
        <w:rPr>
          <w:color w:val="000000"/>
          <w:sz w:val="28"/>
          <w:szCs w:val="28"/>
        </w:rPr>
        <w:t>Республикасы</w:t>
      </w:r>
      <w:proofErr w:type="spellEnd"/>
      <w:r w:rsidR="009E1FC8" w:rsidRPr="009F15D9">
        <w:rPr>
          <w:color w:val="000000"/>
          <w:sz w:val="28"/>
          <w:szCs w:val="28"/>
        </w:rPr>
        <w:t xml:space="preserve"> </w:t>
      </w:r>
      <w:proofErr w:type="spellStart"/>
      <w:r w:rsidR="009E1FC8" w:rsidRPr="009F15D9">
        <w:rPr>
          <w:color w:val="000000"/>
          <w:sz w:val="28"/>
          <w:szCs w:val="28"/>
        </w:rPr>
        <w:t>Законына</w:t>
      </w:r>
      <w:proofErr w:type="spellEnd"/>
      <w:r w:rsidR="009E1FC8" w:rsidRPr="009F15D9">
        <w:rPr>
          <w:color w:val="000000"/>
          <w:sz w:val="28"/>
          <w:szCs w:val="28"/>
        </w:rPr>
        <w:t xml:space="preserve"> </w:t>
      </w:r>
      <w:proofErr w:type="spellStart"/>
      <w:r w:rsidR="009E1FC8" w:rsidRPr="009F15D9">
        <w:rPr>
          <w:color w:val="000000"/>
          <w:sz w:val="28"/>
          <w:szCs w:val="28"/>
        </w:rPr>
        <w:t>үзгәрешлә</w:t>
      </w:r>
      <w:proofErr w:type="gramStart"/>
      <w:r w:rsidR="009E1FC8" w:rsidRPr="009F15D9">
        <w:rPr>
          <w:color w:val="000000"/>
          <w:sz w:val="28"/>
          <w:szCs w:val="28"/>
        </w:rPr>
        <w:t>р</w:t>
      </w:r>
      <w:proofErr w:type="spellEnd"/>
      <w:proofErr w:type="gramEnd"/>
      <w:r w:rsidR="009E1FC8" w:rsidRPr="009F15D9">
        <w:rPr>
          <w:color w:val="000000"/>
          <w:sz w:val="28"/>
          <w:szCs w:val="28"/>
        </w:rPr>
        <w:t xml:space="preserve"> </w:t>
      </w:r>
      <w:proofErr w:type="spellStart"/>
      <w:r w:rsidR="009E1FC8" w:rsidRPr="009F15D9">
        <w:rPr>
          <w:color w:val="000000"/>
          <w:sz w:val="28"/>
          <w:szCs w:val="28"/>
        </w:rPr>
        <w:t>кертү</w:t>
      </w:r>
      <w:proofErr w:type="spellEnd"/>
      <w:r w:rsidR="009E1FC8" w:rsidRPr="009F15D9">
        <w:rPr>
          <w:color w:val="000000"/>
          <w:sz w:val="28"/>
          <w:szCs w:val="28"/>
        </w:rPr>
        <w:t xml:space="preserve"> </w:t>
      </w:r>
      <w:r w:rsidR="009E1FC8" w:rsidRPr="009F15D9">
        <w:rPr>
          <w:color w:val="000000"/>
          <w:sz w:val="28"/>
          <w:szCs w:val="28"/>
          <w:lang w:val="tt-RU"/>
        </w:rPr>
        <w:t>хакында</w:t>
      </w:r>
      <w:r w:rsidR="004A5C91" w:rsidRPr="009F15D9">
        <w:rPr>
          <w:bCs/>
          <w:sz w:val="28"/>
          <w:szCs w:val="28"/>
        </w:rPr>
        <w:t>»</w:t>
      </w:r>
      <w:r w:rsidR="009E1FC8" w:rsidRPr="009F15D9">
        <w:rPr>
          <w:color w:val="000000"/>
          <w:sz w:val="28"/>
          <w:szCs w:val="28"/>
        </w:rPr>
        <w:t xml:space="preserve"> Татарстан </w:t>
      </w:r>
      <w:proofErr w:type="spellStart"/>
      <w:r w:rsidR="009E1FC8" w:rsidRPr="009F15D9">
        <w:rPr>
          <w:color w:val="000000"/>
          <w:sz w:val="28"/>
          <w:szCs w:val="28"/>
        </w:rPr>
        <w:t>Республикасы</w:t>
      </w:r>
      <w:proofErr w:type="spellEnd"/>
      <w:r w:rsidR="009E1FC8" w:rsidRPr="009F15D9">
        <w:rPr>
          <w:color w:val="000000"/>
          <w:sz w:val="28"/>
          <w:szCs w:val="28"/>
        </w:rPr>
        <w:t xml:space="preserve"> законы проект</w:t>
      </w:r>
      <w:r w:rsidR="009E1FC8" w:rsidRPr="009F15D9">
        <w:rPr>
          <w:color w:val="000000"/>
          <w:sz w:val="28"/>
          <w:szCs w:val="28"/>
          <w:lang w:val="tt-RU"/>
        </w:rPr>
        <w:t>ы</w:t>
      </w:r>
      <w:r w:rsidR="00A95D19" w:rsidRPr="009F15D9">
        <w:rPr>
          <w:bCs/>
          <w:sz w:val="28"/>
          <w:szCs w:val="28"/>
        </w:rPr>
        <w:t xml:space="preserve"> Татарстан </w:t>
      </w:r>
      <w:proofErr w:type="spellStart"/>
      <w:r w:rsidR="00A95D19" w:rsidRPr="009F15D9">
        <w:rPr>
          <w:bCs/>
          <w:sz w:val="28"/>
          <w:szCs w:val="28"/>
        </w:rPr>
        <w:t>Республикасы</w:t>
      </w:r>
      <w:proofErr w:type="spellEnd"/>
      <w:r w:rsidR="00A95D19" w:rsidRPr="009F15D9">
        <w:rPr>
          <w:bCs/>
          <w:sz w:val="28"/>
          <w:szCs w:val="28"/>
        </w:rPr>
        <w:t xml:space="preserve"> Бюджет кодексы </w:t>
      </w:r>
      <w:proofErr w:type="spellStart"/>
      <w:r w:rsidR="00A95D19" w:rsidRPr="009F15D9">
        <w:rPr>
          <w:bCs/>
          <w:sz w:val="28"/>
          <w:szCs w:val="28"/>
        </w:rPr>
        <w:t>нормалары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нигезендә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кертелә</w:t>
      </w:r>
      <w:proofErr w:type="spellEnd"/>
      <w:r w:rsidR="00A95D19" w:rsidRPr="009F15D9">
        <w:rPr>
          <w:bCs/>
          <w:sz w:val="28"/>
          <w:szCs w:val="28"/>
        </w:rPr>
        <w:t>.</w:t>
      </w:r>
      <w:r w:rsidR="009E1FC8" w:rsidRPr="009F15D9">
        <w:rPr>
          <w:bCs/>
          <w:sz w:val="28"/>
          <w:szCs w:val="28"/>
        </w:rPr>
        <w:t xml:space="preserve"> </w:t>
      </w:r>
    </w:p>
    <w:p w14:paraId="47BBCDB3" w14:textId="57658464" w:rsidR="009E1FC8" w:rsidRPr="009F15D9" w:rsidRDefault="009E1FC8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 xml:space="preserve">2025 </w:t>
      </w:r>
      <w:proofErr w:type="spellStart"/>
      <w:r w:rsidRPr="009F15D9">
        <w:rPr>
          <w:bCs/>
          <w:sz w:val="28"/>
          <w:szCs w:val="28"/>
        </w:rPr>
        <w:t>елда</w:t>
      </w:r>
      <w:proofErr w:type="spellEnd"/>
      <w:r w:rsidRPr="009F15D9">
        <w:rPr>
          <w:bCs/>
          <w:sz w:val="28"/>
          <w:szCs w:val="28"/>
        </w:rPr>
        <w:t xml:space="preserve"> Татарстан </w:t>
      </w:r>
      <w:proofErr w:type="spellStart"/>
      <w:r w:rsidRPr="009F15D9">
        <w:rPr>
          <w:bCs/>
          <w:sz w:val="28"/>
          <w:szCs w:val="28"/>
        </w:rPr>
        <w:t>Республикасы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бюджетының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керем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өлешен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агымдагы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елның</w:t>
      </w:r>
      <w:proofErr w:type="spellEnd"/>
      <w:r w:rsidRPr="009F15D9">
        <w:rPr>
          <w:bCs/>
          <w:sz w:val="28"/>
          <w:szCs w:val="28"/>
        </w:rPr>
        <w:t xml:space="preserve"> 11 </w:t>
      </w:r>
      <w:proofErr w:type="spellStart"/>
      <w:r w:rsidRPr="009F15D9">
        <w:rPr>
          <w:bCs/>
          <w:sz w:val="28"/>
          <w:szCs w:val="28"/>
        </w:rPr>
        <w:t>аенда</w:t>
      </w:r>
      <w:proofErr w:type="spellEnd"/>
      <w:r w:rsidRPr="009F15D9">
        <w:rPr>
          <w:bCs/>
          <w:sz w:val="28"/>
          <w:szCs w:val="28"/>
        </w:rPr>
        <w:t xml:space="preserve"> республика бюджеты </w:t>
      </w:r>
      <w:proofErr w:type="spellStart"/>
      <w:r w:rsidRPr="009F15D9">
        <w:rPr>
          <w:bCs/>
          <w:sz w:val="28"/>
          <w:szCs w:val="28"/>
        </w:rPr>
        <w:t>үтәлешен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исәпкә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алып</w:t>
      </w:r>
      <w:proofErr w:type="spellEnd"/>
      <w:r w:rsidRPr="009F15D9">
        <w:rPr>
          <w:bCs/>
          <w:sz w:val="28"/>
          <w:szCs w:val="28"/>
        </w:rPr>
        <w:t xml:space="preserve">, </w:t>
      </w:r>
      <w:r w:rsidR="00FF0555" w:rsidRPr="009F15D9">
        <w:rPr>
          <w:bCs/>
          <w:sz w:val="28"/>
          <w:szCs w:val="28"/>
        </w:rPr>
        <w:t xml:space="preserve">21 363,8 </w:t>
      </w:r>
      <w:r w:rsidRPr="009F15D9">
        <w:rPr>
          <w:bCs/>
          <w:sz w:val="28"/>
          <w:szCs w:val="28"/>
        </w:rPr>
        <w:t>млн.</w:t>
      </w:r>
      <w:r w:rsidR="00FF0555"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шул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исәптән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булмаган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керемнәрне</w:t>
      </w:r>
      <w:proofErr w:type="spellEnd"/>
      <w:r w:rsidRPr="009F15D9">
        <w:rPr>
          <w:bCs/>
          <w:sz w:val="28"/>
          <w:szCs w:val="28"/>
          <w:lang w:val="tt-RU"/>
        </w:rPr>
        <w:t xml:space="preserve"> </w:t>
      </w:r>
      <w:r w:rsidR="00FF0555" w:rsidRPr="009F15D9">
        <w:rPr>
          <w:bCs/>
          <w:sz w:val="28"/>
          <w:szCs w:val="28"/>
        </w:rPr>
        <w:t>–</w:t>
      </w:r>
      <w:r w:rsidRPr="009F15D9">
        <w:rPr>
          <w:bCs/>
          <w:sz w:val="28"/>
          <w:szCs w:val="28"/>
          <w:lang w:val="tt-RU"/>
        </w:rPr>
        <w:t xml:space="preserve"> </w:t>
      </w:r>
      <w:r w:rsidRPr="009F15D9">
        <w:rPr>
          <w:bCs/>
          <w:sz w:val="28"/>
          <w:szCs w:val="28"/>
        </w:rPr>
        <w:t xml:space="preserve">18 020,5 млн.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арттырырга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>.</w:t>
      </w:r>
    </w:p>
    <w:p w14:paraId="0ACF3767" w14:textId="77777777" w:rsidR="009E1FC8" w:rsidRPr="009F15D9" w:rsidRDefault="009E1FC8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proofErr w:type="spellStart"/>
      <w:r w:rsidRPr="009F15D9">
        <w:rPr>
          <w:bCs/>
          <w:sz w:val="28"/>
          <w:szCs w:val="28"/>
        </w:rPr>
        <w:t>Оешмала</w:t>
      </w:r>
      <w:r w:rsidR="00A95D19" w:rsidRPr="009F15D9">
        <w:rPr>
          <w:bCs/>
          <w:sz w:val="28"/>
          <w:szCs w:val="28"/>
        </w:rPr>
        <w:t>р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табышына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салым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буенча</w:t>
      </w:r>
      <w:proofErr w:type="spellEnd"/>
      <w:r w:rsidR="00A95D19" w:rsidRPr="009F15D9">
        <w:rPr>
          <w:bCs/>
          <w:sz w:val="28"/>
          <w:szCs w:val="28"/>
        </w:rPr>
        <w:t xml:space="preserve"> план</w:t>
      </w:r>
      <w:r w:rsidR="00A95D19" w:rsidRPr="009F15D9">
        <w:rPr>
          <w:bCs/>
          <w:sz w:val="28"/>
          <w:szCs w:val="28"/>
          <w:lang w:val="tt-RU"/>
        </w:rPr>
        <w:t>лы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билгеләнешне</w:t>
      </w:r>
      <w:proofErr w:type="spellEnd"/>
      <w:r w:rsidRPr="009F15D9">
        <w:rPr>
          <w:bCs/>
          <w:sz w:val="28"/>
          <w:szCs w:val="28"/>
        </w:rPr>
        <w:t xml:space="preserve"> 17 794,0 млн.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арттыру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 xml:space="preserve">. </w:t>
      </w:r>
      <w:proofErr w:type="spellStart"/>
      <w:r w:rsidRPr="009F15D9">
        <w:rPr>
          <w:bCs/>
          <w:sz w:val="28"/>
          <w:szCs w:val="28"/>
        </w:rPr>
        <w:t>Үзгәрешлә</w:t>
      </w:r>
      <w:proofErr w:type="gramStart"/>
      <w:r w:rsidRPr="009F15D9">
        <w:rPr>
          <w:bCs/>
          <w:sz w:val="28"/>
          <w:szCs w:val="28"/>
        </w:rPr>
        <w:t>р</w:t>
      </w:r>
      <w:proofErr w:type="spellEnd"/>
      <w:proofErr w:type="gram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икътисадның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аерым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тармаклары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факттагы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көтелгән</w:t>
      </w:r>
      <w:proofErr w:type="spellEnd"/>
      <w:r w:rsidRPr="009F15D9">
        <w:rPr>
          <w:bCs/>
          <w:sz w:val="28"/>
          <w:szCs w:val="28"/>
          <w:lang w:val="tt-RU"/>
        </w:rPr>
        <w:t xml:space="preserve"> салым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керемнәрен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исәпкә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алып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кертелә</w:t>
      </w:r>
      <w:proofErr w:type="spellEnd"/>
      <w:r w:rsidRPr="009F15D9">
        <w:rPr>
          <w:bCs/>
          <w:sz w:val="28"/>
          <w:szCs w:val="28"/>
        </w:rPr>
        <w:t>.</w:t>
      </w:r>
    </w:p>
    <w:p w14:paraId="4A8D290F" w14:textId="7650A519" w:rsidR="00A95D19" w:rsidRPr="009F15D9" w:rsidRDefault="00A95D19" w:rsidP="00D65547">
      <w:pPr>
        <w:tabs>
          <w:tab w:val="left" w:pos="0"/>
        </w:tabs>
        <w:suppressAutoHyphens/>
        <w:spacing w:line="288" w:lineRule="auto"/>
        <w:ind w:right="157" w:firstLine="567"/>
        <w:jc w:val="both"/>
        <w:rPr>
          <w:bCs/>
          <w:sz w:val="28"/>
          <w:szCs w:val="28"/>
        </w:rPr>
      </w:pPr>
      <w:bookmarkStart w:id="0" w:name="_Hlk113088844"/>
      <w:proofErr w:type="spellStart"/>
      <w:r w:rsidRPr="009F15D9">
        <w:rPr>
          <w:bCs/>
          <w:sz w:val="28"/>
          <w:szCs w:val="28"/>
        </w:rPr>
        <w:t>Оешмалар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мөлкәтенә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планлы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билгеләнешне</w:t>
      </w:r>
      <w:proofErr w:type="spellEnd"/>
      <w:r w:rsidRPr="009F15D9">
        <w:rPr>
          <w:bCs/>
          <w:sz w:val="28"/>
          <w:szCs w:val="28"/>
        </w:rPr>
        <w:t xml:space="preserve">, 2025 </w:t>
      </w:r>
      <w:proofErr w:type="spellStart"/>
      <w:r w:rsidRPr="009F15D9">
        <w:rPr>
          <w:bCs/>
          <w:sz w:val="28"/>
          <w:szCs w:val="28"/>
        </w:rPr>
        <w:t>елның</w:t>
      </w:r>
      <w:proofErr w:type="spellEnd"/>
      <w:r w:rsidRPr="009F15D9">
        <w:rPr>
          <w:bCs/>
          <w:sz w:val="28"/>
          <w:szCs w:val="28"/>
        </w:rPr>
        <w:t xml:space="preserve"> </w:t>
      </w:r>
      <w:r w:rsidR="00486760">
        <w:rPr>
          <w:bCs/>
          <w:sz w:val="28"/>
          <w:szCs w:val="28"/>
        </w:rPr>
        <w:t xml:space="preserve">               </w:t>
      </w:r>
      <w:r w:rsidRPr="009F15D9">
        <w:rPr>
          <w:bCs/>
          <w:sz w:val="28"/>
          <w:szCs w:val="28"/>
        </w:rPr>
        <w:t xml:space="preserve">11 </w:t>
      </w:r>
      <w:proofErr w:type="spellStart"/>
      <w:r w:rsidRPr="009F15D9">
        <w:rPr>
          <w:bCs/>
          <w:sz w:val="28"/>
          <w:szCs w:val="28"/>
        </w:rPr>
        <w:t>аенда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керемнәре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динамикасын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исәпкә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алып</w:t>
      </w:r>
      <w:proofErr w:type="spellEnd"/>
      <w:r w:rsidRPr="009F15D9">
        <w:rPr>
          <w:bCs/>
          <w:sz w:val="28"/>
          <w:szCs w:val="28"/>
        </w:rPr>
        <w:t xml:space="preserve">, 1 035,0 </w:t>
      </w:r>
      <w:proofErr w:type="spellStart"/>
      <w:r w:rsidRPr="009F15D9">
        <w:rPr>
          <w:bCs/>
          <w:sz w:val="28"/>
          <w:szCs w:val="28"/>
        </w:rPr>
        <w:t>млн</w:t>
      </w:r>
      <w:proofErr w:type="gramStart"/>
      <w:r w:rsidRPr="009F15D9">
        <w:rPr>
          <w:bCs/>
          <w:sz w:val="28"/>
          <w:szCs w:val="28"/>
        </w:rPr>
        <w:t>.с</w:t>
      </w:r>
      <w:proofErr w:type="gramEnd"/>
      <w:r w:rsidRPr="009F15D9">
        <w:rPr>
          <w:bCs/>
          <w:sz w:val="28"/>
          <w:szCs w:val="28"/>
        </w:rPr>
        <w:t>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арттыру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>.</w:t>
      </w:r>
    </w:p>
    <w:p w14:paraId="246CF898" w14:textId="77777777" w:rsidR="00A95D19" w:rsidRPr="009F15D9" w:rsidRDefault="00A95D19" w:rsidP="00D65547">
      <w:pPr>
        <w:tabs>
          <w:tab w:val="left" w:pos="0"/>
        </w:tabs>
        <w:suppressAutoHyphens/>
        <w:spacing w:line="288" w:lineRule="auto"/>
        <w:ind w:right="157" w:firstLine="567"/>
        <w:jc w:val="both"/>
        <w:rPr>
          <w:bCs/>
          <w:sz w:val="28"/>
          <w:szCs w:val="28"/>
        </w:rPr>
      </w:pP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түләүчелә</w:t>
      </w:r>
      <w:proofErr w:type="gramStart"/>
      <w:r w:rsidRPr="009F15D9">
        <w:rPr>
          <w:bCs/>
          <w:sz w:val="28"/>
          <w:szCs w:val="28"/>
        </w:rPr>
        <w:t>р</w:t>
      </w:r>
      <w:proofErr w:type="spellEnd"/>
      <w:proofErr w:type="gramEnd"/>
      <w:r w:rsidRPr="009F15D9">
        <w:rPr>
          <w:bCs/>
          <w:sz w:val="28"/>
          <w:szCs w:val="28"/>
        </w:rPr>
        <w:t xml:space="preserve"> саны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базасы</w:t>
      </w:r>
      <w:proofErr w:type="spellEnd"/>
      <w:r w:rsidRPr="009F15D9">
        <w:rPr>
          <w:bCs/>
          <w:sz w:val="28"/>
          <w:szCs w:val="28"/>
        </w:rPr>
        <w:t xml:space="preserve"> арту </w:t>
      </w:r>
      <w:proofErr w:type="spellStart"/>
      <w:r w:rsidRPr="009F15D9">
        <w:rPr>
          <w:bCs/>
          <w:sz w:val="28"/>
          <w:szCs w:val="28"/>
        </w:rPr>
        <w:t>сәбәпле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гомуми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керемгә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планлы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күрсәткечләрне</w:t>
      </w:r>
      <w:proofErr w:type="spellEnd"/>
      <w:r w:rsidRPr="009F15D9">
        <w:rPr>
          <w:bCs/>
          <w:sz w:val="28"/>
          <w:szCs w:val="28"/>
        </w:rPr>
        <w:t xml:space="preserve"> 464,5 млн.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арттыру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 xml:space="preserve">. </w:t>
      </w:r>
    </w:p>
    <w:p w14:paraId="0389B863" w14:textId="45815D07" w:rsidR="00A95D19" w:rsidRPr="009F15D9" w:rsidRDefault="00A95D19" w:rsidP="00D65547">
      <w:pPr>
        <w:tabs>
          <w:tab w:val="left" w:pos="0"/>
        </w:tabs>
        <w:suppressAutoHyphens/>
        <w:spacing w:line="288" w:lineRule="auto"/>
        <w:ind w:right="157" w:firstLine="567"/>
        <w:jc w:val="both"/>
        <w:rPr>
          <w:bCs/>
          <w:sz w:val="28"/>
          <w:szCs w:val="28"/>
        </w:rPr>
      </w:pPr>
      <w:proofErr w:type="spellStart"/>
      <w:proofErr w:type="gramStart"/>
      <w:r w:rsidRPr="009F15D9">
        <w:rPr>
          <w:bCs/>
          <w:sz w:val="28"/>
          <w:szCs w:val="28"/>
        </w:rPr>
        <w:t>Акцизлар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планлы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билгеләнешне</w:t>
      </w:r>
      <w:proofErr w:type="spellEnd"/>
      <w:r w:rsidRPr="009F15D9">
        <w:rPr>
          <w:bCs/>
          <w:sz w:val="28"/>
          <w:szCs w:val="28"/>
        </w:rPr>
        <w:t xml:space="preserve"> 1 614,0 млн.</w:t>
      </w:r>
      <w:r w:rsidR="00EB73AB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киметү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бу</w:t>
      </w:r>
      <w:proofErr w:type="spellEnd"/>
      <w:r w:rsidRPr="009F15D9">
        <w:rPr>
          <w:bCs/>
          <w:sz w:val="28"/>
          <w:szCs w:val="28"/>
        </w:rPr>
        <w:t xml:space="preserve"> 2025 </w:t>
      </w:r>
      <w:proofErr w:type="spellStart"/>
      <w:r w:rsidRPr="009F15D9">
        <w:rPr>
          <w:bCs/>
          <w:sz w:val="28"/>
          <w:szCs w:val="28"/>
        </w:rPr>
        <w:t>елның</w:t>
      </w:r>
      <w:proofErr w:type="spellEnd"/>
      <w:r w:rsidRPr="009F15D9">
        <w:rPr>
          <w:bCs/>
          <w:sz w:val="28"/>
          <w:szCs w:val="28"/>
        </w:rPr>
        <w:t xml:space="preserve"> 11 </w:t>
      </w:r>
      <w:proofErr w:type="spellStart"/>
      <w:r w:rsidRPr="009F15D9">
        <w:rPr>
          <w:bCs/>
          <w:sz w:val="28"/>
          <w:szCs w:val="28"/>
        </w:rPr>
        <w:t>аенда</w:t>
      </w:r>
      <w:proofErr w:type="spellEnd"/>
      <w:r w:rsidRPr="009F15D9">
        <w:rPr>
          <w:bCs/>
          <w:sz w:val="28"/>
          <w:szCs w:val="28"/>
        </w:rPr>
        <w:t xml:space="preserve"> </w:t>
      </w:r>
      <w:r w:rsidRPr="009F15D9">
        <w:rPr>
          <w:bCs/>
          <w:sz w:val="28"/>
          <w:szCs w:val="28"/>
          <w:lang w:val="tt-RU"/>
        </w:rPr>
        <w:t>зур градуслы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алкогольгә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акцизлар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нефть </w:t>
      </w:r>
      <w:proofErr w:type="spellStart"/>
      <w:r w:rsidRPr="009F15D9">
        <w:rPr>
          <w:bCs/>
          <w:sz w:val="28"/>
          <w:szCs w:val="28"/>
        </w:rPr>
        <w:t>продуктларына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акцизлар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факттагы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керемнәрнең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кимүенә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бәйле</w:t>
      </w:r>
      <w:proofErr w:type="spellEnd"/>
      <w:r w:rsidRPr="009F15D9">
        <w:rPr>
          <w:bCs/>
          <w:sz w:val="28"/>
          <w:szCs w:val="28"/>
        </w:rPr>
        <w:t xml:space="preserve">, </w:t>
      </w:r>
      <w:r w:rsidRPr="009F15D9">
        <w:rPr>
          <w:bCs/>
          <w:sz w:val="28"/>
          <w:szCs w:val="28"/>
          <w:lang w:val="tt-RU"/>
        </w:rPr>
        <w:t xml:space="preserve">әлеге хәл </w:t>
      </w:r>
      <w:proofErr w:type="spellStart"/>
      <w:r w:rsidRPr="009F15D9">
        <w:rPr>
          <w:bCs/>
          <w:sz w:val="28"/>
          <w:szCs w:val="28"/>
        </w:rPr>
        <w:t>тулаем</w:t>
      </w:r>
      <w:proofErr w:type="spellEnd"/>
      <w:r w:rsidRPr="009F15D9">
        <w:rPr>
          <w:bCs/>
          <w:sz w:val="28"/>
          <w:szCs w:val="28"/>
        </w:rPr>
        <w:t xml:space="preserve"> 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акцизлы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продукцияне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сату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күләмнәренең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кимүе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белән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аңлатыла</w:t>
      </w:r>
      <w:proofErr w:type="spellEnd"/>
      <w:r w:rsidRPr="009F15D9">
        <w:rPr>
          <w:bCs/>
          <w:sz w:val="28"/>
          <w:szCs w:val="28"/>
        </w:rPr>
        <w:t>.</w:t>
      </w:r>
      <w:proofErr w:type="gramEnd"/>
    </w:p>
    <w:p w14:paraId="55736749" w14:textId="0EDAA14C" w:rsidR="00A95D19" w:rsidRPr="009F15D9" w:rsidRDefault="00A95D19" w:rsidP="00D65547">
      <w:pPr>
        <w:tabs>
          <w:tab w:val="left" w:pos="0"/>
        </w:tabs>
        <w:suppressAutoHyphens/>
        <w:spacing w:line="288" w:lineRule="auto"/>
        <w:ind w:right="157" w:firstLine="567"/>
        <w:jc w:val="both"/>
        <w:rPr>
          <w:bCs/>
          <w:sz w:val="28"/>
          <w:szCs w:val="28"/>
        </w:rPr>
      </w:pPr>
      <w:proofErr w:type="spellStart"/>
      <w:r w:rsidRPr="009F15D9">
        <w:rPr>
          <w:bCs/>
          <w:sz w:val="28"/>
          <w:szCs w:val="28"/>
        </w:rPr>
        <w:t>Шулай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ук</w:t>
      </w:r>
      <w:proofErr w:type="spellEnd"/>
      <w:r w:rsidRPr="009F15D9">
        <w:rPr>
          <w:bCs/>
          <w:sz w:val="28"/>
          <w:szCs w:val="28"/>
        </w:rPr>
        <w:t xml:space="preserve"> закон </w:t>
      </w:r>
      <w:proofErr w:type="spellStart"/>
      <w:r w:rsidRPr="009F15D9">
        <w:rPr>
          <w:bCs/>
          <w:sz w:val="28"/>
          <w:szCs w:val="28"/>
        </w:rPr>
        <w:t>проектында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аерым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салымнар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уен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бизнесына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файдалы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казылмалар</w:t>
      </w:r>
      <w:proofErr w:type="spellEnd"/>
      <w:r w:rsidRPr="009F15D9">
        <w:rPr>
          <w:bCs/>
          <w:sz w:val="28"/>
          <w:szCs w:val="28"/>
        </w:rPr>
        <w:t xml:space="preserve"> </w:t>
      </w:r>
      <w:r w:rsidRPr="009F15D9">
        <w:rPr>
          <w:bCs/>
          <w:sz w:val="28"/>
          <w:szCs w:val="28"/>
          <w:lang w:val="tt-RU"/>
        </w:rPr>
        <w:t>чыгаруга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gramStart"/>
      <w:r w:rsidRPr="009F15D9">
        <w:rPr>
          <w:bCs/>
          <w:sz w:val="28"/>
          <w:szCs w:val="28"/>
        </w:rPr>
        <w:t>башка</w:t>
      </w:r>
      <w:proofErr w:type="gram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салымнар</w:t>
      </w:r>
      <w:proofErr w:type="spellEnd"/>
      <w:r w:rsidRPr="009F15D9">
        <w:rPr>
          <w:bCs/>
          <w:sz w:val="28"/>
          <w:szCs w:val="28"/>
          <w:lang w:val="tt-RU"/>
        </w:rPr>
        <w:t>ны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кертеп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гомуми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суммасы</w:t>
      </w:r>
      <w:proofErr w:type="spellEnd"/>
      <w:r w:rsidRPr="009F15D9">
        <w:rPr>
          <w:bCs/>
          <w:sz w:val="28"/>
          <w:szCs w:val="28"/>
          <w:lang w:val="tt-RU"/>
        </w:rPr>
        <w:t>н</w:t>
      </w:r>
      <w:r w:rsidRPr="009F15D9">
        <w:rPr>
          <w:bCs/>
          <w:sz w:val="28"/>
          <w:szCs w:val="28"/>
        </w:rPr>
        <w:t xml:space="preserve"> 2,6 млн.</w:t>
      </w:r>
      <w:r w:rsidR="00EB73AB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киметү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ягыннан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еллык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планны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төгәлләштерергә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шулай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ук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дәү</w:t>
      </w:r>
      <w:proofErr w:type="gramStart"/>
      <w:r w:rsidRPr="009F15D9">
        <w:rPr>
          <w:bCs/>
          <w:sz w:val="28"/>
          <w:szCs w:val="28"/>
        </w:rPr>
        <w:t>л</w:t>
      </w:r>
      <w:proofErr w:type="gramEnd"/>
      <w:r w:rsidRPr="009F15D9">
        <w:rPr>
          <w:bCs/>
          <w:sz w:val="28"/>
          <w:szCs w:val="28"/>
        </w:rPr>
        <w:t>әт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пошлинасы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 323,6 млн.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киметү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ягын</w:t>
      </w:r>
      <w:proofErr w:type="spellEnd"/>
      <w:r w:rsidRPr="009F15D9">
        <w:rPr>
          <w:bCs/>
          <w:sz w:val="28"/>
          <w:szCs w:val="28"/>
          <w:lang w:val="tt-RU"/>
        </w:rPr>
        <w:t>нан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еллык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планны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төгәлләштерергә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>.</w:t>
      </w:r>
    </w:p>
    <w:p w14:paraId="474E33A3" w14:textId="33325278" w:rsidR="00A95D19" w:rsidRPr="009F15D9" w:rsidRDefault="00A95D19" w:rsidP="00D65547">
      <w:pPr>
        <w:tabs>
          <w:tab w:val="left" w:pos="0"/>
        </w:tabs>
        <w:suppressAutoHyphens/>
        <w:spacing w:line="288" w:lineRule="auto"/>
        <w:ind w:right="157" w:firstLine="567"/>
        <w:jc w:val="both"/>
        <w:rPr>
          <w:bCs/>
          <w:sz w:val="28"/>
          <w:szCs w:val="28"/>
        </w:rPr>
      </w:pPr>
      <w:proofErr w:type="spellStart"/>
      <w:r w:rsidRPr="009F15D9">
        <w:rPr>
          <w:bCs/>
          <w:sz w:val="28"/>
          <w:szCs w:val="28"/>
        </w:rPr>
        <w:t>Салым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булмаган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керемнәр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күләмен</w:t>
      </w:r>
      <w:proofErr w:type="spellEnd"/>
      <w:r w:rsidRPr="009F15D9">
        <w:rPr>
          <w:bCs/>
          <w:sz w:val="28"/>
          <w:szCs w:val="28"/>
        </w:rPr>
        <w:t xml:space="preserve"> 667,2 млн.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арттырырга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 xml:space="preserve">. </w:t>
      </w:r>
      <w:proofErr w:type="spellStart"/>
      <w:r w:rsidRPr="009F15D9">
        <w:rPr>
          <w:bCs/>
          <w:sz w:val="28"/>
          <w:szCs w:val="28"/>
        </w:rPr>
        <w:t>Үзгәрешләр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нигездә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дәүләт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милкендәге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мөлкәттән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файдаланудан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түләүле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хезмәтләр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күрсәтүдән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дәүләт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чыгымнарын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компенсацияләүдән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штрафлар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санкцияләр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зыянны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каплаудан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табигать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ресурсларыннан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файдаланганда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түләү</w:t>
      </w:r>
      <w:proofErr w:type="gramStart"/>
      <w:r w:rsidRPr="009F15D9">
        <w:rPr>
          <w:bCs/>
          <w:sz w:val="28"/>
          <w:szCs w:val="28"/>
        </w:rPr>
        <w:t>л</w:t>
      </w:r>
      <w:proofErr w:type="gramEnd"/>
      <w:r w:rsidRPr="009F15D9">
        <w:rPr>
          <w:bCs/>
          <w:sz w:val="28"/>
          <w:szCs w:val="28"/>
        </w:rPr>
        <w:t>әрдән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proofErr w:type="gramStart"/>
      <w:r w:rsidRPr="009F15D9">
        <w:rPr>
          <w:bCs/>
          <w:sz w:val="28"/>
          <w:szCs w:val="28"/>
        </w:rPr>
        <w:t>к</w:t>
      </w:r>
      <w:proofErr w:type="gramEnd"/>
      <w:r w:rsidRPr="009F15D9">
        <w:rPr>
          <w:bCs/>
          <w:sz w:val="28"/>
          <w:szCs w:val="28"/>
        </w:rPr>
        <w:t>өтелә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торган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керемнәрне</w:t>
      </w:r>
      <w:proofErr w:type="spellEnd"/>
      <w:r w:rsidR="00EB73AB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  <w:lang w:val="tt-RU"/>
        </w:rPr>
        <w:t xml:space="preserve"> аларның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динамикасын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исәпкә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алып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кертелә</w:t>
      </w:r>
      <w:proofErr w:type="spellEnd"/>
      <w:r w:rsidRPr="009F15D9">
        <w:rPr>
          <w:bCs/>
          <w:sz w:val="28"/>
          <w:szCs w:val="28"/>
        </w:rPr>
        <w:t>.</w:t>
      </w:r>
    </w:p>
    <w:bookmarkEnd w:id="0"/>
    <w:p w14:paraId="1E1FBF12" w14:textId="77777777" w:rsidR="004E3F6F" w:rsidRPr="009F15D9" w:rsidRDefault="004E3F6F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</w:p>
    <w:p w14:paraId="42F1DAA0" w14:textId="3A66DF44" w:rsidR="00A95D19" w:rsidRPr="009F15D9" w:rsidRDefault="00A95D19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lastRenderedPageBreak/>
        <w:t xml:space="preserve">«Кире </w:t>
      </w:r>
      <w:proofErr w:type="spellStart"/>
      <w:r w:rsidRPr="009F15D9">
        <w:rPr>
          <w:bCs/>
          <w:sz w:val="28"/>
          <w:szCs w:val="28"/>
        </w:rPr>
        <w:t>кайтарылмый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торган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кертемнә</w:t>
      </w:r>
      <w:proofErr w:type="gramStart"/>
      <w:r w:rsidRPr="009F15D9">
        <w:rPr>
          <w:bCs/>
          <w:sz w:val="28"/>
          <w:szCs w:val="28"/>
        </w:rPr>
        <w:t>р</w:t>
      </w:r>
      <w:proofErr w:type="spellEnd"/>
      <w:proofErr w:type="gramEnd"/>
      <w:r w:rsidRPr="009F15D9">
        <w:rPr>
          <w:bCs/>
          <w:sz w:val="28"/>
          <w:szCs w:val="28"/>
        </w:rPr>
        <w:t xml:space="preserve">» </w:t>
      </w:r>
      <w:proofErr w:type="spellStart"/>
      <w:r w:rsidRPr="009F15D9">
        <w:rPr>
          <w:bCs/>
          <w:sz w:val="28"/>
          <w:szCs w:val="28"/>
        </w:rPr>
        <w:t>бүлеген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федераль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бюджеттан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бюджетара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трансфертлар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башка </w:t>
      </w:r>
      <w:proofErr w:type="spellStart"/>
      <w:r w:rsidRPr="009F15D9">
        <w:rPr>
          <w:bCs/>
          <w:sz w:val="28"/>
          <w:szCs w:val="28"/>
        </w:rPr>
        <w:t>кертемнәр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хисабына</w:t>
      </w:r>
      <w:proofErr w:type="spellEnd"/>
      <w:r w:rsidRPr="009F15D9">
        <w:rPr>
          <w:bCs/>
          <w:sz w:val="28"/>
          <w:szCs w:val="28"/>
        </w:rPr>
        <w:t xml:space="preserve"> </w:t>
      </w:r>
      <w:r w:rsidRPr="009F15D9">
        <w:rPr>
          <w:bCs/>
          <w:sz w:val="28"/>
          <w:szCs w:val="28"/>
          <w:lang w:val="tt-RU"/>
        </w:rPr>
        <w:t>барлыгы</w:t>
      </w:r>
      <w:r w:rsidRPr="009F15D9">
        <w:rPr>
          <w:bCs/>
          <w:sz w:val="28"/>
          <w:szCs w:val="28"/>
        </w:rPr>
        <w:t xml:space="preserve"> </w:t>
      </w:r>
      <w:r w:rsidR="00CD5168">
        <w:rPr>
          <w:bCs/>
          <w:sz w:val="28"/>
          <w:szCs w:val="28"/>
        </w:rPr>
        <w:t xml:space="preserve">                           </w:t>
      </w:r>
      <w:r w:rsidR="00CD5168">
        <w:rPr>
          <w:sz w:val="28"/>
          <w:szCs w:val="28"/>
        </w:rPr>
        <w:t>3 343,3</w:t>
      </w:r>
      <w:r w:rsidR="00CD5168" w:rsidRPr="00151913">
        <w:rPr>
          <w:sz w:val="28"/>
          <w:szCs w:val="28"/>
        </w:rPr>
        <w:t xml:space="preserve"> </w:t>
      </w:r>
      <w:r w:rsidRPr="009F15D9">
        <w:rPr>
          <w:bCs/>
          <w:sz w:val="28"/>
          <w:szCs w:val="28"/>
        </w:rPr>
        <w:t>млн.</w:t>
      </w:r>
      <w:r w:rsidR="00CD5168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арттырырга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>.</w:t>
      </w:r>
    </w:p>
    <w:p w14:paraId="535CF1BC" w14:textId="35255E28" w:rsidR="00A95D19" w:rsidRPr="009F15D9" w:rsidRDefault="00A95D19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proofErr w:type="spellStart"/>
      <w:r w:rsidRPr="009F15D9">
        <w:rPr>
          <w:bCs/>
          <w:sz w:val="28"/>
          <w:szCs w:val="28"/>
        </w:rPr>
        <w:t>Кертемнә</w:t>
      </w:r>
      <w:proofErr w:type="gramStart"/>
      <w:r w:rsidRPr="009F15D9">
        <w:rPr>
          <w:bCs/>
          <w:sz w:val="28"/>
          <w:szCs w:val="28"/>
        </w:rPr>
        <w:t>р</w:t>
      </w:r>
      <w:proofErr w:type="spellEnd"/>
      <w:proofErr w:type="gramEnd"/>
      <w:r w:rsidRPr="009F15D9">
        <w:rPr>
          <w:bCs/>
          <w:sz w:val="28"/>
          <w:szCs w:val="28"/>
        </w:rPr>
        <w:t xml:space="preserve"> 1</w:t>
      </w:r>
      <w:r w:rsidR="00C3359B">
        <w:rPr>
          <w:bCs/>
          <w:sz w:val="28"/>
          <w:szCs w:val="28"/>
        </w:rPr>
        <w:t>3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юнәлеш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 арта:</w:t>
      </w:r>
    </w:p>
    <w:p w14:paraId="2F9129BC" w14:textId="3BF06842" w:rsidR="00C3359B" w:rsidRDefault="00A95D19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826C11">
        <w:rPr>
          <w:bCs/>
          <w:sz w:val="28"/>
          <w:szCs w:val="28"/>
        </w:rPr>
        <w:t xml:space="preserve">- </w:t>
      </w:r>
      <w:proofErr w:type="spellStart"/>
      <w:r w:rsidR="00C3359B" w:rsidRPr="00826C11">
        <w:rPr>
          <w:sz w:val="28"/>
          <w:szCs w:val="28"/>
        </w:rPr>
        <w:t>агросәнәгать</w:t>
      </w:r>
      <w:proofErr w:type="spellEnd"/>
      <w:r w:rsidR="00C3359B" w:rsidRPr="00826C11">
        <w:rPr>
          <w:sz w:val="28"/>
          <w:szCs w:val="28"/>
        </w:rPr>
        <w:t xml:space="preserve"> комплексы </w:t>
      </w:r>
      <w:proofErr w:type="spellStart"/>
      <w:r w:rsidR="00C3359B" w:rsidRPr="00826C11">
        <w:rPr>
          <w:sz w:val="28"/>
          <w:szCs w:val="28"/>
        </w:rPr>
        <w:t>предприятиеләренең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кадрлар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белән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тәэмин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ителешен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күтә</w:t>
      </w:r>
      <w:proofErr w:type="gramStart"/>
      <w:r w:rsidR="00C3359B" w:rsidRPr="00826C11">
        <w:rPr>
          <w:sz w:val="28"/>
          <w:szCs w:val="28"/>
        </w:rPr>
        <w:t>р</w:t>
      </w:r>
      <w:proofErr w:type="gramEnd"/>
      <w:r w:rsidR="00C3359B" w:rsidRPr="00826C11">
        <w:rPr>
          <w:sz w:val="28"/>
          <w:szCs w:val="28"/>
        </w:rPr>
        <w:t>үгә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ярдәм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итү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чараларын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гамәлгә</w:t>
      </w:r>
      <w:proofErr w:type="spellEnd"/>
      <w:r w:rsidR="00C3359B" w:rsidRPr="00826C11">
        <w:rPr>
          <w:sz w:val="28"/>
          <w:szCs w:val="28"/>
        </w:rPr>
        <w:t xml:space="preserve"> </w:t>
      </w:r>
      <w:proofErr w:type="spellStart"/>
      <w:r w:rsidR="00C3359B" w:rsidRPr="00826C11">
        <w:rPr>
          <w:sz w:val="28"/>
          <w:szCs w:val="28"/>
        </w:rPr>
        <w:t>ашыруга</w:t>
      </w:r>
      <w:proofErr w:type="spellEnd"/>
      <w:r w:rsidR="00C3359B" w:rsidRPr="00826C11">
        <w:rPr>
          <w:sz w:val="28"/>
          <w:szCs w:val="28"/>
        </w:rPr>
        <w:t xml:space="preserve"> </w:t>
      </w:r>
      <w:r w:rsidR="00C3359B" w:rsidRPr="00826C11">
        <w:rPr>
          <w:bCs/>
          <w:sz w:val="28"/>
          <w:szCs w:val="28"/>
        </w:rPr>
        <w:t>–</w:t>
      </w:r>
      <w:r w:rsidR="00C3359B">
        <w:rPr>
          <w:bCs/>
          <w:sz w:val="28"/>
          <w:szCs w:val="28"/>
        </w:rPr>
        <w:t xml:space="preserve"> 361,5 </w:t>
      </w:r>
      <w:r w:rsidR="00C3359B" w:rsidRPr="009F15D9">
        <w:rPr>
          <w:bCs/>
          <w:sz w:val="28"/>
          <w:szCs w:val="28"/>
        </w:rPr>
        <w:t>млн. сум;</w:t>
      </w:r>
    </w:p>
    <w:p w14:paraId="2FB28952" w14:textId="2B88AA79" w:rsidR="00A95D19" w:rsidRPr="009F15D9" w:rsidRDefault="00C3359B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A95D19" w:rsidRPr="009F15D9">
        <w:rPr>
          <w:bCs/>
          <w:sz w:val="28"/>
          <w:szCs w:val="28"/>
        </w:rPr>
        <w:t>эштән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азат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ителү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куркынычы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r w:rsidR="00A95D19" w:rsidRPr="009F15D9">
        <w:rPr>
          <w:bCs/>
          <w:sz w:val="28"/>
          <w:szCs w:val="28"/>
          <w:lang w:val="tt-RU"/>
        </w:rPr>
        <w:t>янаган</w:t>
      </w:r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хезмәткәрләрне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вакытлыча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эшкә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урнаштыруны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оештыру</w:t>
      </w:r>
      <w:proofErr w:type="spellEnd"/>
      <w:r w:rsidR="00A95D19" w:rsidRPr="009F15D9">
        <w:rPr>
          <w:bCs/>
          <w:sz w:val="28"/>
          <w:szCs w:val="28"/>
          <w:lang w:val="tt-RU"/>
        </w:rPr>
        <w:t xml:space="preserve">га </w:t>
      </w:r>
      <w:r w:rsidRPr="00B70FA1">
        <w:rPr>
          <w:bCs/>
          <w:sz w:val="28"/>
          <w:szCs w:val="28"/>
        </w:rPr>
        <w:t>–</w:t>
      </w:r>
      <w:r w:rsidR="00A95D19" w:rsidRPr="009F15D9">
        <w:rPr>
          <w:bCs/>
          <w:sz w:val="28"/>
          <w:szCs w:val="28"/>
          <w:lang w:val="tt-RU"/>
        </w:rPr>
        <w:t xml:space="preserve"> </w:t>
      </w:r>
      <w:r w:rsidR="00A95D19" w:rsidRPr="009F15D9">
        <w:rPr>
          <w:bCs/>
          <w:sz w:val="28"/>
          <w:szCs w:val="28"/>
        </w:rPr>
        <w:t>257,1 млн. сум;</w:t>
      </w:r>
    </w:p>
    <w:p w14:paraId="016968E0" w14:textId="2FD64387" w:rsidR="00A95D19" w:rsidRPr="009F15D9" w:rsidRDefault="00BB223E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 xml:space="preserve">- </w:t>
      </w:r>
      <w:r w:rsidR="000B3D31" w:rsidRPr="009F15D9">
        <w:rPr>
          <w:bCs/>
          <w:sz w:val="28"/>
          <w:szCs w:val="28"/>
        </w:rPr>
        <w:t>«</w:t>
      </w:r>
      <w:proofErr w:type="spellStart"/>
      <w:r w:rsidRPr="009F15D9">
        <w:rPr>
          <w:bCs/>
          <w:sz w:val="28"/>
          <w:szCs w:val="28"/>
        </w:rPr>
        <w:t>И</w:t>
      </w:r>
      <w:r w:rsidR="00A95D19" w:rsidRPr="009F15D9">
        <w:rPr>
          <w:bCs/>
          <w:sz w:val="28"/>
          <w:szCs w:val="28"/>
        </w:rPr>
        <w:t>ң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яхшы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муниципаль</w:t>
      </w:r>
      <w:proofErr w:type="spellEnd"/>
      <w:r w:rsidR="00A95D19" w:rsidRPr="009F15D9">
        <w:rPr>
          <w:bCs/>
          <w:sz w:val="28"/>
          <w:szCs w:val="28"/>
        </w:rPr>
        <w:t xml:space="preserve"> практика</w:t>
      </w:r>
      <w:r w:rsidR="004A5C91" w:rsidRPr="009F15D9">
        <w:rPr>
          <w:bCs/>
          <w:sz w:val="28"/>
          <w:szCs w:val="28"/>
        </w:rPr>
        <w:t>»</w:t>
      </w:r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конкурсында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җиңүчеләрне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бү</w:t>
      </w:r>
      <w:proofErr w:type="gramStart"/>
      <w:r w:rsidR="00A95D19" w:rsidRPr="009F15D9">
        <w:rPr>
          <w:bCs/>
          <w:sz w:val="28"/>
          <w:szCs w:val="28"/>
        </w:rPr>
        <w:t>л</w:t>
      </w:r>
      <w:proofErr w:type="gramEnd"/>
      <w:r w:rsidR="00A95D19" w:rsidRPr="009F15D9">
        <w:rPr>
          <w:bCs/>
          <w:sz w:val="28"/>
          <w:szCs w:val="28"/>
        </w:rPr>
        <w:t>әкләүгә</w:t>
      </w:r>
      <w:proofErr w:type="spellEnd"/>
      <w:r w:rsidR="00A95D19" w:rsidRPr="009F15D9">
        <w:rPr>
          <w:bCs/>
          <w:sz w:val="28"/>
          <w:szCs w:val="28"/>
        </w:rPr>
        <w:t xml:space="preserve"> дотация</w:t>
      </w:r>
      <w:r w:rsidRPr="009F15D9">
        <w:rPr>
          <w:bCs/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bCs/>
          <w:sz w:val="28"/>
          <w:szCs w:val="28"/>
          <w:lang w:val="tt-RU"/>
        </w:rPr>
        <w:t xml:space="preserve"> </w:t>
      </w:r>
      <w:r w:rsidR="00A95D19" w:rsidRPr="009F15D9">
        <w:rPr>
          <w:bCs/>
          <w:sz w:val="28"/>
          <w:szCs w:val="28"/>
        </w:rPr>
        <w:t>68,0 млн. сум;</w:t>
      </w:r>
    </w:p>
    <w:p w14:paraId="43E90DAD" w14:textId="22A1169A" w:rsidR="00A95D19" w:rsidRPr="009F15D9" w:rsidRDefault="003D616B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BB223E" w:rsidRPr="009F15D9">
        <w:rPr>
          <w:bCs/>
          <w:sz w:val="28"/>
          <w:szCs w:val="28"/>
        </w:rPr>
        <w:t xml:space="preserve"> </w:t>
      </w:r>
      <w:proofErr w:type="spellStart"/>
      <w:r w:rsidR="00BB223E" w:rsidRPr="009F15D9">
        <w:rPr>
          <w:bCs/>
          <w:sz w:val="28"/>
          <w:szCs w:val="28"/>
        </w:rPr>
        <w:t>авыл</w:t>
      </w:r>
      <w:proofErr w:type="spellEnd"/>
      <w:r w:rsidR="00BB223E" w:rsidRPr="009F15D9">
        <w:rPr>
          <w:bCs/>
          <w:sz w:val="28"/>
          <w:szCs w:val="28"/>
        </w:rPr>
        <w:t xml:space="preserve"> </w:t>
      </w:r>
      <w:proofErr w:type="spellStart"/>
      <w:r w:rsidR="00BB223E" w:rsidRPr="009F15D9">
        <w:rPr>
          <w:bCs/>
          <w:sz w:val="28"/>
          <w:szCs w:val="28"/>
        </w:rPr>
        <w:t>торак</w:t>
      </w:r>
      <w:proofErr w:type="spellEnd"/>
      <w:r w:rsidR="00BB223E" w:rsidRPr="009F15D9">
        <w:rPr>
          <w:bCs/>
          <w:sz w:val="28"/>
          <w:szCs w:val="28"/>
        </w:rPr>
        <w:t xml:space="preserve"> </w:t>
      </w:r>
      <w:proofErr w:type="spellStart"/>
      <w:r w:rsidR="00BB223E" w:rsidRPr="009F15D9">
        <w:rPr>
          <w:bCs/>
          <w:sz w:val="28"/>
          <w:szCs w:val="28"/>
        </w:rPr>
        <w:t>пунктларына</w:t>
      </w:r>
      <w:proofErr w:type="spellEnd"/>
      <w:r w:rsidR="00BB223E" w:rsidRPr="009F15D9">
        <w:rPr>
          <w:bCs/>
          <w:sz w:val="28"/>
          <w:szCs w:val="28"/>
        </w:rPr>
        <w:t xml:space="preserve">, </w:t>
      </w:r>
      <w:proofErr w:type="spellStart"/>
      <w:r w:rsidR="00BB223E" w:rsidRPr="009F15D9">
        <w:rPr>
          <w:bCs/>
          <w:sz w:val="28"/>
          <w:szCs w:val="28"/>
        </w:rPr>
        <w:t>йә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эшчеләр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поселокларына</w:t>
      </w:r>
      <w:proofErr w:type="spellEnd"/>
      <w:r w:rsidR="00A95D19" w:rsidRPr="009F15D9">
        <w:rPr>
          <w:bCs/>
          <w:sz w:val="28"/>
          <w:szCs w:val="28"/>
        </w:rPr>
        <w:t>, я</w:t>
      </w:r>
      <w:r w:rsidR="00BB223E" w:rsidRPr="009F15D9">
        <w:rPr>
          <w:bCs/>
          <w:sz w:val="28"/>
          <w:szCs w:val="28"/>
          <w:lang w:val="tt-RU"/>
        </w:rPr>
        <w:t>ки</w:t>
      </w:r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шәһәр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тибындагы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поселокларга</w:t>
      </w:r>
      <w:proofErr w:type="spellEnd"/>
      <w:r w:rsidR="00A95D19" w:rsidRPr="009F15D9">
        <w:rPr>
          <w:bCs/>
          <w:sz w:val="28"/>
          <w:szCs w:val="28"/>
        </w:rPr>
        <w:t>, я</w:t>
      </w:r>
      <w:r w:rsidR="00BB223E" w:rsidRPr="009F15D9">
        <w:rPr>
          <w:bCs/>
          <w:sz w:val="28"/>
          <w:szCs w:val="28"/>
          <w:lang w:val="tt-RU"/>
        </w:rPr>
        <w:t>исә</w:t>
      </w:r>
      <w:r w:rsidR="00A95D19" w:rsidRPr="009F15D9">
        <w:rPr>
          <w:bCs/>
          <w:sz w:val="28"/>
          <w:szCs w:val="28"/>
        </w:rPr>
        <w:t xml:space="preserve"> 50 </w:t>
      </w:r>
      <w:proofErr w:type="spellStart"/>
      <w:r w:rsidR="00A95D19" w:rsidRPr="009F15D9">
        <w:rPr>
          <w:bCs/>
          <w:sz w:val="28"/>
          <w:szCs w:val="28"/>
        </w:rPr>
        <w:t>меңгә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кадәр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халкы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булган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шәһәрләргә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эшкә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килгән</w:t>
      </w:r>
      <w:proofErr w:type="spellEnd"/>
      <w:r w:rsidR="00A95D19" w:rsidRPr="009F15D9">
        <w:rPr>
          <w:bCs/>
          <w:sz w:val="28"/>
          <w:szCs w:val="28"/>
        </w:rPr>
        <w:t xml:space="preserve"> (</w:t>
      </w:r>
      <w:proofErr w:type="spellStart"/>
      <w:r w:rsidR="00A95D19" w:rsidRPr="009F15D9">
        <w:rPr>
          <w:bCs/>
          <w:sz w:val="28"/>
          <w:szCs w:val="28"/>
        </w:rPr>
        <w:t>күчеп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килгән</w:t>
      </w:r>
      <w:proofErr w:type="spellEnd"/>
      <w:r w:rsidR="00A95D19" w:rsidRPr="009F15D9">
        <w:rPr>
          <w:bCs/>
          <w:sz w:val="28"/>
          <w:szCs w:val="28"/>
        </w:rPr>
        <w:t xml:space="preserve">) медицина </w:t>
      </w:r>
      <w:proofErr w:type="spellStart"/>
      <w:r w:rsidR="00A95D19" w:rsidRPr="009F15D9">
        <w:rPr>
          <w:bCs/>
          <w:sz w:val="28"/>
          <w:szCs w:val="28"/>
        </w:rPr>
        <w:t>хезмәткәрләренә</w:t>
      </w:r>
      <w:proofErr w:type="spellEnd"/>
      <w:r w:rsidR="00A95D19" w:rsidRPr="009F15D9">
        <w:rPr>
          <w:bCs/>
          <w:sz w:val="28"/>
          <w:szCs w:val="28"/>
        </w:rPr>
        <w:t xml:space="preserve"> (</w:t>
      </w:r>
      <w:proofErr w:type="spellStart"/>
      <w:r w:rsidR="00A95D19" w:rsidRPr="009F15D9">
        <w:rPr>
          <w:bCs/>
          <w:sz w:val="28"/>
          <w:szCs w:val="28"/>
        </w:rPr>
        <w:t>табибларга</w:t>
      </w:r>
      <w:proofErr w:type="spellEnd"/>
      <w:r w:rsidR="00A95D19" w:rsidRPr="009F15D9">
        <w:rPr>
          <w:bCs/>
          <w:sz w:val="28"/>
          <w:szCs w:val="28"/>
        </w:rPr>
        <w:t xml:space="preserve">, </w:t>
      </w:r>
      <w:proofErr w:type="spellStart"/>
      <w:r w:rsidR="00A95D19" w:rsidRPr="009F15D9">
        <w:rPr>
          <w:bCs/>
          <w:sz w:val="28"/>
          <w:szCs w:val="28"/>
        </w:rPr>
        <w:t>фельдшерларга</w:t>
      </w:r>
      <w:proofErr w:type="spellEnd"/>
      <w:r w:rsidR="00A95D19" w:rsidRPr="009F15D9">
        <w:rPr>
          <w:bCs/>
          <w:sz w:val="28"/>
          <w:szCs w:val="28"/>
        </w:rPr>
        <w:t xml:space="preserve">) </w:t>
      </w:r>
      <w:proofErr w:type="spellStart"/>
      <w:r w:rsidR="00A95D19" w:rsidRPr="009F15D9">
        <w:rPr>
          <w:bCs/>
          <w:sz w:val="28"/>
          <w:szCs w:val="28"/>
        </w:rPr>
        <w:t>бер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тапкыр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бирелә</w:t>
      </w:r>
      <w:proofErr w:type="spellEnd"/>
      <w:r w:rsidR="00A95D19" w:rsidRPr="009F15D9">
        <w:rPr>
          <w:bCs/>
          <w:sz w:val="28"/>
          <w:szCs w:val="28"/>
        </w:rPr>
        <w:t xml:space="preserve"> </w:t>
      </w:r>
      <w:proofErr w:type="spellStart"/>
      <w:r w:rsidR="00A95D19" w:rsidRPr="009F15D9">
        <w:rPr>
          <w:bCs/>
          <w:sz w:val="28"/>
          <w:szCs w:val="28"/>
        </w:rPr>
        <w:t>торган</w:t>
      </w:r>
      <w:proofErr w:type="spellEnd"/>
      <w:r w:rsidR="00A95D19" w:rsidRPr="009F15D9">
        <w:rPr>
          <w:bCs/>
          <w:sz w:val="28"/>
          <w:szCs w:val="28"/>
        </w:rPr>
        <w:t xml:space="preserve"> компенсация </w:t>
      </w:r>
      <w:proofErr w:type="spellStart"/>
      <w:r w:rsidR="00A95D19" w:rsidRPr="009F15D9">
        <w:rPr>
          <w:bCs/>
          <w:sz w:val="28"/>
          <w:szCs w:val="28"/>
        </w:rPr>
        <w:t>түләү</w:t>
      </w:r>
      <w:proofErr w:type="gramStart"/>
      <w:r w:rsidR="00A95D19" w:rsidRPr="009F15D9">
        <w:rPr>
          <w:bCs/>
          <w:sz w:val="28"/>
          <w:szCs w:val="28"/>
        </w:rPr>
        <w:t>л</w:t>
      </w:r>
      <w:proofErr w:type="gramEnd"/>
      <w:r w:rsidR="00A95D19" w:rsidRPr="009F15D9">
        <w:rPr>
          <w:bCs/>
          <w:sz w:val="28"/>
          <w:szCs w:val="28"/>
        </w:rPr>
        <w:t>әре</w:t>
      </w:r>
      <w:proofErr w:type="spellEnd"/>
      <w:r w:rsidR="00BB223E" w:rsidRPr="009F15D9">
        <w:rPr>
          <w:bCs/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="00BB223E" w:rsidRPr="009F15D9">
        <w:rPr>
          <w:bCs/>
          <w:sz w:val="28"/>
          <w:szCs w:val="28"/>
          <w:lang w:val="tt-RU"/>
        </w:rPr>
        <w:t xml:space="preserve"> </w:t>
      </w:r>
      <w:r w:rsidR="00A95D19" w:rsidRPr="009F15D9">
        <w:rPr>
          <w:bCs/>
          <w:sz w:val="28"/>
          <w:szCs w:val="28"/>
        </w:rPr>
        <w:t>54,9 млн. сум;</w:t>
      </w:r>
    </w:p>
    <w:p w14:paraId="5EBE7772" w14:textId="53C5BBEB" w:rsidR="00BB223E" w:rsidRPr="009F15D9" w:rsidRDefault="00BB223E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>-</w:t>
      </w:r>
      <w:r w:rsidR="00C0571D" w:rsidRPr="009F15D9">
        <w:rPr>
          <w:bCs/>
          <w:sz w:val="28"/>
          <w:szCs w:val="28"/>
          <w:lang w:val="tt-RU"/>
        </w:rPr>
        <w:t xml:space="preserve"> </w:t>
      </w:r>
      <w:r w:rsidRPr="009F15D9">
        <w:rPr>
          <w:bCs/>
          <w:sz w:val="28"/>
          <w:szCs w:val="28"/>
        </w:rPr>
        <w:t xml:space="preserve">Украина </w:t>
      </w:r>
      <w:proofErr w:type="spellStart"/>
      <w:r w:rsidRPr="009F15D9">
        <w:rPr>
          <w:bCs/>
          <w:sz w:val="28"/>
          <w:szCs w:val="28"/>
        </w:rPr>
        <w:t>территориясендә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шулай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ук</w:t>
      </w:r>
      <w:proofErr w:type="spellEnd"/>
      <w:r w:rsidRPr="009F15D9">
        <w:rPr>
          <w:bCs/>
          <w:sz w:val="28"/>
          <w:szCs w:val="28"/>
        </w:rPr>
        <w:t xml:space="preserve"> 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территориясендә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даими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яшәүче</w:t>
      </w:r>
      <w:proofErr w:type="spellEnd"/>
      <w:r w:rsidRPr="009F15D9">
        <w:rPr>
          <w:bCs/>
          <w:sz w:val="28"/>
          <w:szCs w:val="28"/>
        </w:rPr>
        <w:t xml:space="preserve">, </w:t>
      </w:r>
      <w:r w:rsidRPr="009F15D9">
        <w:rPr>
          <w:bCs/>
          <w:sz w:val="28"/>
          <w:szCs w:val="28"/>
          <w:lang w:val="tt-RU"/>
        </w:rPr>
        <w:t>максимал</w:t>
      </w:r>
      <w:r w:rsidRPr="009F15D9">
        <w:rPr>
          <w:bCs/>
          <w:sz w:val="28"/>
          <w:szCs w:val="28"/>
        </w:rPr>
        <w:t>ь</w:t>
      </w:r>
      <w:r w:rsidRPr="009F15D9">
        <w:rPr>
          <w:bCs/>
          <w:sz w:val="28"/>
          <w:szCs w:val="28"/>
          <w:lang w:val="tt-RU"/>
        </w:rPr>
        <w:t xml:space="preserve"> һәм уртача дә</w:t>
      </w:r>
      <w:proofErr w:type="gramStart"/>
      <w:r w:rsidRPr="009F15D9">
        <w:rPr>
          <w:bCs/>
          <w:sz w:val="28"/>
          <w:szCs w:val="28"/>
          <w:lang w:val="tt-RU"/>
        </w:rPr>
        <w:t>р</w:t>
      </w:r>
      <w:proofErr w:type="gramEnd"/>
      <w:r w:rsidRPr="009F15D9">
        <w:rPr>
          <w:bCs/>
          <w:sz w:val="28"/>
          <w:szCs w:val="28"/>
          <w:lang w:val="tt-RU"/>
        </w:rPr>
        <w:t xml:space="preserve">әҗәдә куркыныч кертелү сәбәпле, </w:t>
      </w:r>
      <w:proofErr w:type="spellStart"/>
      <w:r w:rsidRPr="009F15D9">
        <w:rPr>
          <w:bCs/>
          <w:sz w:val="28"/>
          <w:szCs w:val="28"/>
        </w:rPr>
        <w:t>торак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урыннарын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ташлап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китәргә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мәҗбүр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булып</w:t>
      </w:r>
      <w:proofErr w:type="spellEnd"/>
      <w:r w:rsidRPr="009F15D9">
        <w:rPr>
          <w:bCs/>
          <w:sz w:val="28"/>
          <w:szCs w:val="28"/>
        </w:rPr>
        <w:t xml:space="preserve">, 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территориясендә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вакытлыча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урнашу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туклану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пунктларында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урнашкан</w:t>
      </w:r>
      <w:proofErr w:type="spellEnd"/>
      <w:r w:rsidRPr="009F15D9">
        <w:rPr>
          <w:bCs/>
          <w:sz w:val="28"/>
          <w:szCs w:val="28"/>
        </w:rPr>
        <w:t xml:space="preserve"> 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гражданнарын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чит</w:t>
      </w:r>
      <w:proofErr w:type="spellEnd"/>
      <w:r w:rsidRPr="009F15D9">
        <w:rPr>
          <w:bCs/>
          <w:sz w:val="28"/>
          <w:szCs w:val="28"/>
        </w:rPr>
        <w:t xml:space="preserve"> ил </w:t>
      </w:r>
      <w:proofErr w:type="spellStart"/>
      <w:r w:rsidRPr="009F15D9">
        <w:rPr>
          <w:bCs/>
          <w:sz w:val="28"/>
          <w:szCs w:val="28"/>
        </w:rPr>
        <w:t>гражданнарын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гражданлыгы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булмаган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затларны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урнаштыруга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туклан</w:t>
      </w:r>
      <w:proofErr w:type="spellEnd"/>
      <w:r w:rsidRPr="009F15D9">
        <w:rPr>
          <w:bCs/>
          <w:sz w:val="28"/>
          <w:szCs w:val="28"/>
          <w:lang w:val="tt-RU"/>
        </w:rPr>
        <w:t>дыр</w:t>
      </w:r>
      <w:proofErr w:type="spellStart"/>
      <w:r w:rsidRPr="009F15D9">
        <w:rPr>
          <w:bCs/>
          <w:sz w:val="28"/>
          <w:szCs w:val="28"/>
        </w:rPr>
        <w:t>уга</w:t>
      </w:r>
      <w:proofErr w:type="spellEnd"/>
      <w:r w:rsidRPr="009F15D9">
        <w:rPr>
          <w:bCs/>
          <w:sz w:val="28"/>
          <w:szCs w:val="28"/>
        </w:rPr>
        <w:t xml:space="preserve"> 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субъектлары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бюджетлары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тоткан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чыгымнарны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каплау</w:t>
      </w:r>
      <w:proofErr w:type="spellEnd"/>
      <w:r w:rsidRPr="009F15D9">
        <w:rPr>
          <w:bCs/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bCs/>
          <w:sz w:val="28"/>
          <w:szCs w:val="28"/>
          <w:lang w:val="tt-RU"/>
        </w:rPr>
        <w:t xml:space="preserve"> </w:t>
      </w:r>
      <w:r w:rsidRPr="009F15D9">
        <w:rPr>
          <w:bCs/>
          <w:sz w:val="28"/>
          <w:szCs w:val="28"/>
        </w:rPr>
        <w:t>50,0 млн. сум;</w:t>
      </w:r>
    </w:p>
    <w:p w14:paraId="4BF92E4C" w14:textId="64E9E314" w:rsidR="00BB223E" w:rsidRPr="009F15D9" w:rsidRDefault="00BB223E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 xml:space="preserve">- </w:t>
      </w:r>
      <w:proofErr w:type="spellStart"/>
      <w:r w:rsidRPr="009F15D9">
        <w:rPr>
          <w:bCs/>
          <w:sz w:val="28"/>
          <w:szCs w:val="28"/>
        </w:rPr>
        <w:t>фермерларга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ярдәм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proofErr w:type="gramStart"/>
      <w:r w:rsidRPr="009F15D9">
        <w:rPr>
          <w:bCs/>
          <w:sz w:val="28"/>
          <w:szCs w:val="28"/>
        </w:rPr>
        <w:t>ит</w:t>
      </w:r>
      <w:proofErr w:type="gramEnd"/>
      <w:r w:rsidRPr="009F15D9">
        <w:rPr>
          <w:bCs/>
          <w:sz w:val="28"/>
          <w:szCs w:val="28"/>
        </w:rPr>
        <w:t>ү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системасын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төзү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авыл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кооперациясен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үстерү</w:t>
      </w:r>
      <w:proofErr w:type="spellEnd"/>
      <w:r w:rsidRPr="009F15D9">
        <w:rPr>
          <w:bCs/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bCs/>
          <w:sz w:val="28"/>
          <w:szCs w:val="28"/>
        </w:rPr>
        <w:t>26,4 млн. сум;</w:t>
      </w:r>
    </w:p>
    <w:p w14:paraId="4888A54D" w14:textId="78713C43" w:rsidR="00B57367" w:rsidRPr="00F72177" w:rsidRDefault="00B57367" w:rsidP="00B5736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0B3D31">
        <w:rPr>
          <w:bCs/>
          <w:sz w:val="28"/>
          <w:szCs w:val="28"/>
        </w:rPr>
        <w:t xml:space="preserve">- </w:t>
      </w:r>
      <w:r w:rsidR="000B3D31" w:rsidRPr="004A5C91">
        <w:rPr>
          <w:sz w:val="28"/>
          <w:szCs w:val="28"/>
        </w:rPr>
        <w:t xml:space="preserve">Россия </w:t>
      </w:r>
      <w:proofErr w:type="spellStart"/>
      <w:r w:rsidR="000B3D31" w:rsidRPr="004A5C91">
        <w:rPr>
          <w:sz w:val="28"/>
          <w:szCs w:val="28"/>
        </w:rPr>
        <w:t>Федерациясе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субъектлары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бюджетлары</w:t>
      </w:r>
      <w:proofErr w:type="spellEnd"/>
      <w:r w:rsidR="000B3D31" w:rsidRPr="004A5C91">
        <w:rPr>
          <w:sz w:val="28"/>
          <w:szCs w:val="28"/>
        </w:rPr>
        <w:t xml:space="preserve">, Россия </w:t>
      </w:r>
      <w:proofErr w:type="spellStart"/>
      <w:r w:rsidR="000B3D31" w:rsidRPr="004A5C91">
        <w:rPr>
          <w:sz w:val="28"/>
          <w:szCs w:val="28"/>
        </w:rPr>
        <w:t>Федерациясе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гражданнарын</w:t>
      </w:r>
      <w:proofErr w:type="spellEnd"/>
      <w:r w:rsidR="000B3D31" w:rsidRPr="004A5C91">
        <w:rPr>
          <w:sz w:val="28"/>
          <w:szCs w:val="28"/>
        </w:rPr>
        <w:t xml:space="preserve">, </w:t>
      </w:r>
      <w:proofErr w:type="spellStart"/>
      <w:r w:rsidR="000B3D31" w:rsidRPr="004A5C91">
        <w:rPr>
          <w:sz w:val="28"/>
          <w:szCs w:val="28"/>
        </w:rPr>
        <w:t>чит</w:t>
      </w:r>
      <w:proofErr w:type="spellEnd"/>
      <w:r w:rsidR="000B3D31" w:rsidRPr="004A5C91">
        <w:rPr>
          <w:sz w:val="28"/>
          <w:szCs w:val="28"/>
        </w:rPr>
        <w:t xml:space="preserve"> ил </w:t>
      </w:r>
      <w:proofErr w:type="spellStart"/>
      <w:r w:rsidR="000B3D31" w:rsidRPr="004A5C91">
        <w:rPr>
          <w:sz w:val="28"/>
          <w:szCs w:val="28"/>
        </w:rPr>
        <w:t>гражданнарын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һәм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гражданлыгы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булмаган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затларны</w:t>
      </w:r>
      <w:proofErr w:type="spellEnd"/>
      <w:r w:rsidR="000B3D31" w:rsidRPr="004A5C91">
        <w:rPr>
          <w:sz w:val="28"/>
          <w:szCs w:val="28"/>
        </w:rPr>
        <w:t xml:space="preserve">, Россия </w:t>
      </w:r>
      <w:proofErr w:type="spellStart"/>
      <w:r w:rsidR="000B3D31" w:rsidRPr="004A5C91">
        <w:rPr>
          <w:sz w:val="28"/>
          <w:szCs w:val="28"/>
        </w:rPr>
        <w:t>Федерациясенә</w:t>
      </w:r>
      <w:proofErr w:type="spellEnd"/>
      <w:r w:rsidR="000B3D31" w:rsidRPr="004A5C91">
        <w:rPr>
          <w:sz w:val="28"/>
          <w:szCs w:val="28"/>
        </w:rPr>
        <w:t xml:space="preserve"> Сирия </w:t>
      </w:r>
      <w:proofErr w:type="spellStart"/>
      <w:r w:rsidR="000B3D31" w:rsidRPr="004A5C91">
        <w:rPr>
          <w:sz w:val="28"/>
          <w:szCs w:val="28"/>
        </w:rPr>
        <w:t>Гарә</w:t>
      </w:r>
      <w:proofErr w:type="gramStart"/>
      <w:r w:rsidR="000B3D31" w:rsidRPr="004A5C91">
        <w:rPr>
          <w:sz w:val="28"/>
          <w:szCs w:val="28"/>
        </w:rPr>
        <w:t>п</w:t>
      </w:r>
      <w:proofErr w:type="spellEnd"/>
      <w:proofErr w:type="gram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Республикасыннан</w:t>
      </w:r>
      <w:proofErr w:type="spellEnd"/>
      <w:r w:rsidR="000B3D31" w:rsidRPr="004A5C91">
        <w:rPr>
          <w:sz w:val="28"/>
          <w:szCs w:val="28"/>
        </w:rPr>
        <w:t xml:space="preserve"> Россия </w:t>
      </w:r>
      <w:proofErr w:type="spellStart"/>
      <w:r w:rsidR="000B3D31" w:rsidRPr="004A5C91">
        <w:rPr>
          <w:sz w:val="28"/>
          <w:szCs w:val="28"/>
        </w:rPr>
        <w:t>Федерациясенә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эвакуацияләнгән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затларны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урнаштыру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һәм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тукландыру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чыгымнарын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җирле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бюджетлар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тарафыннан</w:t>
      </w:r>
      <w:proofErr w:type="spellEnd"/>
      <w:r w:rsidR="000B3D31" w:rsidRPr="004A5C91">
        <w:rPr>
          <w:sz w:val="28"/>
          <w:szCs w:val="28"/>
        </w:rPr>
        <w:t xml:space="preserve"> </w:t>
      </w:r>
      <w:proofErr w:type="spellStart"/>
      <w:r w:rsidR="000B3D31" w:rsidRPr="004A5C91">
        <w:rPr>
          <w:sz w:val="28"/>
          <w:szCs w:val="28"/>
        </w:rPr>
        <w:t>каплау</w:t>
      </w:r>
      <w:proofErr w:type="spellEnd"/>
      <w:r w:rsidRPr="004A5C91">
        <w:rPr>
          <w:bCs/>
          <w:sz w:val="28"/>
          <w:szCs w:val="28"/>
        </w:rPr>
        <w:t xml:space="preserve"> – 12,7 </w:t>
      </w:r>
      <w:proofErr w:type="spellStart"/>
      <w:r w:rsidRPr="004A5C91">
        <w:rPr>
          <w:bCs/>
          <w:sz w:val="28"/>
          <w:szCs w:val="28"/>
        </w:rPr>
        <w:t>млн.рублей</w:t>
      </w:r>
      <w:proofErr w:type="spellEnd"/>
      <w:r w:rsidRPr="004A5C91">
        <w:rPr>
          <w:bCs/>
          <w:sz w:val="28"/>
          <w:szCs w:val="28"/>
        </w:rPr>
        <w:t>;</w:t>
      </w:r>
    </w:p>
    <w:p w14:paraId="42B0C348" w14:textId="4F707229" w:rsidR="00B57367" w:rsidRDefault="00B57367" w:rsidP="00B5736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нәселле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терлекчелек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өлкәсендә</w:t>
      </w:r>
      <w:proofErr w:type="spellEnd"/>
      <w:r w:rsidRPr="009F15D9">
        <w:rPr>
          <w:bCs/>
          <w:sz w:val="28"/>
          <w:szCs w:val="28"/>
        </w:rPr>
        <w:t xml:space="preserve"> геном </w:t>
      </w:r>
      <w:proofErr w:type="spellStart"/>
      <w:r w:rsidRPr="009F15D9">
        <w:rPr>
          <w:bCs/>
          <w:sz w:val="28"/>
          <w:szCs w:val="28"/>
        </w:rPr>
        <w:t>селекциясен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үстерү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чараларын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гамәлгә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ашырганда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барлыкка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килә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торган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чыгымнар</w:t>
      </w:r>
      <w:proofErr w:type="spellEnd"/>
      <w:r w:rsidRPr="009F15D9">
        <w:rPr>
          <w:bCs/>
          <w:sz w:val="28"/>
          <w:szCs w:val="28"/>
          <w:lang w:val="tt-RU"/>
        </w:rPr>
        <w:t>ның бер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өлешен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каплау</w:t>
      </w:r>
      <w:proofErr w:type="spellEnd"/>
      <w:r w:rsidRPr="009F15D9">
        <w:rPr>
          <w:bCs/>
          <w:sz w:val="28"/>
          <w:szCs w:val="28"/>
          <w:lang w:val="tt-RU"/>
        </w:rPr>
        <w:t xml:space="preserve"> </w:t>
      </w:r>
      <w:r w:rsidRPr="00B70FA1">
        <w:rPr>
          <w:bCs/>
          <w:sz w:val="28"/>
          <w:szCs w:val="28"/>
        </w:rPr>
        <w:t>–</w:t>
      </w:r>
      <w:r w:rsidRPr="009F15D9">
        <w:rPr>
          <w:bCs/>
          <w:sz w:val="28"/>
          <w:szCs w:val="28"/>
          <w:lang w:val="tt-RU"/>
        </w:rPr>
        <w:t xml:space="preserve"> </w:t>
      </w:r>
      <w:r w:rsidRPr="009F15D9">
        <w:rPr>
          <w:bCs/>
          <w:sz w:val="28"/>
          <w:szCs w:val="28"/>
        </w:rPr>
        <w:t>12,0 млн. сум;</w:t>
      </w:r>
    </w:p>
    <w:p w14:paraId="7F020D00" w14:textId="77777777" w:rsidR="00BB223E" w:rsidRPr="009F15D9" w:rsidRDefault="00BB223E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>-</w:t>
      </w:r>
      <w:r w:rsidRPr="009F15D9">
        <w:rPr>
          <w:bCs/>
          <w:sz w:val="28"/>
          <w:szCs w:val="28"/>
          <w:lang w:val="tt-RU"/>
        </w:rPr>
        <w:t xml:space="preserve"> яңа туган балаларны </w:t>
      </w:r>
      <w:proofErr w:type="spellStart"/>
      <w:r w:rsidRPr="009F15D9">
        <w:rPr>
          <w:bCs/>
          <w:sz w:val="28"/>
          <w:szCs w:val="28"/>
        </w:rPr>
        <w:t>тумыштан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килгән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</w:t>
      </w:r>
      <w:proofErr w:type="gramStart"/>
      <w:r w:rsidRPr="009F15D9">
        <w:rPr>
          <w:bCs/>
          <w:sz w:val="28"/>
          <w:szCs w:val="28"/>
        </w:rPr>
        <w:t>м</w:t>
      </w:r>
      <w:proofErr w:type="spellEnd"/>
      <w:proofErr w:type="gramEnd"/>
      <w:r w:rsidRPr="009F15D9">
        <w:rPr>
          <w:bCs/>
          <w:sz w:val="28"/>
          <w:szCs w:val="28"/>
        </w:rPr>
        <w:t xml:space="preserve"> (</w:t>
      </w:r>
      <w:proofErr w:type="spellStart"/>
      <w:r w:rsidRPr="009F15D9">
        <w:rPr>
          <w:bCs/>
          <w:sz w:val="28"/>
          <w:szCs w:val="28"/>
        </w:rPr>
        <w:t>яисә</w:t>
      </w:r>
      <w:proofErr w:type="spellEnd"/>
      <w:r w:rsidRPr="009F15D9">
        <w:rPr>
          <w:bCs/>
          <w:sz w:val="28"/>
          <w:szCs w:val="28"/>
        </w:rPr>
        <w:t xml:space="preserve">) </w:t>
      </w:r>
      <w:proofErr w:type="spellStart"/>
      <w:r w:rsidRPr="009F15D9">
        <w:rPr>
          <w:bCs/>
          <w:sz w:val="28"/>
          <w:szCs w:val="28"/>
        </w:rPr>
        <w:t>нәселдән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килгән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авыруларга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массакүләм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тикшерү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чараларын</w:t>
      </w:r>
      <w:proofErr w:type="spellEnd"/>
      <w:r w:rsidRPr="009F15D9">
        <w:rPr>
          <w:bCs/>
          <w:sz w:val="28"/>
          <w:szCs w:val="28"/>
        </w:rPr>
        <w:t xml:space="preserve"> (</w:t>
      </w:r>
      <w:proofErr w:type="spellStart"/>
      <w:r w:rsidRPr="009F15D9">
        <w:rPr>
          <w:bCs/>
          <w:sz w:val="28"/>
          <w:szCs w:val="28"/>
        </w:rPr>
        <w:t>киңәйтелгән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неонаталь</w:t>
      </w:r>
      <w:proofErr w:type="spellEnd"/>
      <w:r w:rsidRPr="009F15D9">
        <w:rPr>
          <w:bCs/>
          <w:sz w:val="28"/>
          <w:szCs w:val="28"/>
        </w:rPr>
        <w:t xml:space="preserve"> скрининг) </w:t>
      </w:r>
      <w:proofErr w:type="spellStart"/>
      <w:r w:rsidRPr="009F15D9">
        <w:rPr>
          <w:bCs/>
          <w:sz w:val="28"/>
          <w:szCs w:val="28"/>
        </w:rPr>
        <w:t>гамәлгә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ашыру</w:t>
      </w:r>
      <w:proofErr w:type="spellEnd"/>
      <w:r w:rsidRPr="009F15D9">
        <w:rPr>
          <w:bCs/>
          <w:sz w:val="28"/>
          <w:szCs w:val="28"/>
        </w:rPr>
        <w:t xml:space="preserve"> – 6,5 млн. сум;</w:t>
      </w:r>
    </w:p>
    <w:p w14:paraId="0CB9C1D3" w14:textId="1A288B5B" w:rsidR="00BB223E" w:rsidRPr="009F15D9" w:rsidRDefault="00BB223E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 xml:space="preserve">- урман </w:t>
      </w:r>
      <w:proofErr w:type="spellStart"/>
      <w:proofErr w:type="gramStart"/>
      <w:r w:rsidRPr="009F15D9">
        <w:rPr>
          <w:bCs/>
          <w:sz w:val="28"/>
          <w:szCs w:val="28"/>
        </w:rPr>
        <w:t>м</w:t>
      </w:r>
      <w:proofErr w:type="gramEnd"/>
      <w:r w:rsidRPr="009F15D9">
        <w:rPr>
          <w:bCs/>
          <w:sz w:val="28"/>
          <w:szCs w:val="28"/>
        </w:rPr>
        <w:t>өнәсәбәтләре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өлкәсендә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аерым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вәкаләтләрне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гамәлгә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ашыру</w:t>
      </w:r>
      <w:proofErr w:type="spellEnd"/>
      <w:r w:rsidRPr="009F15D9">
        <w:rPr>
          <w:bCs/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bCs/>
          <w:sz w:val="28"/>
          <w:szCs w:val="28"/>
          <w:lang w:val="tt-RU"/>
        </w:rPr>
        <w:t xml:space="preserve"> </w:t>
      </w:r>
      <w:r w:rsidR="006946DD">
        <w:rPr>
          <w:bCs/>
          <w:sz w:val="28"/>
          <w:szCs w:val="28"/>
          <w:lang w:val="tt-RU"/>
        </w:rPr>
        <w:t xml:space="preserve">              </w:t>
      </w:r>
      <w:r w:rsidRPr="009F15D9">
        <w:rPr>
          <w:bCs/>
          <w:sz w:val="28"/>
          <w:szCs w:val="28"/>
        </w:rPr>
        <w:t>5,9 млн. сум;</w:t>
      </w:r>
    </w:p>
    <w:p w14:paraId="4D4D62D7" w14:textId="1DD8D591" w:rsidR="00BB223E" w:rsidRPr="009F15D9" w:rsidRDefault="00BB223E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proofErr w:type="gramStart"/>
      <w:r w:rsidRPr="009F15D9">
        <w:rPr>
          <w:bCs/>
          <w:sz w:val="28"/>
          <w:szCs w:val="28"/>
        </w:rPr>
        <w:t xml:space="preserve">- </w:t>
      </w:r>
      <w:proofErr w:type="spellStart"/>
      <w:r w:rsidRPr="009F15D9">
        <w:rPr>
          <w:bCs/>
          <w:sz w:val="28"/>
          <w:szCs w:val="28"/>
        </w:rPr>
        <w:t>Советлар</w:t>
      </w:r>
      <w:proofErr w:type="spellEnd"/>
      <w:r w:rsidRPr="009F15D9">
        <w:rPr>
          <w:bCs/>
          <w:sz w:val="28"/>
          <w:szCs w:val="28"/>
        </w:rPr>
        <w:t xml:space="preserve"> Союзы </w:t>
      </w:r>
      <w:proofErr w:type="spellStart"/>
      <w:r w:rsidRPr="009F15D9">
        <w:rPr>
          <w:bCs/>
          <w:sz w:val="28"/>
          <w:szCs w:val="28"/>
        </w:rPr>
        <w:t>Геройларына</w:t>
      </w:r>
      <w:proofErr w:type="spellEnd"/>
      <w:r w:rsidRPr="009F15D9">
        <w:rPr>
          <w:bCs/>
          <w:sz w:val="28"/>
          <w:szCs w:val="28"/>
        </w:rPr>
        <w:t xml:space="preserve">, 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Геройларына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Дан </w:t>
      </w:r>
      <w:proofErr w:type="spellStart"/>
      <w:r w:rsidRPr="009F15D9">
        <w:rPr>
          <w:bCs/>
          <w:sz w:val="28"/>
          <w:szCs w:val="28"/>
        </w:rPr>
        <w:t>орденының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тулы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кавалерларына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Социалистик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Хезмәт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Геройларына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lastRenderedPageBreak/>
        <w:t>Хезмәт</w:t>
      </w:r>
      <w:proofErr w:type="spellEnd"/>
      <w:r w:rsidRPr="009F15D9">
        <w:rPr>
          <w:bCs/>
          <w:sz w:val="28"/>
          <w:szCs w:val="28"/>
        </w:rPr>
        <w:t xml:space="preserve"> Даны </w:t>
      </w:r>
      <w:proofErr w:type="spellStart"/>
      <w:r w:rsidRPr="009F15D9">
        <w:rPr>
          <w:bCs/>
          <w:sz w:val="28"/>
          <w:szCs w:val="28"/>
        </w:rPr>
        <w:t>орденының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тулы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кавалерларына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айлык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акчалата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түләүне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гамәлгә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ашыру</w:t>
      </w:r>
      <w:proofErr w:type="spellEnd"/>
      <w:r w:rsidRPr="009F15D9">
        <w:rPr>
          <w:bCs/>
          <w:sz w:val="28"/>
          <w:szCs w:val="28"/>
        </w:rPr>
        <w:t xml:space="preserve"> (Россия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Пенсия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социаль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иминият</w:t>
      </w:r>
      <w:proofErr w:type="spellEnd"/>
      <w:r w:rsidRPr="009F15D9">
        <w:rPr>
          <w:bCs/>
          <w:sz w:val="28"/>
          <w:szCs w:val="28"/>
        </w:rPr>
        <w:t xml:space="preserve"> фонды </w:t>
      </w:r>
      <w:proofErr w:type="spellStart"/>
      <w:r w:rsidRPr="009F15D9">
        <w:rPr>
          <w:bCs/>
          <w:sz w:val="28"/>
          <w:szCs w:val="28"/>
        </w:rPr>
        <w:t>акчалары</w:t>
      </w:r>
      <w:proofErr w:type="spellEnd"/>
      <w:r w:rsidRPr="009F15D9">
        <w:rPr>
          <w:bCs/>
          <w:sz w:val="28"/>
          <w:szCs w:val="28"/>
        </w:rPr>
        <w:t xml:space="preserve">)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bCs/>
          <w:sz w:val="28"/>
          <w:szCs w:val="28"/>
        </w:rPr>
        <w:t xml:space="preserve"> </w:t>
      </w:r>
      <w:r w:rsidR="00AC773A">
        <w:rPr>
          <w:bCs/>
          <w:sz w:val="28"/>
          <w:szCs w:val="28"/>
        </w:rPr>
        <w:t xml:space="preserve">                             </w:t>
      </w:r>
      <w:r w:rsidRPr="009F15D9">
        <w:rPr>
          <w:bCs/>
          <w:sz w:val="28"/>
          <w:szCs w:val="28"/>
        </w:rPr>
        <w:t>1,1 млн. сум;</w:t>
      </w:r>
      <w:proofErr w:type="gramEnd"/>
    </w:p>
    <w:p w14:paraId="2CD5ABDF" w14:textId="2285E2EF" w:rsidR="00BB223E" w:rsidRPr="009F15D9" w:rsidRDefault="00BB223E" w:rsidP="00D65547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 xml:space="preserve">- </w:t>
      </w:r>
      <w:r w:rsidR="00A64F98" w:rsidRPr="009F15D9">
        <w:rPr>
          <w:bCs/>
          <w:sz w:val="28"/>
          <w:szCs w:val="28"/>
          <w:lang w:val="tt-RU"/>
        </w:rPr>
        <w:t>махсус хәрби опера</w:t>
      </w:r>
      <w:r w:rsidR="00A64F98" w:rsidRPr="009F15D9">
        <w:rPr>
          <w:bCs/>
          <w:sz w:val="28"/>
          <w:szCs w:val="28"/>
        </w:rPr>
        <w:t>ц</w:t>
      </w:r>
      <w:r w:rsidR="00A64F98" w:rsidRPr="009F15D9">
        <w:rPr>
          <w:bCs/>
          <w:sz w:val="28"/>
          <w:szCs w:val="28"/>
          <w:lang w:val="tt-RU"/>
        </w:rPr>
        <w:t>ия үткә</w:t>
      </w:r>
      <w:proofErr w:type="gramStart"/>
      <w:r w:rsidR="00A64F98" w:rsidRPr="009F15D9">
        <w:rPr>
          <w:bCs/>
          <w:sz w:val="28"/>
          <w:szCs w:val="28"/>
          <w:lang w:val="tt-RU"/>
        </w:rPr>
        <w:t>р</w:t>
      </w:r>
      <w:proofErr w:type="gramEnd"/>
      <w:r w:rsidR="00A64F98" w:rsidRPr="009F15D9">
        <w:rPr>
          <w:bCs/>
          <w:sz w:val="28"/>
          <w:szCs w:val="28"/>
          <w:lang w:val="tt-RU"/>
        </w:rPr>
        <w:t xml:space="preserve">ү чорында </w:t>
      </w:r>
      <w:r w:rsidRPr="009F15D9">
        <w:rPr>
          <w:bCs/>
          <w:sz w:val="28"/>
          <w:szCs w:val="28"/>
        </w:rPr>
        <w:t xml:space="preserve">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субъектлары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башкарма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органнары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җирле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үзидарә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органнары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буйсынуындагы</w:t>
      </w:r>
      <w:proofErr w:type="spellEnd"/>
      <w:r w:rsidRPr="009F15D9">
        <w:rPr>
          <w:bCs/>
          <w:sz w:val="28"/>
          <w:szCs w:val="28"/>
        </w:rPr>
        <w:t xml:space="preserve"> медицина </w:t>
      </w:r>
      <w:proofErr w:type="spellStart"/>
      <w:r w:rsidRPr="009F15D9">
        <w:rPr>
          <w:bCs/>
          <w:sz w:val="28"/>
          <w:szCs w:val="28"/>
        </w:rPr>
        <w:t>оешмалары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тарафыннан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гражданнарга</w:t>
      </w:r>
      <w:proofErr w:type="spellEnd"/>
      <w:r w:rsidR="00A64F98" w:rsidRPr="009F15D9">
        <w:rPr>
          <w:bCs/>
          <w:sz w:val="28"/>
          <w:szCs w:val="28"/>
          <w:lang w:val="tt-RU"/>
        </w:rPr>
        <w:t>.</w:t>
      </w:r>
      <w:r w:rsidRPr="009F15D9">
        <w:rPr>
          <w:bCs/>
          <w:sz w:val="28"/>
          <w:szCs w:val="28"/>
        </w:rPr>
        <w:t xml:space="preserve"> </w:t>
      </w:r>
      <w:r w:rsidR="00A64F98" w:rsidRPr="009F15D9">
        <w:rPr>
          <w:bCs/>
          <w:sz w:val="28"/>
          <w:szCs w:val="28"/>
        </w:rPr>
        <w:t xml:space="preserve">Россия </w:t>
      </w:r>
      <w:proofErr w:type="spellStart"/>
      <w:r w:rsidR="00A64F98" w:rsidRPr="009F15D9">
        <w:rPr>
          <w:bCs/>
          <w:sz w:val="28"/>
          <w:szCs w:val="28"/>
        </w:rPr>
        <w:t>Федерациясе</w:t>
      </w:r>
      <w:proofErr w:type="spellEnd"/>
      <w:r w:rsidR="00A64F98" w:rsidRPr="009F15D9">
        <w:rPr>
          <w:bCs/>
          <w:sz w:val="28"/>
          <w:szCs w:val="28"/>
        </w:rPr>
        <w:t xml:space="preserve"> Кораллы </w:t>
      </w:r>
      <w:proofErr w:type="spellStart"/>
      <w:r w:rsidR="00A64F98" w:rsidRPr="009F15D9">
        <w:rPr>
          <w:bCs/>
          <w:sz w:val="28"/>
          <w:szCs w:val="28"/>
        </w:rPr>
        <w:t>кө</w:t>
      </w:r>
      <w:proofErr w:type="gramStart"/>
      <w:r w:rsidR="00A64F98" w:rsidRPr="009F15D9">
        <w:rPr>
          <w:bCs/>
          <w:sz w:val="28"/>
          <w:szCs w:val="28"/>
        </w:rPr>
        <w:t>чл</w:t>
      </w:r>
      <w:proofErr w:type="gramEnd"/>
      <w:r w:rsidR="00A64F98" w:rsidRPr="009F15D9">
        <w:rPr>
          <w:bCs/>
          <w:sz w:val="28"/>
          <w:szCs w:val="28"/>
        </w:rPr>
        <w:t>әренең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ялда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булган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хәрби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хезмәткәрләренә</w:t>
      </w:r>
      <w:proofErr w:type="spellEnd"/>
      <w:r w:rsidR="00A64F98" w:rsidRPr="009F15D9">
        <w:rPr>
          <w:bCs/>
          <w:sz w:val="28"/>
          <w:szCs w:val="28"/>
        </w:rPr>
        <w:t xml:space="preserve">, </w:t>
      </w:r>
      <w:proofErr w:type="spellStart"/>
      <w:r w:rsidR="00A64F98" w:rsidRPr="009F15D9">
        <w:rPr>
          <w:bCs/>
          <w:sz w:val="28"/>
          <w:szCs w:val="28"/>
        </w:rPr>
        <w:t>шул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исәптән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авыру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сәбәпле</w:t>
      </w:r>
      <w:proofErr w:type="spellEnd"/>
      <w:r w:rsidR="00A64F98" w:rsidRPr="009F15D9">
        <w:rPr>
          <w:bCs/>
          <w:sz w:val="28"/>
          <w:szCs w:val="28"/>
          <w:lang w:val="tt-RU"/>
        </w:rPr>
        <w:t>,</w:t>
      </w:r>
      <w:r w:rsidR="00A64F98"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түләүсез</w:t>
      </w:r>
      <w:proofErr w:type="spellEnd"/>
      <w:r w:rsidRPr="009F15D9">
        <w:rPr>
          <w:bCs/>
          <w:sz w:val="28"/>
          <w:szCs w:val="28"/>
        </w:rPr>
        <w:t xml:space="preserve"> медицина </w:t>
      </w:r>
      <w:proofErr w:type="spellStart"/>
      <w:r w:rsidRPr="009F15D9">
        <w:rPr>
          <w:bCs/>
          <w:sz w:val="28"/>
          <w:szCs w:val="28"/>
        </w:rPr>
        <w:t>ярдәме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күрсәтүнең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дәүләт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гарантияләре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программасына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кертелгән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авырулар</w:t>
      </w:r>
      <w:proofErr w:type="spellEnd"/>
      <w:r w:rsidRPr="009F15D9">
        <w:rPr>
          <w:bCs/>
          <w:sz w:val="28"/>
          <w:szCs w:val="28"/>
        </w:rPr>
        <w:t xml:space="preserve"> </w:t>
      </w:r>
      <w:r w:rsidR="00A64F98" w:rsidRPr="009F15D9">
        <w:rPr>
          <w:bCs/>
          <w:sz w:val="28"/>
          <w:szCs w:val="28"/>
          <w:lang w:val="tt-RU"/>
        </w:rPr>
        <w:t>һәм халәтләр очракларында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беренчел</w:t>
      </w:r>
      <w:proofErr w:type="spellEnd"/>
      <w:r w:rsidRPr="009F15D9">
        <w:rPr>
          <w:bCs/>
          <w:sz w:val="28"/>
          <w:szCs w:val="28"/>
        </w:rPr>
        <w:t xml:space="preserve"> медик-санитар </w:t>
      </w:r>
      <w:proofErr w:type="spellStart"/>
      <w:r w:rsidRPr="009F15D9">
        <w:rPr>
          <w:bCs/>
          <w:sz w:val="28"/>
          <w:szCs w:val="28"/>
        </w:rPr>
        <w:t>ярдәм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күрсәтелүгә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бәйле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рәвештә</w:t>
      </w:r>
      <w:proofErr w:type="spellEnd"/>
      <w:r w:rsidRPr="009F15D9">
        <w:rPr>
          <w:bCs/>
          <w:sz w:val="28"/>
          <w:szCs w:val="28"/>
        </w:rPr>
        <w:t xml:space="preserve"> 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субъектлары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бюджетларының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фактта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гамәлгә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ашырылган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чыгымнарын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тулы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кү</w:t>
      </w:r>
      <w:proofErr w:type="gramStart"/>
      <w:r w:rsidR="00A64F98" w:rsidRPr="009F15D9">
        <w:rPr>
          <w:bCs/>
          <w:sz w:val="28"/>
          <w:szCs w:val="28"/>
        </w:rPr>
        <w:t>л</w:t>
      </w:r>
      <w:proofErr w:type="gramEnd"/>
      <w:r w:rsidR="00A64F98" w:rsidRPr="009F15D9">
        <w:rPr>
          <w:bCs/>
          <w:sz w:val="28"/>
          <w:szCs w:val="28"/>
        </w:rPr>
        <w:t>әмдә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proofErr w:type="spellStart"/>
      <w:r w:rsidR="00A64F98" w:rsidRPr="009F15D9">
        <w:rPr>
          <w:bCs/>
          <w:sz w:val="28"/>
          <w:szCs w:val="28"/>
        </w:rPr>
        <w:t>каплау</w:t>
      </w:r>
      <w:proofErr w:type="spellEnd"/>
      <w:r w:rsidR="00A64F98" w:rsidRPr="009F15D9">
        <w:rPr>
          <w:bCs/>
          <w:sz w:val="28"/>
          <w:szCs w:val="28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="00A64F98" w:rsidRPr="009F15D9">
        <w:rPr>
          <w:bCs/>
          <w:sz w:val="28"/>
          <w:szCs w:val="28"/>
          <w:lang w:val="tt-RU"/>
        </w:rPr>
        <w:t xml:space="preserve"> </w:t>
      </w:r>
      <w:r w:rsidRPr="009F15D9">
        <w:rPr>
          <w:bCs/>
          <w:sz w:val="28"/>
          <w:szCs w:val="28"/>
        </w:rPr>
        <w:t>0,8 млн. сум;</w:t>
      </w:r>
    </w:p>
    <w:p w14:paraId="1C2F54B8" w14:textId="01B0093C" w:rsidR="00A64F98" w:rsidRPr="009F15D9" w:rsidRDefault="00A64F98" w:rsidP="00D65547">
      <w:pPr>
        <w:autoSpaceDE w:val="0"/>
        <w:autoSpaceDN w:val="0"/>
        <w:spacing w:line="288" w:lineRule="auto"/>
        <w:ind w:firstLine="567"/>
        <w:jc w:val="both"/>
        <w:rPr>
          <w:sz w:val="28"/>
          <w:szCs w:val="28"/>
        </w:rPr>
      </w:pPr>
      <w:r w:rsidRPr="009F15D9">
        <w:rPr>
          <w:sz w:val="28"/>
          <w:szCs w:val="28"/>
        </w:rPr>
        <w:t>-</w:t>
      </w:r>
      <w:r w:rsidR="00781C28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узган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еллардагы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максатчан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билгеләнештәге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субсидияләрнең</w:t>
      </w:r>
      <w:proofErr w:type="spellEnd"/>
      <w:r w:rsidRPr="009F15D9">
        <w:rPr>
          <w:sz w:val="28"/>
          <w:szCs w:val="28"/>
        </w:rPr>
        <w:t xml:space="preserve">, </w:t>
      </w:r>
      <w:proofErr w:type="spellStart"/>
      <w:r w:rsidRPr="009F15D9">
        <w:rPr>
          <w:sz w:val="28"/>
          <w:szCs w:val="28"/>
        </w:rPr>
        <w:t>субвенцияләрнең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һәм</w:t>
      </w:r>
      <w:proofErr w:type="spellEnd"/>
      <w:r w:rsidRPr="009F15D9">
        <w:rPr>
          <w:sz w:val="28"/>
          <w:szCs w:val="28"/>
        </w:rPr>
        <w:t xml:space="preserve"> башка </w:t>
      </w:r>
      <w:proofErr w:type="spellStart"/>
      <w:r w:rsidRPr="009F15D9">
        <w:rPr>
          <w:sz w:val="28"/>
          <w:szCs w:val="28"/>
        </w:rPr>
        <w:t>бюджетара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трансфертларның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калдык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өлешләрен</w:t>
      </w:r>
      <w:proofErr w:type="spellEnd"/>
      <w:r w:rsidRPr="009F15D9">
        <w:rPr>
          <w:sz w:val="28"/>
          <w:szCs w:val="28"/>
        </w:rPr>
        <w:t xml:space="preserve"> Татарстан </w:t>
      </w:r>
      <w:proofErr w:type="spellStart"/>
      <w:r w:rsidRPr="009F15D9">
        <w:rPr>
          <w:sz w:val="28"/>
          <w:szCs w:val="28"/>
        </w:rPr>
        <w:t>Республикасы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бюджетына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кире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кайтару</w:t>
      </w:r>
      <w:proofErr w:type="spellEnd"/>
      <w:r w:rsidRPr="009F15D9">
        <w:rPr>
          <w:sz w:val="28"/>
          <w:szCs w:val="28"/>
        </w:rPr>
        <w:t xml:space="preserve">, башка </w:t>
      </w:r>
      <w:proofErr w:type="spellStart"/>
      <w:r w:rsidRPr="009F15D9">
        <w:rPr>
          <w:sz w:val="28"/>
          <w:szCs w:val="28"/>
        </w:rPr>
        <w:t>кертемнә</w:t>
      </w:r>
      <w:proofErr w:type="gramStart"/>
      <w:r w:rsidRPr="009F15D9">
        <w:rPr>
          <w:sz w:val="28"/>
          <w:szCs w:val="28"/>
        </w:rPr>
        <w:t>р</w:t>
      </w:r>
      <w:proofErr w:type="spellEnd"/>
      <w:proofErr w:type="gramEnd"/>
      <w:r w:rsidRPr="009F15D9">
        <w:rPr>
          <w:sz w:val="28"/>
          <w:szCs w:val="28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  <w:lang w:val="tt-RU"/>
        </w:rPr>
        <w:t xml:space="preserve"> </w:t>
      </w:r>
      <w:r w:rsidR="00585851">
        <w:rPr>
          <w:sz w:val="28"/>
          <w:szCs w:val="28"/>
          <w:lang w:val="tt-RU"/>
        </w:rPr>
        <w:t xml:space="preserve">                               </w:t>
      </w:r>
      <w:r w:rsidRPr="009F15D9">
        <w:rPr>
          <w:sz w:val="28"/>
          <w:szCs w:val="28"/>
        </w:rPr>
        <w:t>4 048,5 млн. сум.</w:t>
      </w:r>
    </w:p>
    <w:p w14:paraId="5ED1CDFD" w14:textId="77777777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</w:p>
    <w:p w14:paraId="31D85720" w14:textId="2CA3266E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9F15D9">
        <w:rPr>
          <w:sz w:val="28"/>
          <w:szCs w:val="28"/>
        </w:rPr>
        <w:t>Бер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үк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вакытта</w:t>
      </w:r>
      <w:proofErr w:type="spellEnd"/>
      <w:r w:rsidRPr="009F15D9">
        <w:rPr>
          <w:sz w:val="28"/>
          <w:szCs w:val="28"/>
        </w:rPr>
        <w:t xml:space="preserve"> </w:t>
      </w:r>
      <w:r w:rsidR="00C56C0C">
        <w:rPr>
          <w:sz w:val="28"/>
          <w:szCs w:val="28"/>
        </w:rPr>
        <w:t>43</w:t>
      </w:r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юнәлеш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буенча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бюджетара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трансфертлар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күләменең</w:t>
      </w:r>
      <w:proofErr w:type="spellEnd"/>
      <w:r w:rsidRPr="009F15D9">
        <w:rPr>
          <w:sz w:val="28"/>
          <w:szCs w:val="28"/>
        </w:rPr>
        <w:t xml:space="preserve"> </w:t>
      </w:r>
      <w:r w:rsidR="00C56C0C">
        <w:rPr>
          <w:sz w:val="28"/>
          <w:szCs w:val="28"/>
        </w:rPr>
        <w:t xml:space="preserve">                   </w:t>
      </w:r>
      <w:r w:rsidR="00C56C0C" w:rsidRPr="00B1289D">
        <w:rPr>
          <w:sz w:val="28"/>
          <w:szCs w:val="28"/>
        </w:rPr>
        <w:t>1</w:t>
      </w:r>
      <w:r w:rsidR="00C56C0C">
        <w:rPr>
          <w:sz w:val="28"/>
          <w:szCs w:val="28"/>
        </w:rPr>
        <w:t> 562,1</w:t>
      </w:r>
      <w:r w:rsidR="00C56C0C" w:rsidRPr="00B1289D">
        <w:rPr>
          <w:sz w:val="28"/>
          <w:szCs w:val="28"/>
        </w:rPr>
        <w:t xml:space="preserve"> </w:t>
      </w:r>
      <w:r w:rsidRPr="009F15D9">
        <w:rPr>
          <w:sz w:val="28"/>
          <w:szCs w:val="28"/>
        </w:rPr>
        <w:t xml:space="preserve">млн. </w:t>
      </w:r>
      <w:proofErr w:type="spellStart"/>
      <w:r w:rsidRPr="009F15D9">
        <w:rPr>
          <w:sz w:val="28"/>
          <w:szCs w:val="28"/>
        </w:rPr>
        <w:t>сумга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кимүен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исәпкә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алырга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тәкъдим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ителә</w:t>
      </w:r>
      <w:proofErr w:type="spellEnd"/>
      <w:r w:rsidRPr="009F15D9">
        <w:rPr>
          <w:sz w:val="28"/>
          <w:szCs w:val="28"/>
        </w:rPr>
        <w:t xml:space="preserve">, </w:t>
      </w:r>
      <w:proofErr w:type="spellStart"/>
      <w:r w:rsidRPr="009F15D9">
        <w:rPr>
          <w:sz w:val="28"/>
          <w:szCs w:val="28"/>
        </w:rPr>
        <w:t>аларның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иң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proofErr w:type="gramStart"/>
      <w:r w:rsidRPr="009F15D9">
        <w:rPr>
          <w:sz w:val="28"/>
          <w:szCs w:val="28"/>
        </w:rPr>
        <w:t>и</w:t>
      </w:r>
      <w:proofErr w:type="gramEnd"/>
      <w:r w:rsidRPr="009F15D9">
        <w:rPr>
          <w:sz w:val="28"/>
          <w:szCs w:val="28"/>
        </w:rPr>
        <w:t>ң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зур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күләмдәгеләре</w:t>
      </w:r>
      <w:proofErr w:type="spellEnd"/>
      <w:r w:rsidRPr="009F15D9">
        <w:rPr>
          <w:sz w:val="28"/>
          <w:szCs w:val="28"/>
        </w:rPr>
        <w:t>:</w:t>
      </w:r>
    </w:p>
    <w:p w14:paraId="539335E6" w14:textId="78F3F34C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Идел </w:t>
      </w:r>
      <w:proofErr w:type="spellStart"/>
      <w:r w:rsidRPr="009F15D9">
        <w:rPr>
          <w:sz w:val="28"/>
          <w:szCs w:val="28"/>
        </w:rPr>
        <w:t>елгасына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куркыныч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тудыра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торган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тупланма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экологик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зыян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объектларын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бетерү</w:t>
      </w:r>
      <w:proofErr w:type="spellEnd"/>
      <w:r w:rsidRPr="009F15D9">
        <w:rPr>
          <w:sz w:val="28"/>
          <w:szCs w:val="28"/>
        </w:rPr>
        <w:t xml:space="preserve"> (</w:t>
      </w:r>
      <w:proofErr w:type="spellStart"/>
      <w:r w:rsidRPr="009F15D9">
        <w:rPr>
          <w:sz w:val="28"/>
          <w:szCs w:val="28"/>
        </w:rPr>
        <w:t>рекультивацияләү</w:t>
      </w:r>
      <w:proofErr w:type="spellEnd"/>
      <w:r w:rsidRPr="009F15D9">
        <w:rPr>
          <w:sz w:val="28"/>
          <w:szCs w:val="28"/>
        </w:rPr>
        <w:t xml:space="preserve">)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</w:rPr>
        <w:t xml:space="preserve"> 477,1 млн. сум;</w:t>
      </w:r>
    </w:p>
    <w:p w14:paraId="51879923" w14:textId="6F886C72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</w:t>
      </w:r>
      <w:proofErr w:type="spellStart"/>
      <w:r w:rsidRPr="009F15D9">
        <w:rPr>
          <w:sz w:val="28"/>
          <w:szCs w:val="28"/>
        </w:rPr>
        <w:t>агросәнәгать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комплексында</w:t>
      </w:r>
      <w:proofErr w:type="spellEnd"/>
      <w:r w:rsidRPr="009F15D9">
        <w:rPr>
          <w:sz w:val="28"/>
          <w:szCs w:val="28"/>
        </w:rPr>
        <w:t xml:space="preserve"> инвестиция </w:t>
      </w:r>
      <w:proofErr w:type="spellStart"/>
      <w:r w:rsidRPr="009F15D9">
        <w:rPr>
          <w:sz w:val="28"/>
          <w:szCs w:val="28"/>
        </w:rPr>
        <w:t>кредитлар</w:t>
      </w:r>
      <w:proofErr w:type="spellEnd"/>
      <w:r w:rsidRPr="009F15D9">
        <w:rPr>
          <w:sz w:val="28"/>
          <w:szCs w:val="28"/>
        </w:rPr>
        <w:t xml:space="preserve"> (</w:t>
      </w:r>
      <w:proofErr w:type="spellStart"/>
      <w:r w:rsidRPr="009F15D9">
        <w:rPr>
          <w:sz w:val="28"/>
          <w:szCs w:val="28"/>
        </w:rPr>
        <w:t>заемнар</w:t>
      </w:r>
      <w:proofErr w:type="spellEnd"/>
      <w:r w:rsidRPr="009F15D9">
        <w:rPr>
          <w:sz w:val="28"/>
          <w:szCs w:val="28"/>
        </w:rPr>
        <w:t xml:space="preserve">) </w:t>
      </w:r>
      <w:proofErr w:type="spellStart"/>
      <w:r w:rsidRPr="009F15D9">
        <w:rPr>
          <w:sz w:val="28"/>
          <w:szCs w:val="28"/>
        </w:rPr>
        <w:t>буенча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процентлар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түләү</w:t>
      </w:r>
      <w:proofErr w:type="gramStart"/>
      <w:r w:rsidRPr="009F15D9">
        <w:rPr>
          <w:sz w:val="28"/>
          <w:szCs w:val="28"/>
        </w:rPr>
        <w:t>г</w:t>
      </w:r>
      <w:proofErr w:type="gramEnd"/>
      <w:r w:rsidRPr="009F15D9">
        <w:rPr>
          <w:sz w:val="28"/>
          <w:szCs w:val="28"/>
        </w:rPr>
        <w:t>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чыгымнар</w:t>
      </w:r>
      <w:proofErr w:type="spellEnd"/>
      <w:r w:rsidRPr="009F15D9">
        <w:rPr>
          <w:sz w:val="28"/>
          <w:szCs w:val="28"/>
          <w:lang w:val="tt-RU"/>
        </w:rPr>
        <w:t>ның бер</w:t>
      </w:r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өлешен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каплау</w:t>
      </w:r>
      <w:proofErr w:type="spellEnd"/>
      <w:r w:rsidRPr="009F15D9">
        <w:rPr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  <w:lang w:val="tt-RU"/>
        </w:rPr>
        <w:t xml:space="preserve"> </w:t>
      </w:r>
      <w:r w:rsidRPr="009F15D9">
        <w:rPr>
          <w:sz w:val="28"/>
          <w:szCs w:val="28"/>
        </w:rPr>
        <w:t>200,4 млн. сум;</w:t>
      </w:r>
    </w:p>
    <w:p w14:paraId="5A0AB2B9" w14:textId="714E4531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</w:t>
      </w:r>
      <w:proofErr w:type="spellStart"/>
      <w:r w:rsidRPr="009F15D9">
        <w:rPr>
          <w:sz w:val="28"/>
          <w:szCs w:val="28"/>
        </w:rPr>
        <w:t>аерым</w:t>
      </w:r>
      <w:proofErr w:type="spellEnd"/>
      <w:r w:rsidRPr="009F15D9">
        <w:rPr>
          <w:sz w:val="28"/>
          <w:szCs w:val="28"/>
        </w:rPr>
        <w:t xml:space="preserve"> категория</w:t>
      </w:r>
      <w:r w:rsidRPr="009F15D9">
        <w:rPr>
          <w:sz w:val="28"/>
          <w:szCs w:val="28"/>
          <w:lang w:val="tt-RU"/>
        </w:rPr>
        <w:t>дәге</w:t>
      </w:r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гражданнарга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торак-коммуналь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хезмәтлә</w:t>
      </w:r>
      <w:proofErr w:type="gramStart"/>
      <w:r w:rsidRPr="009F15D9">
        <w:rPr>
          <w:sz w:val="28"/>
          <w:szCs w:val="28"/>
        </w:rPr>
        <w:t>р</w:t>
      </w:r>
      <w:proofErr w:type="spellEnd"/>
      <w:proofErr w:type="gram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өчен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түләү</w:t>
      </w:r>
      <w:proofErr w:type="spellEnd"/>
      <w:r w:rsidRPr="009F15D9">
        <w:rPr>
          <w:sz w:val="28"/>
          <w:szCs w:val="28"/>
          <w:lang w:val="tt-RU"/>
        </w:rPr>
        <w:t xml:space="preserve"> </w:t>
      </w:r>
      <w:r w:rsidR="00CC13EC" w:rsidRPr="00B70FA1">
        <w:rPr>
          <w:bCs/>
          <w:sz w:val="28"/>
          <w:szCs w:val="28"/>
        </w:rPr>
        <w:t>–</w:t>
      </w:r>
      <w:r w:rsidR="00CC13EC">
        <w:rPr>
          <w:sz w:val="28"/>
          <w:szCs w:val="28"/>
        </w:rPr>
        <w:t xml:space="preserve"> </w:t>
      </w:r>
      <w:r w:rsidRPr="009F15D9">
        <w:rPr>
          <w:sz w:val="28"/>
          <w:szCs w:val="28"/>
        </w:rPr>
        <w:t>150,0 млн. сум;</w:t>
      </w:r>
    </w:p>
    <w:p w14:paraId="67774955" w14:textId="5C23B205" w:rsidR="00A64F98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>-</w:t>
      </w:r>
      <w:r w:rsidR="00037A3A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дәү</w:t>
      </w:r>
      <w:proofErr w:type="gramStart"/>
      <w:r w:rsidRPr="009F15D9">
        <w:rPr>
          <w:sz w:val="28"/>
          <w:szCs w:val="28"/>
        </w:rPr>
        <w:t>л</w:t>
      </w:r>
      <w:proofErr w:type="gramEnd"/>
      <w:r w:rsidRPr="009F15D9">
        <w:rPr>
          <w:sz w:val="28"/>
          <w:szCs w:val="28"/>
        </w:rPr>
        <w:t>әт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һәм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муниципаль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оешмаларда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башлангыч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гомуми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белем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алучыларны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кайнар</w:t>
      </w:r>
      <w:proofErr w:type="spellEnd"/>
      <w:r w:rsidRPr="009F15D9">
        <w:rPr>
          <w:sz w:val="28"/>
          <w:szCs w:val="28"/>
        </w:rPr>
        <w:t xml:space="preserve"> </w:t>
      </w:r>
      <w:r w:rsidRPr="009F15D9">
        <w:rPr>
          <w:sz w:val="28"/>
          <w:szCs w:val="28"/>
          <w:lang w:val="tt-RU"/>
        </w:rPr>
        <w:t xml:space="preserve">ризык белән </w:t>
      </w:r>
      <w:proofErr w:type="spellStart"/>
      <w:r w:rsidRPr="009F15D9">
        <w:rPr>
          <w:sz w:val="28"/>
          <w:szCs w:val="28"/>
        </w:rPr>
        <w:t>түләүсез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тукландыруны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оештыру</w:t>
      </w:r>
      <w:proofErr w:type="spellEnd"/>
      <w:r w:rsidRPr="009F15D9">
        <w:rPr>
          <w:sz w:val="28"/>
          <w:szCs w:val="28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</w:rPr>
        <w:t xml:space="preserve"> 99,9 млн. сум;</w:t>
      </w:r>
    </w:p>
    <w:p w14:paraId="1A56A0B0" w14:textId="01A73016" w:rsidR="0058719D" w:rsidRPr="00826C11" w:rsidRDefault="0058719D" w:rsidP="0058719D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826C11">
        <w:rPr>
          <w:bCs/>
          <w:sz w:val="28"/>
          <w:szCs w:val="28"/>
        </w:rPr>
        <w:t xml:space="preserve">- </w:t>
      </w:r>
      <w:r w:rsidR="00826C11" w:rsidRPr="00826C11">
        <w:rPr>
          <w:bCs/>
          <w:color w:val="000000"/>
          <w:sz w:val="28"/>
          <w:szCs w:val="28"/>
        </w:rPr>
        <w:t xml:space="preserve">инвестиция </w:t>
      </w:r>
      <w:proofErr w:type="spellStart"/>
      <w:r w:rsidR="00826C11" w:rsidRPr="00826C11">
        <w:rPr>
          <w:bCs/>
          <w:color w:val="000000"/>
          <w:sz w:val="28"/>
          <w:szCs w:val="28"/>
        </w:rPr>
        <w:t>проектларын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гамәлгә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ашырганда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модульле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капиталь </w:t>
      </w:r>
      <w:proofErr w:type="spellStart"/>
      <w:r w:rsidR="00826C11" w:rsidRPr="00826C11">
        <w:rPr>
          <w:bCs/>
          <w:color w:val="000000"/>
          <w:sz w:val="28"/>
          <w:szCs w:val="28"/>
        </w:rPr>
        <w:t>булмаган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урнашу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урыннарын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булдыру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r w:rsidRPr="00826C11">
        <w:rPr>
          <w:bCs/>
          <w:sz w:val="28"/>
          <w:szCs w:val="28"/>
        </w:rPr>
        <w:t>– 92,9 млн. рублей;</w:t>
      </w:r>
    </w:p>
    <w:p w14:paraId="664531D2" w14:textId="2155F48A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>-</w:t>
      </w:r>
      <w:r w:rsidRPr="009F15D9">
        <w:rPr>
          <w:sz w:val="28"/>
          <w:szCs w:val="28"/>
          <w:lang w:val="tt-RU"/>
        </w:rPr>
        <w:t xml:space="preserve"> </w:t>
      </w:r>
      <w:proofErr w:type="spellStart"/>
      <w:r w:rsidRPr="009F15D9">
        <w:rPr>
          <w:sz w:val="28"/>
          <w:szCs w:val="28"/>
        </w:rPr>
        <w:t>гамәлдәге</w:t>
      </w:r>
      <w:proofErr w:type="spellEnd"/>
      <w:r w:rsidRPr="009F15D9">
        <w:rPr>
          <w:sz w:val="28"/>
          <w:szCs w:val="28"/>
        </w:rPr>
        <w:t xml:space="preserve"> автомобиль </w:t>
      </w:r>
      <w:proofErr w:type="spellStart"/>
      <w:r w:rsidRPr="009F15D9">
        <w:rPr>
          <w:sz w:val="28"/>
          <w:szCs w:val="28"/>
        </w:rPr>
        <w:t>техникасын</w:t>
      </w:r>
      <w:proofErr w:type="spellEnd"/>
      <w:r w:rsidRPr="009F15D9">
        <w:rPr>
          <w:sz w:val="28"/>
          <w:szCs w:val="28"/>
        </w:rPr>
        <w:t xml:space="preserve">, </w:t>
      </w:r>
      <w:proofErr w:type="spellStart"/>
      <w:r w:rsidRPr="009F15D9">
        <w:rPr>
          <w:sz w:val="28"/>
          <w:szCs w:val="28"/>
        </w:rPr>
        <w:t>җәмәгать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транспортын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һәм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коммуналь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техниканы</w:t>
      </w:r>
      <w:proofErr w:type="spellEnd"/>
      <w:r w:rsidRPr="009F15D9">
        <w:rPr>
          <w:sz w:val="28"/>
          <w:szCs w:val="28"/>
        </w:rPr>
        <w:t xml:space="preserve"> да </w:t>
      </w:r>
      <w:proofErr w:type="spellStart"/>
      <w:r w:rsidRPr="009F15D9">
        <w:rPr>
          <w:sz w:val="28"/>
          <w:szCs w:val="28"/>
        </w:rPr>
        <w:t>кертеп</w:t>
      </w:r>
      <w:proofErr w:type="spellEnd"/>
      <w:r w:rsidRPr="009F15D9">
        <w:rPr>
          <w:sz w:val="28"/>
          <w:szCs w:val="28"/>
        </w:rPr>
        <w:t xml:space="preserve">, </w:t>
      </w:r>
      <w:proofErr w:type="spellStart"/>
      <w:r w:rsidRPr="009F15D9">
        <w:rPr>
          <w:sz w:val="28"/>
          <w:szCs w:val="28"/>
        </w:rPr>
        <w:t>ягулык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сыйфатында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табигый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газдан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файдалану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өчен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яңадан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җиһазлау</w:t>
      </w:r>
      <w:proofErr w:type="spellEnd"/>
      <w:r w:rsidRPr="009F15D9">
        <w:rPr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  <w:lang w:val="tt-RU"/>
        </w:rPr>
        <w:t xml:space="preserve"> </w:t>
      </w:r>
      <w:r w:rsidRPr="009F15D9">
        <w:rPr>
          <w:sz w:val="28"/>
          <w:szCs w:val="28"/>
        </w:rPr>
        <w:t>60,0 млн. сум;</w:t>
      </w:r>
    </w:p>
    <w:p w14:paraId="07952D5E" w14:textId="6EBB202A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>-</w:t>
      </w:r>
      <w:r w:rsidR="007949CA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дәүләт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һәм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муниципаль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гомуми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белем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бирү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оешмаларының</w:t>
      </w:r>
      <w:proofErr w:type="spellEnd"/>
      <w:r w:rsidRPr="009F15D9">
        <w:rPr>
          <w:sz w:val="28"/>
          <w:szCs w:val="28"/>
        </w:rPr>
        <w:t xml:space="preserve"> педагогик </w:t>
      </w:r>
      <w:proofErr w:type="spellStart"/>
      <w:r w:rsidRPr="009F15D9">
        <w:rPr>
          <w:sz w:val="28"/>
          <w:szCs w:val="28"/>
        </w:rPr>
        <w:t>хезмәткәрләренә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сыйныф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җ</w:t>
      </w:r>
      <w:proofErr w:type="gramStart"/>
      <w:r w:rsidRPr="009F15D9">
        <w:rPr>
          <w:sz w:val="28"/>
          <w:szCs w:val="28"/>
        </w:rPr>
        <w:t>ит</w:t>
      </w:r>
      <w:proofErr w:type="gramEnd"/>
      <w:r w:rsidRPr="009F15D9">
        <w:rPr>
          <w:sz w:val="28"/>
          <w:szCs w:val="28"/>
        </w:rPr>
        <w:t>әкчелеге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өчен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айлык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акчалата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түләү</w:t>
      </w:r>
      <w:proofErr w:type="spellEnd"/>
      <w:r w:rsidRPr="009F15D9">
        <w:rPr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  <w:lang w:val="tt-RU"/>
        </w:rPr>
        <w:t xml:space="preserve"> </w:t>
      </w:r>
      <w:r w:rsidR="007949CA">
        <w:rPr>
          <w:sz w:val="28"/>
          <w:szCs w:val="28"/>
          <w:lang w:val="tt-RU"/>
        </w:rPr>
        <w:t xml:space="preserve">                                </w:t>
      </w:r>
      <w:r w:rsidRPr="009F15D9">
        <w:rPr>
          <w:sz w:val="28"/>
          <w:szCs w:val="28"/>
        </w:rPr>
        <w:t>59,4 млн. сум;</w:t>
      </w:r>
    </w:p>
    <w:p w14:paraId="00FA2E18" w14:textId="4F20BBFF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</w:t>
      </w:r>
      <w:proofErr w:type="spellStart"/>
      <w:r w:rsidRPr="009F15D9">
        <w:rPr>
          <w:sz w:val="28"/>
          <w:szCs w:val="28"/>
        </w:rPr>
        <w:t>гражданнарның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аерым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категорияләренә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социаль</w:t>
      </w:r>
      <w:proofErr w:type="spellEnd"/>
      <w:r w:rsidRPr="009F15D9">
        <w:rPr>
          <w:sz w:val="28"/>
          <w:szCs w:val="28"/>
        </w:rPr>
        <w:t xml:space="preserve"> контракт </w:t>
      </w:r>
      <w:proofErr w:type="spellStart"/>
      <w:r w:rsidRPr="009F15D9">
        <w:rPr>
          <w:sz w:val="28"/>
          <w:szCs w:val="28"/>
        </w:rPr>
        <w:t>нигезендә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дәү</w:t>
      </w:r>
      <w:proofErr w:type="gramStart"/>
      <w:r w:rsidRPr="009F15D9">
        <w:rPr>
          <w:sz w:val="28"/>
          <w:szCs w:val="28"/>
        </w:rPr>
        <w:t>л</w:t>
      </w:r>
      <w:proofErr w:type="gramEnd"/>
      <w:r w:rsidRPr="009F15D9">
        <w:rPr>
          <w:sz w:val="28"/>
          <w:szCs w:val="28"/>
        </w:rPr>
        <w:t>әт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социаль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ярдәме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күрсәтү</w:t>
      </w:r>
      <w:proofErr w:type="spellEnd"/>
      <w:r w:rsidRPr="009F15D9">
        <w:rPr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  <w:lang w:val="tt-RU"/>
        </w:rPr>
        <w:t xml:space="preserve"> </w:t>
      </w:r>
      <w:r w:rsidRPr="009F15D9">
        <w:rPr>
          <w:sz w:val="28"/>
          <w:szCs w:val="28"/>
        </w:rPr>
        <w:t>58,0 млн. сум;</w:t>
      </w:r>
    </w:p>
    <w:p w14:paraId="18C6F203" w14:textId="62436C2E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lastRenderedPageBreak/>
        <w:t xml:space="preserve">- </w:t>
      </w:r>
      <w:proofErr w:type="spellStart"/>
      <w:r w:rsidRPr="009F15D9">
        <w:rPr>
          <w:sz w:val="28"/>
          <w:szCs w:val="28"/>
        </w:rPr>
        <w:t>сәламәтлек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саклауның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беренчел</w:t>
      </w:r>
      <w:proofErr w:type="spellEnd"/>
      <w:r w:rsidRPr="009F15D9">
        <w:rPr>
          <w:sz w:val="28"/>
          <w:szCs w:val="28"/>
        </w:rPr>
        <w:t xml:space="preserve"> </w:t>
      </w:r>
      <w:r w:rsidRPr="009F15D9">
        <w:rPr>
          <w:sz w:val="28"/>
          <w:szCs w:val="28"/>
          <w:lang w:val="tt-RU"/>
        </w:rPr>
        <w:t>буынын</w:t>
      </w:r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модернизацияләү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буенча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региональ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проектны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гамәлгә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ашыру</w:t>
      </w:r>
      <w:proofErr w:type="spellEnd"/>
      <w:r w:rsidRPr="009F15D9">
        <w:rPr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  <w:lang w:val="tt-RU"/>
        </w:rPr>
        <w:t xml:space="preserve"> </w:t>
      </w:r>
      <w:r w:rsidRPr="009F15D9">
        <w:rPr>
          <w:sz w:val="28"/>
          <w:szCs w:val="28"/>
        </w:rPr>
        <w:t>48,4 млн. сум;</w:t>
      </w:r>
    </w:p>
    <w:p w14:paraId="233F25C6" w14:textId="3C921270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>-</w:t>
      </w:r>
      <w:r w:rsidR="00623610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үз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структурасында</w:t>
      </w:r>
      <w:proofErr w:type="spellEnd"/>
      <w:r w:rsidRPr="009F15D9">
        <w:rPr>
          <w:sz w:val="28"/>
          <w:szCs w:val="28"/>
        </w:rPr>
        <w:t xml:space="preserve"> медицина </w:t>
      </w:r>
      <w:proofErr w:type="spellStart"/>
      <w:r w:rsidRPr="009F15D9">
        <w:rPr>
          <w:sz w:val="28"/>
          <w:szCs w:val="28"/>
        </w:rPr>
        <w:t>реабилитациясе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буенча</w:t>
      </w:r>
      <w:proofErr w:type="spellEnd"/>
      <w:r w:rsidRPr="009F15D9">
        <w:rPr>
          <w:sz w:val="28"/>
          <w:szCs w:val="28"/>
        </w:rPr>
        <w:t xml:space="preserve"> медицина </w:t>
      </w:r>
      <w:proofErr w:type="spellStart"/>
      <w:r w:rsidRPr="009F15D9">
        <w:rPr>
          <w:sz w:val="28"/>
          <w:szCs w:val="28"/>
        </w:rPr>
        <w:t>ярдәме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күрсәтә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торган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бүлекчәләре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булган</w:t>
      </w:r>
      <w:proofErr w:type="spellEnd"/>
      <w:r w:rsidRPr="009F15D9">
        <w:rPr>
          <w:sz w:val="28"/>
          <w:szCs w:val="28"/>
        </w:rPr>
        <w:t xml:space="preserve"> медицина </w:t>
      </w:r>
      <w:proofErr w:type="spellStart"/>
      <w:r w:rsidRPr="009F15D9">
        <w:rPr>
          <w:sz w:val="28"/>
          <w:szCs w:val="28"/>
        </w:rPr>
        <w:t>оешмаларын</w:t>
      </w:r>
      <w:proofErr w:type="spellEnd"/>
      <w:r w:rsidRPr="009F15D9">
        <w:rPr>
          <w:sz w:val="28"/>
          <w:szCs w:val="28"/>
        </w:rPr>
        <w:t xml:space="preserve"> медицина </w:t>
      </w:r>
      <w:proofErr w:type="spellStart"/>
      <w:r w:rsidRPr="009F15D9">
        <w:rPr>
          <w:sz w:val="28"/>
          <w:szCs w:val="28"/>
        </w:rPr>
        <w:t>әйберләре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белән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тәэмин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proofErr w:type="gramStart"/>
      <w:r w:rsidRPr="009F15D9">
        <w:rPr>
          <w:sz w:val="28"/>
          <w:szCs w:val="28"/>
        </w:rPr>
        <w:t>ит</w:t>
      </w:r>
      <w:proofErr w:type="gramEnd"/>
      <w:r w:rsidRPr="009F15D9">
        <w:rPr>
          <w:sz w:val="28"/>
          <w:szCs w:val="28"/>
        </w:rPr>
        <w:t>ү</w:t>
      </w:r>
      <w:proofErr w:type="spellEnd"/>
      <w:r w:rsidRPr="009F15D9">
        <w:rPr>
          <w:sz w:val="28"/>
          <w:szCs w:val="28"/>
        </w:rPr>
        <w:t xml:space="preserve"> (</w:t>
      </w:r>
      <w:proofErr w:type="spellStart"/>
      <w:r w:rsidRPr="009F15D9">
        <w:rPr>
          <w:sz w:val="28"/>
          <w:szCs w:val="28"/>
        </w:rPr>
        <w:t>җиһазландырып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бетерү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һәм</w:t>
      </w:r>
      <w:proofErr w:type="spellEnd"/>
      <w:r w:rsidRPr="009F15D9">
        <w:rPr>
          <w:sz w:val="28"/>
          <w:szCs w:val="28"/>
        </w:rPr>
        <w:t xml:space="preserve"> (</w:t>
      </w:r>
      <w:proofErr w:type="spellStart"/>
      <w:r w:rsidRPr="009F15D9">
        <w:rPr>
          <w:sz w:val="28"/>
          <w:szCs w:val="28"/>
        </w:rPr>
        <w:t>яисә</w:t>
      </w:r>
      <w:proofErr w:type="spellEnd"/>
      <w:r w:rsidRPr="009F15D9">
        <w:rPr>
          <w:sz w:val="28"/>
          <w:szCs w:val="28"/>
        </w:rPr>
        <w:t xml:space="preserve">) </w:t>
      </w:r>
      <w:proofErr w:type="spellStart"/>
      <w:r w:rsidRPr="009F15D9">
        <w:rPr>
          <w:sz w:val="28"/>
          <w:szCs w:val="28"/>
        </w:rPr>
        <w:t>яңадан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җиһазландыру</w:t>
      </w:r>
      <w:proofErr w:type="spellEnd"/>
      <w:r w:rsidRPr="009F15D9">
        <w:rPr>
          <w:sz w:val="28"/>
          <w:szCs w:val="28"/>
        </w:rPr>
        <w:t>)</w:t>
      </w:r>
      <w:r w:rsidR="007E2687" w:rsidRPr="009F15D9">
        <w:rPr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="007E2687" w:rsidRPr="009F15D9">
        <w:rPr>
          <w:sz w:val="28"/>
          <w:szCs w:val="28"/>
          <w:lang w:val="tt-RU"/>
        </w:rPr>
        <w:t xml:space="preserve"> </w:t>
      </w:r>
      <w:r w:rsidRPr="009F15D9">
        <w:rPr>
          <w:sz w:val="28"/>
          <w:szCs w:val="28"/>
        </w:rPr>
        <w:t>46,4 млн. сум;</w:t>
      </w:r>
    </w:p>
    <w:p w14:paraId="4898E340" w14:textId="16AF8403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мелиорация </w:t>
      </w:r>
      <w:proofErr w:type="spellStart"/>
      <w:r w:rsidRPr="009F15D9">
        <w:rPr>
          <w:sz w:val="28"/>
          <w:szCs w:val="28"/>
        </w:rPr>
        <w:t>чаралары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үткә</w:t>
      </w:r>
      <w:proofErr w:type="gramStart"/>
      <w:r w:rsidRPr="009F15D9">
        <w:rPr>
          <w:sz w:val="28"/>
          <w:szCs w:val="28"/>
        </w:rPr>
        <w:t>р</w:t>
      </w:r>
      <w:proofErr w:type="gramEnd"/>
      <w:r w:rsidRPr="009F15D9">
        <w:rPr>
          <w:sz w:val="28"/>
          <w:szCs w:val="28"/>
        </w:rPr>
        <w:t>ү</w:t>
      </w:r>
      <w:proofErr w:type="spellEnd"/>
      <w:r w:rsidR="00623610">
        <w:rPr>
          <w:sz w:val="28"/>
          <w:szCs w:val="28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="007E2687" w:rsidRPr="009F15D9">
        <w:rPr>
          <w:sz w:val="28"/>
          <w:szCs w:val="28"/>
          <w:lang w:val="tt-RU"/>
        </w:rPr>
        <w:t xml:space="preserve"> </w:t>
      </w:r>
      <w:r w:rsidR="00623610" w:rsidRPr="009C33A4">
        <w:rPr>
          <w:bCs/>
          <w:sz w:val="28"/>
          <w:szCs w:val="28"/>
        </w:rPr>
        <w:t xml:space="preserve">46,3 </w:t>
      </w:r>
      <w:r w:rsidRPr="009F15D9">
        <w:rPr>
          <w:sz w:val="28"/>
          <w:szCs w:val="28"/>
        </w:rPr>
        <w:t>млн. сум;</w:t>
      </w:r>
    </w:p>
    <w:p w14:paraId="2C52E6EE" w14:textId="0318AEB7" w:rsidR="00A64F98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</w:t>
      </w:r>
      <w:proofErr w:type="spellStart"/>
      <w:r w:rsidRPr="009F15D9">
        <w:rPr>
          <w:sz w:val="28"/>
          <w:szCs w:val="28"/>
        </w:rPr>
        <w:t>агросәнәгать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комплексының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өстенлекле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юнәлешләренә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ярдәм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proofErr w:type="gramStart"/>
      <w:r w:rsidRPr="009F15D9">
        <w:rPr>
          <w:sz w:val="28"/>
          <w:szCs w:val="28"/>
        </w:rPr>
        <w:t>ит</w:t>
      </w:r>
      <w:proofErr w:type="gramEnd"/>
      <w:r w:rsidRPr="009F15D9">
        <w:rPr>
          <w:sz w:val="28"/>
          <w:szCs w:val="28"/>
        </w:rPr>
        <w:t>ү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һәм</w:t>
      </w:r>
      <w:proofErr w:type="spellEnd"/>
      <w:r w:rsidRPr="009F15D9">
        <w:rPr>
          <w:sz w:val="28"/>
          <w:szCs w:val="28"/>
        </w:rPr>
        <w:t xml:space="preserve"> кече </w:t>
      </w:r>
      <w:proofErr w:type="spellStart"/>
      <w:r w:rsidRPr="009F15D9">
        <w:rPr>
          <w:sz w:val="28"/>
          <w:szCs w:val="28"/>
        </w:rPr>
        <w:t>хуҗалыкларны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үстерү</w:t>
      </w:r>
      <w:proofErr w:type="spellEnd"/>
      <w:r w:rsidR="007E2687" w:rsidRPr="009F15D9">
        <w:rPr>
          <w:sz w:val="28"/>
          <w:szCs w:val="28"/>
          <w:lang w:val="tt-RU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="007E2687" w:rsidRPr="009F15D9">
        <w:rPr>
          <w:sz w:val="28"/>
          <w:szCs w:val="28"/>
          <w:lang w:val="tt-RU"/>
        </w:rPr>
        <w:t xml:space="preserve"> </w:t>
      </w:r>
      <w:r w:rsidRPr="009F15D9">
        <w:rPr>
          <w:sz w:val="28"/>
          <w:szCs w:val="28"/>
        </w:rPr>
        <w:t>42,1 млн. сум;</w:t>
      </w:r>
    </w:p>
    <w:p w14:paraId="76C2B854" w14:textId="5566F104" w:rsidR="00623610" w:rsidRPr="00623610" w:rsidRDefault="00623610" w:rsidP="00623610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  <w:highlight w:val="green"/>
        </w:rPr>
      </w:pPr>
      <w:r>
        <w:rPr>
          <w:sz w:val="28"/>
          <w:szCs w:val="28"/>
        </w:rPr>
        <w:t xml:space="preserve">- </w:t>
      </w:r>
      <w:proofErr w:type="spellStart"/>
      <w:r w:rsidR="00826C11" w:rsidRPr="00826C11">
        <w:rPr>
          <w:bCs/>
          <w:color w:val="000000"/>
          <w:sz w:val="28"/>
          <w:szCs w:val="28"/>
        </w:rPr>
        <w:t>коммуналь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инфраструктураны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модернизацияләү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чараларын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гамәлгә</w:t>
      </w:r>
      <w:proofErr w:type="spellEnd"/>
      <w:r w:rsidR="00826C11" w:rsidRPr="00826C11">
        <w:rPr>
          <w:bCs/>
          <w:color w:val="000000"/>
          <w:sz w:val="28"/>
          <w:szCs w:val="28"/>
        </w:rPr>
        <w:t xml:space="preserve"> </w:t>
      </w:r>
      <w:proofErr w:type="spellStart"/>
      <w:r w:rsidR="00826C11" w:rsidRPr="00826C11">
        <w:rPr>
          <w:bCs/>
          <w:color w:val="000000"/>
          <w:sz w:val="28"/>
          <w:szCs w:val="28"/>
        </w:rPr>
        <w:t>ашыру</w:t>
      </w:r>
      <w:proofErr w:type="spellEnd"/>
      <w:r w:rsidR="00826C11" w:rsidRPr="00826C11">
        <w:rPr>
          <w:bCs/>
          <w:color w:val="000000"/>
          <w:sz w:val="20"/>
        </w:rPr>
        <w:t xml:space="preserve"> </w:t>
      </w:r>
      <w:r w:rsidRPr="00826C11">
        <w:rPr>
          <w:bCs/>
          <w:sz w:val="28"/>
          <w:szCs w:val="28"/>
        </w:rPr>
        <w:t xml:space="preserve">– 39,2 </w:t>
      </w:r>
      <w:proofErr w:type="spellStart"/>
      <w:r w:rsidRPr="00826C11">
        <w:rPr>
          <w:bCs/>
          <w:sz w:val="28"/>
          <w:szCs w:val="28"/>
        </w:rPr>
        <w:t>млн</w:t>
      </w:r>
      <w:proofErr w:type="gramStart"/>
      <w:r w:rsidRPr="00826C11">
        <w:rPr>
          <w:bCs/>
          <w:sz w:val="28"/>
          <w:szCs w:val="28"/>
        </w:rPr>
        <w:t>.р</w:t>
      </w:r>
      <w:proofErr w:type="gramEnd"/>
      <w:r w:rsidRPr="00826C11">
        <w:rPr>
          <w:bCs/>
          <w:sz w:val="28"/>
          <w:szCs w:val="28"/>
        </w:rPr>
        <w:t>ублей</w:t>
      </w:r>
      <w:proofErr w:type="spellEnd"/>
      <w:r w:rsidRPr="00826C11">
        <w:rPr>
          <w:bCs/>
          <w:sz w:val="28"/>
          <w:szCs w:val="28"/>
        </w:rPr>
        <w:t>;</w:t>
      </w:r>
    </w:p>
    <w:p w14:paraId="27266F52" w14:textId="5F54A888" w:rsidR="00623610" w:rsidRPr="009C33A4" w:rsidRDefault="00623610" w:rsidP="00623610">
      <w:pPr>
        <w:tabs>
          <w:tab w:val="left" w:pos="0"/>
        </w:tabs>
        <w:spacing w:line="288" w:lineRule="auto"/>
        <w:ind w:firstLine="567"/>
        <w:jc w:val="both"/>
        <w:rPr>
          <w:bCs/>
          <w:sz w:val="28"/>
          <w:szCs w:val="28"/>
        </w:rPr>
      </w:pPr>
      <w:r w:rsidRPr="00EF2CD6">
        <w:rPr>
          <w:bCs/>
          <w:sz w:val="28"/>
          <w:szCs w:val="28"/>
        </w:rPr>
        <w:t xml:space="preserve">- </w:t>
      </w:r>
      <w:proofErr w:type="spellStart"/>
      <w:r w:rsidR="00EF2CD6" w:rsidRPr="00EF2CD6">
        <w:rPr>
          <w:bCs/>
          <w:color w:val="000000"/>
          <w:sz w:val="28"/>
          <w:szCs w:val="28"/>
        </w:rPr>
        <w:t>авыл</w:t>
      </w:r>
      <w:proofErr w:type="spellEnd"/>
      <w:r w:rsidR="00EF2CD6" w:rsidRPr="00EF2CD6">
        <w:rPr>
          <w:bCs/>
          <w:color w:val="000000"/>
          <w:sz w:val="28"/>
          <w:szCs w:val="28"/>
        </w:rPr>
        <w:t xml:space="preserve"> </w:t>
      </w:r>
      <w:proofErr w:type="spellStart"/>
      <w:r w:rsidR="00EF2CD6" w:rsidRPr="00EF2CD6">
        <w:rPr>
          <w:bCs/>
          <w:color w:val="000000"/>
          <w:sz w:val="28"/>
          <w:szCs w:val="28"/>
        </w:rPr>
        <w:t>территорияләрендә</w:t>
      </w:r>
      <w:proofErr w:type="spellEnd"/>
      <w:r w:rsidR="00EF2CD6" w:rsidRPr="00EF2CD6">
        <w:rPr>
          <w:bCs/>
          <w:color w:val="000000"/>
          <w:sz w:val="28"/>
          <w:szCs w:val="28"/>
        </w:rPr>
        <w:t xml:space="preserve"> транспорт </w:t>
      </w:r>
      <w:proofErr w:type="spellStart"/>
      <w:r w:rsidR="00EF2CD6" w:rsidRPr="00EF2CD6">
        <w:rPr>
          <w:bCs/>
          <w:color w:val="000000"/>
          <w:sz w:val="28"/>
          <w:szCs w:val="28"/>
        </w:rPr>
        <w:t>инфраструктурасын</w:t>
      </w:r>
      <w:proofErr w:type="spellEnd"/>
      <w:r w:rsidR="00EF2CD6" w:rsidRPr="00EF2CD6">
        <w:rPr>
          <w:bCs/>
          <w:color w:val="000000"/>
          <w:sz w:val="28"/>
          <w:szCs w:val="28"/>
        </w:rPr>
        <w:t xml:space="preserve"> </w:t>
      </w:r>
      <w:proofErr w:type="spellStart"/>
      <w:r w:rsidR="00EF2CD6" w:rsidRPr="00EF2CD6">
        <w:rPr>
          <w:bCs/>
          <w:color w:val="000000"/>
          <w:sz w:val="28"/>
          <w:szCs w:val="28"/>
        </w:rPr>
        <w:t>үстерү</w:t>
      </w:r>
      <w:proofErr w:type="spellEnd"/>
      <w:r w:rsidRPr="00EF2CD6">
        <w:rPr>
          <w:bCs/>
          <w:sz w:val="28"/>
          <w:szCs w:val="28"/>
        </w:rPr>
        <w:t xml:space="preserve"> – </w:t>
      </w:r>
      <w:r w:rsidR="008F18C5" w:rsidRPr="00EF2CD6">
        <w:rPr>
          <w:bCs/>
          <w:sz w:val="28"/>
          <w:szCs w:val="28"/>
        </w:rPr>
        <w:t xml:space="preserve">                   </w:t>
      </w:r>
      <w:r w:rsidRPr="00EF2CD6">
        <w:rPr>
          <w:bCs/>
          <w:sz w:val="28"/>
          <w:szCs w:val="28"/>
        </w:rPr>
        <w:t xml:space="preserve">36,2 </w:t>
      </w:r>
      <w:proofErr w:type="spellStart"/>
      <w:r w:rsidRPr="00EF2CD6">
        <w:rPr>
          <w:bCs/>
          <w:sz w:val="28"/>
          <w:szCs w:val="28"/>
        </w:rPr>
        <w:t>млн</w:t>
      </w:r>
      <w:proofErr w:type="gramStart"/>
      <w:r w:rsidRPr="00EF2CD6">
        <w:rPr>
          <w:bCs/>
          <w:sz w:val="28"/>
          <w:szCs w:val="28"/>
        </w:rPr>
        <w:t>.р</w:t>
      </w:r>
      <w:proofErr w:type="gramEnd"/>
      <w:r w:rsidRPr="00EF2CD6">
        <w:rPr>
          <w:bCs/>
          <w:sz w:val="28"/>
          <w:szCs w:val="28"/>
        </w:rPr>
        <w:t>ублей</w:t>
      </w:r>
      <w:proofErr w:type="spellEnd"/>
    </w:p>
    <w:p w14:paraId="0371FE00" w14:textId="3465C2F1" w:rsidR="00A64F98" w:rsidRPr="009F15D9" w:rsidRDefault="00A64F98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</w:t>
      </w:r>
      <w:proofErr w:type="spellStart"/>
      <w:r w:rsidRPr="009F15D9">
        <w:rPr>
          <w:sz w:val="28"/>
          <w:szCs w:val="28"/>
        </w:rPr>
        <w:t>гомуми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белем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бирү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оешмаларының</w:t>
      </w:r>
      <w:proofErr w:type="spellEnd"/>
      <w:r w:rsidRPr="009F15D9">
        <w:rPr>
          <w:sz w:val="28"/>
          <w:szCs w:val="28"/>
        </w:rPr>
        <w:t xml:space="preserve"> </w:t>
      </w:r>
      <w:r w:rsidR="007E2687" w:rsidRPr="009F15D9">
        <w:rPr>
          <w:sz w:val="28"/>
          <w:szCs w:val="28"/>
          <w:lang w:val="tt-RU"/>
        </w:rPr>
        <w:t>фән</w:t>
      </w:r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кабинетларын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укыту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һәм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тәрбия</w:t>
      </w:r>
      <w:proofErr w:type="spellEnd"/>
      <w:r w:rsidRPr="009F15D9">
        <w:rPr>
          <w:sz w:val="28"/>
          <w:szCs w:val="28"/>
        </w:rPr>
        <w:t xml:space="preserve"> </w:t>
      </w:r>
      <w:r w:rsidR="007E2687" w:rsidRPr="009F15D9">
        <w:rPr>
          <w:sz w:val="28"/>
          <w:szCs w:val="28"/>
          <w:lang w:val="tt-RU"/>
        </w:rPr>
        <w:t>өчен кирәкле әйберлә</w:t>
      </w:r>
      <w:proofErr w:type="gramStart"/>
      <w:r w:rsidR="007E2687" w:rsidRPr="009F15D9">
        <w:rPr>
          <w:sz w:val="28"/>
          <w:szCs w:val="28"/>
          <w:lang w:val="tt-RU"/>
        </w:rPr>
        <w:t>р</w:t>
      </w:r>
      <w:proofErr w:type="gram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белән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тәэмин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итү</w:t>
      </w:r>
      <w:proofErr w:type="spellEnd"/>
      <w:r w:rsidRPr="009F15D9">
        <w:rPr>
          <w:sz w:val="28"/>
          <w:szCs w:val="28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</w:rPr>
        <w:t xml:space="preserve"> 14,4 млн. сум;</w:t>
      </w:r>
    </w:p>
    <w:p w14:paraId="4729E8B1" w14:textId="77777777" w:rsidR="007E2687" w:rsidRPr="009F15D9" w:rsidRDefault="007E2687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</w:t>
      </w:r>
      <w:proofErr w:type="spellStart"/>
      <w:r w:rsidRPr="009F15D9">
        <w:rPr>
          <w:sz w:val="28"/>
          <w:szCs w:val="28"/>
        </w:rPr>
        <w:t>демографик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факторга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бәйле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proofErr w:type="gramStart"/>
      <w:r w:rsidRPr="009F15D9">
        <w:rPr>
          <w:sz w:val="28"/>
          <w:szCs w:val="28"/>
        </w:rPr>
        <w:t>р</w:t>
      </w:r>
      <w:proofErr w:type="gramEnd"/>
      <w:r w:rsidRPr="009F15D9">
        <w:rPr>
          <w:sz w:val="28"/>
          <w:szCs w:val="28"/>
        </w:rPr>
        <w:t>әвештә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укучылар</w:t>
      </w:r>
      <w:proofErr w:type="spellEnd"/>
      <w:r w:rsidRPr="009F15D9">
        <w:rPr>
          <w:sz w:val="28"/>
          <w:szCs w:val="28"/>
        </w:rPr>
        <w:t xml:space="preserve"> саны арту </w:t>
      </w:r>
      <w:proofErr w:type="spellStart"/>
      <w:r w:rsidRPr="009F15D9">
        <w:rPr>
          <w:sz w:val="28"/>
          <w:szCs w:val="28"/>
        </w:rPr>
        <w:t>сәбәпле</w:t>
      </w:r>
      <w:proofErr w:type="spellEnd"/>
      <w:r w:rsidRPr="009F15D9">
        <w:rPr>
          <w:sz w:val="28"/>
          <w:szCs w:val="28"/>
        </w:rPr>
        <w:t xml:space="preserve">, </w:t>
      </w:r>
      <w:proofErr w:type="spellStart"/>
      <w:r w:rsidRPr="009F15D9">
        <w:rPr>
          <w:sz w:val="28"/>
          <w:szCs w:val="28"/>
        </w:rPr>
        <w:t>гомуми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белем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бирү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оешмаларында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яңа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урыннар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булдыру</w:t>
      </w:r>
      <w:proofErr w:type="spellEnd"/>
      <w:r w:rsidRPr="009F15D9">
        <w:rPr>
          <w:sz w:val="28"/>
          <w:szCs w:val="28"/>
        </w:rPr>
        <w:t xml:space="preserve"> – 13,4 млн. сум;</w:t>
      </w:r>
    </w:p>
    <w:p w14:paraId="2DD0ABF6" w14:textId="40CED099" w:rsidR="007E2687" w:rsidRPr="009F15D9" w:rsidRDefault="007E2687" w:rsidP="00D65547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</w:t>
      </w:r>
      <w:proofErr w:type="spellStart"/>
      <w:r w:rsidRPr="009F15D9">
        <w:rPr>
          <w:sz w:val="28"/>
          <w:szCs w:val="28"/>
        </w:rPr>
        <w:t>эшсез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гражданнарга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социаль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түләү</w:t>
      </w:r>
      <w:proofErr w:type="gramStart"/>
      <w:r w:rsidRPr="009F15D9">
        <w:rPr>
          <w:sz w:val="28"/>
          <w:szCs w:val="28"/>
        </w:rPr>
        <w:t>л</w:t>
      </w:r>
      <w:proofErr w:type="gramEnd"/>
      <w:r w:rsidRPr="009F15D9">
        <w:rPr>
          <w:sz w:val="28"/>
          <w:szCs w:val="28"/>
        </w:rPr>
        <w:t>әрне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хәл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итү</w:t>
      </w:r>
      <w:proofErr w:type="spellEnd"/>
      <w:r w:rsidRPr="009F15D9">
        <w:rPr>
          <w:sz w:val="28"/>
          <w:szCs w:val="28"/>
        </w:rPr>
        <w:t xml:space="preserve"> </w:t>
      </w:r>
      <w:r w:rsidR="00BA2E91" w:rsidRPr="00B70FA1">
        <w:rPr>
          <w:bCs/>
          <w:sz w:val="28"/>
          <w:szCs w:val="28"/>
        </w:rPr>
        <w:t>–</w:t>
      </w:r>
      <w:r w:rsidRPr="009F15D9">
        <w:rPr>
          <w:sz w:val="28"/>
          <w:szCs w:val="28"/>
        </w:rPr>
        <w:t xml:space="preserve"> 12,0 млн. сум.</w:t>
      </w:r>
    </w:p>
    <w:p w14:paraId="3961D828" w14:textId="77777777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bookmarkStart w:id="1" w:name="_Hlk106896530"/>
    </w:p>
    <w:p w14:paraId="2C7C9EA5" w14:textId="12F9EB8B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 xml:space="preserve">2025 </w:t>
      </w:r>
      <w:proofErr w:type="spellStart"/>
      <w:r w:rsidRPr="009F15D9">
        <w:rPr>
          <w:bCs/>
          <w:sz w:val="28"/>
          <w:szCs w:val="28"/>
        </w:rPr>
        <w:t>елда</w:t>
      </w:r>
      <w:proofErr w:type="spellEnd"/>
      <w:r w:rsidRPr="009F15D9">
        <w:rPr>
          <w:bCs/>
          <w:sz w:val="28"/>
          <w:szCs w:val="28"/>
        </w:rPr>
        <w:t xml:space="preserve"> Татарстан </w:t>
      </w:r>
      <w:proofErr w:type="spellStart"/>
      <w:r w:rsidRPr="009F15D9">
        <w:rPr>
          <w:bCs/>
          <w:sz w:val="28"/>
          <w:szCs w:val="28"/>
        </w:rPr>
        <w:t>Республикасы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бюджетының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чыгым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өлешен</w:t>
      </w:r>
      <w:proofErr w:type="spellEnd"/>
      <w:r w:rsidR="005953E9">
        <w:rPr>
          <w:bCs/>
          <w:sz w:val="28"/>
          <w:szCs w:val="28"/>
        </w:rPr>
        <w:t xml:space="preserve">                               </w:t>
      </w:r>
      <w:r w:rsidRPr="009F15D9">
        <w:rPr>
          <w:bCs/>
          <w:sz w:val="28"/>
          <w:szCs w:val="28"/>
        </w:rPr>
        <w:t xml:space="preserve"> </w:t>
      </w:r>
      <w:r w:rsidR="005953E9">
        <w:rPr>
          <w:bCs/>
          <w:sz w:val="28"/>
          <w:szCs w:val="28"/>
        </w:rPr>
        <w:t>21 363,8</w:t>
      </w:r>
      <w:r w:rsidR="005953E9" w:rsidRPr="00CF7526">
        <w:rPr>
          <w:bCs/>
          <w:sz w:val="28"/>
          <w:szCs w:val="28"/>
        </w:rPr>
        <w:t xml:space="preserve"> </w:t>
      </w:r>
      <w:r w:rsidRPr="009F15D9">
        <w:rPr>
          <w:bCs/>
          <w:sz w:val="28"/>
          <w:szCs w:val="28"/>
        </w:rPr>
        <w:t xml:space="preserve">млн. </w:t>
      </w:r>
      <w:proofErr w:type="spellStart"/>
      <w:r w:rsidRPr="009F15D9">
        <w:rPr>
          <w:bCs/>
          <w:sz w:val="28"/>
          <w:szCs w:val="28"/>
        </w:rPr>
        <w:t>сумга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арттырырга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 xml:space="preserve">. </w:t>
      </w:r>
    </w:p>
    <w:p w14:paraId="43DEF7FB" w14:textId="77777777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proofErr w:type="spellStart"/>
      <w:r w:rsidRPr="009F15D9">
        <w:rPr>
          <w:bCs/>
          <w:sz w:val="28"/>
          <w:szCs w:val="28"/>
        </w:rPr>
        <w:t>Төгәлләштерелергә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чагылдырылырга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тиеш</w:t>
      </w:r>
      <w:proofErr w:type="spellEnd"/>
      <w:r w:rsidRPr="009F15D9">
        <w:rPr>
          <w:bCs/>
          <w:sz w:val="28"/>
          <w:szCs w:val="28"/>
        </w:rPr>
        <w:t>:</w:t>
      </w:r>
    </w:p>
    <w:p w14:paraId="5BDC426E" w14:textId="5A65A8C1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>-</w:t>
      </w:r>
      <w:r w:rsidR="005953E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федераль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бюджетның</w:t>
      </w:r>
      <w:proofErr w:type="spellEnd"/>
      <w:r w:rsidRPr="009F15D9">
        <w:rPr>
          <w:bCs/>
          <w:sz w:val="28"/>
          <w:szCs w:val="28"/>
        </w:rPr>
        <w:t xml:space="preserve">, Россия </w:t>
      </w:r>
      <w:proofErr w:type="spellStart"/>
      <w:r w:rsidRPr="009F15D9">
        <w:rPr>
          <w:bCs/>
          <w:sz w:val="28"/>
          <w:szCs w:val="28"/>
        </w:rPr>
        <w:t>Федерациясе</w:t>
      </w:r>
      <w:proofErr w:type="spellEnd"/>
      <w:r w:rsidRPr="009F15D9">
        <w:rPr>
          <w:bCs/>
          <w:sz w:val="28"/>
          <w:szCs w:val="28"/>
        </w:rPr>
        <w:t xml:space="preserve"> Пенсия </w:t>
      </w:r>
      <w:proofErr w:type="spellStart"/>
      <w:r w:rsidRPr="009F15D9">
        <w:rPr>
          <w:bCs/>
          <w:sz w:val="28"/>
          <w:szCs w:val="28"/>
        </w:rPr>
        <w:t>һә</w:t>
      </w:r>
      <w:proofErr w:type="gramStart"/>
      <w:r w:rsidRPr="009F15D9">
        <w:rPr>
          <w:bCs/>
          <w:sz w:val="28"/>
          <w:szCs w:val="28"/>
        </w:rPr>
        <w:t>м</w:t>
      </w:r>
      <w:proofErr w:type="spellEnd"/>
      <w:proofErr w:type="gram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социаль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иминият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фондының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максатчан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акчалары</w:t>
      </w:r>
      <w:proofErr w:type="spellEnd"/>
      <w:r w:rsidRPr="009F15D9">
        <w:rPr>
          <w:bCs/>
          <w:sz w:val="28"/>
          <w:szCs w:val="28"/>
        </w:rPr>
        <w:t>;</w:t>
      </w:r>
    </w:p>
    <w:p w14:paraId="2BED6588" w14:textId="77777777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 xml:space="preserve">- </w:t>
      </w:r>
      <w:proofErr w:type="spellStart"/>
      <w:r w:rsidRPr="009F15D9">
        <w:rPr>
          <w:bCs/>
          <w:sz w:val="28"/>
          <w:szCs w:val="28"/>
        </w:rPr>
        <w:t>социаль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әһәмиятле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фәнни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мәдәни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спорт </w:t>
      </w:r>
      <w:proofErr w:type="spellStart"/>
      <w:r w:rsidRPr="009F15D9">
        <w:rPr>
          <w:bCs/>
          <w:sz w:val="28"/>
          <w:szCs w:val="28"/>
        </w:rPr>
        <w:t>чараларын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уздыру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чыгымнары</w:t>
      </w:r>
      <w:proofErr w:type="spellEnd"/>
      <w:r w:rsidRPr="009F15D9">
        <w:rPr>
          <w:bCs/>
          <w:sz w:val="28"/>
          <w:szCs w:val="28"/>
        </w:rPr>
        <w:t>;</w:t>
      </w:r>
    </w:p>
    <w:p w14:paraId="4D5CD7A4" w14:textId="77777777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 xml:space="preserve">- </w:t>
      </w:r>
      <w:proofErr w:type="spellStart"/>
      <w:r w:rsidRPr="009F15D9">
        <w:rPr>
          <w:bCs/>
          <w:sz w:val="28"/>
          <w:szCs w:val="28"/>
        </w:rPr>
        <w:t>социаль-мәдәни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өлкәне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үстерүгә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юнәлдерелгән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чаралар</w:t>
      </w:r>
      <w:proofErr w:type="spellEnd"/>
      <w:r w:rsidRPr="009F15D9">
        <w:rPr>
          <w:bCs/>
          <w:sz w:val="28"/>
          <w:szCs w:val="28"/>
        </w:rPr>
        <w:t>;</w:t>
      </w:r>
    </w:p>
    <w:p w14:paraId="7DC9821F" w14:textId="77777777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  <w:lang w:val="tt-RU"/>
        </w:rPr>
        <w:t>-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аерым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категориядәге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гражданнар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өчен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җәмәгать</w:t>
      </w:r>
      <w:proofErr w:type="spellEnd"/>
      <w:r w:rsidRPr="009F15D9">
        <w:rPr>
          <w:bCs/>
          <w:sz w:val="28"/>
          <w:szCs w:val="28"/>
        </w:rPr>
        <w:t xml:space="preserve"> транспорты </w:t>
      </w:r>
      <w:proofErr w:type="spellStart"/>
      <w:r w:rsidRPr="009F15D9">
        <w:rPr>
          <w:bCs/>
          <w:sz w:val="28"/>
          <w:szCs w:val="28"/>
        </w:rPr>
        <w:t>хезмәт</w:t>
      </w:r>
      <w:proofErr w:type="spellEnd"/>
      <w:r w:rsidRPr="009F15D9">
        <w:rPr>
          <w:bCs/>
          <w:sz w:val="28"/>
          <w:szCs w:val="28"/>
          <w:lang w:val="tt-RU"/>
        </w:rPr>
        <w:t>ләре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күрсәтүдән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бертигез</w:t>
      </w:r>
      <w:proofErr w:type="spellEnd"/>
      <w:r w:rsidRPr="009F15D9">
        <w:rPr>
          <w:bCs/>
          <w:sz w:val="28"/>
          <w:szCs w:val="28"/>
        </w:rPr>
        <w:t xml:space="preserve"> </w:t>
      </w:r>
      <w:r w:rsidRPr="009F15D9">
        <w:rPr>
          <w:bCs/>
          <w:sz w:val="28"/>
          <w:szCs w:val="28"/>
          <w:lang w:val="tt-RU"/>
        </w:rPr>
        <w:t xml:space="preserve"> дәрәҗәдә </w:t>
      </w:r>
      <w:proofErr w:type="spellStart"/>
      <w:r w:rsidRPr="009F15D9">
        <w:rPr>
          <w:bCs/>
          <w:sz w:val="28"/>
          <w:szCs w:val="28"/>
        </w:rPr>
        <w:t>файдалану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мөмкинлеген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тәэмин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итү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чыгымнары</w:t>
      </w:r>
      <w:proofErr w:type="spellEnd"/>
      <w:r w:rsidRPr="009F15D9">
        <w:rPr>
          <w:bCs/>
          <w:sz w:val="28"/>
          <w:szCs w:val="28"/>
        </w:rPr>
        <w:t xml:space="preserve">, транспорт </w:t>
      </w:r>
      <w:proofErr w:type="spellStart"/>
      <w:r w:rsidRPr="009F15D9">
        <w:rPr>
          <w:bCs/>
          <w:sz w:val="28"/>
          <w:szCs w:val="28"/>
        </w:rPr>
        <w:t>оешмаларына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субсидияләр</w:t>
      </w:r>
      <w:proofErr w:type="spellEnd"/>
      <w:r w:rsidRPr="009F15D9">
        <w:rPr>
          <w:bCs/>
          <w:sz w:val="28"/>
          <w:szCs w:val="28"/>
        </w:rPr>
        <w:t>;</w:t>
      </w:r>
    </w:p>
    <w:p w14:paraId="3691CD68" w14:textId="77777777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>-</w:t>
      </w:r>
      <w:r w:rsidRPr="009F15D9">
        <w:rPr>
          <w:bCs/>
          <w:sz w:val="28"/>
          <w:szCs w:val="28"/>
          <w:lang w:val="tt-RU"/>
        </w:rPr>
        <w:t xml:space="preserve"> илкүләм</w:t>
      </w:r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проектлар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федераль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программалар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чараларын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юл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эшләре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социаль-мәдәни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өлкә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объектларын</w:t>
      </w:r>
      <w:proofErr w:type="spellEnd"/>
      <w:r w:rsidRPr="009F15D9">
        <w:rPr>
          <w:bCs/>
          <w:sz w:val="28"/>
          <w:szCs w:val="28"/>
        </w:rPr>
        <w:t xml:space="preserve"> капиталь </w:t>
      </w:r>
      <w:proofErr w:type="spellStart"/>
      <w:r w:rsidRPr="009F15D9">
        <w:rPr>
          <w:bCs/>
          <w:sz w:val="28"/>
          <w:szCs w:val="28"/>
        </w:rPr>
        <w:t>төзү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ремонтлау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программаларын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финанслашу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чыгымнары</w:t>
      </w:r>
      <w:proofErr w:type="spellEnd"/>
      <w:r w:rsidRPr="009F15D9">
        <w:rPr>
          <w:bCs/>
          <w:sz w:val="28"/>
          <w:szCs w:val="28"/>
        </w:rPr>
        <w:t>.</w:t>
      </w:r>
    </w:p>
    <w:p w14:paraId="1281E939" w14:textId="77777777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proofErr w:type="spellStart"/>
      <w:r w:rsidRPr="009F15D9">
        <w:rPr>
          <w:bCs/>
          <w:sz w:val="28"/>
          <w:szCs w:val="28"/>
        </w:rPr>
        <w:t>Бюджетның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чыгым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өлешендә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шулай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ук</w:t>
      </w:r>
      <w:proofErr w:type="spellEnd"/>
      <w:r w:rsidRPr="009F15D9">
        <w:rPr>
          <w:bCs/>
          <w:sz w:val="28"/>
          <w:szCs w:val="28"/>
        </w:rPr>
        <w:t xml:space="preserve"> бюджет </w:t>
      </w:r>
      <w:proofErr w:type="spellStart"/>
      <w:r w:rsidRPr="009F15D9">
        <w:rPr>
          <w:bCs/>
          <w:sz w:val="28"/>
          <w:szCs w:val="28"/>
        </w:rPr>
        <w:t>акчаларын</w:t>
      </w:r>
      <w:proofErr w:type="spellEnd"/>
      <w:r w:rsidRPr="009F15D9">
        <w:rPr>
          <w:bCs/>
          <w:sz w:val="28"/>
          <w:szCs w:val="28"/>
        </w:rPr>
        <w:t xml:space="preserve"> баш </w:t>
      </w:r>
      <w:proofErr w:type="spellStart"/>
      <w:r w:rsidRPr="009F15D9">
        <w:rPr>
          <w:bCs/>
          <w:sz w:val="28"/>
          <w:szCs w:val="28"/>
        </w:rPr>
        <w:t>бүлүчелә</w:t>
      </w:r>
      <w:proofErr w:type="gramStart"/>
      <w:r w:rsidRPr="009F15D9">
        <w:rPr>
          <w:bCs/>
          <w:sz w:val="28"/>
          <w:szCs w:val="28"/>
        </w:rPr>
        <w:t>р</w:t>
      </w:r>
      <w:proofErr w:type="spellEnd"/>
      <w:proofErr w:type="gram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чыгымнарның</w:t>
      </w:r>
      <w:proofErr w:type="spellEnd"/>
      <w:r w:rsidRPr="009F15D9">
        <w:rPr>
          <w:bCs/>
          <w:sz w:val="28"/>
          <w:szCs w:val="28"/>
        </w:rPr>
        <w:t xml:space="preserve"> бюджет </w:t>
      </w:r>
      <w:proofErr w:type="spellStart"/>
      <w:r w:rsidRPr="009F15D9">
        <w:rPr>
          <w:bCs/>
          <w:sz w:val="28"/>
          <w:szCs w:val="28"/>
        </w:rPr>
        <w:t>классификациясе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кодлары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арасында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ассигнованиеләрне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яңадан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бүлүне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чагылдыру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тәкъдим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ителә</w:t>
      </w:r>
      <w:proofErr w:type="spellEnd"/>
      <w:r w:rsidRPr="009F15D9">
        <w:rPr>
          <w:bCs/>
          <w:sz w:val="28"/>
          <w:szCs w:val="28"/>
        </w:rPr>
        <w:t>:</w:t>
      </w:r>
    </w:p>
    <w:p w14:paraId="1CDCEC67" w14:textId="0907CB55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t>-</w:t>
      </w:r>
      <w:r w:rsidR="005953E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социаль-мәдәни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өлкә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инженерлык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инфраструктурасы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объектларына</w:t>
      </w:r>
      <w:proofErr w:type="spellEnd"/>
      <w:r w:rsidRPr="009F15D9">
        <w:rPr>
          <w:bCs/>
          <w:sz w:val="28"/>
          <w:szCs w:val="28"/>
        </w:rPr>
        <w:t xml:space="preserve"> капиталь </w:t>
      </w:r>
      <w:proofErr w:type="spellStart"/>
      <w:r w:rsidRPr="009F15D9">
        <w:rPr>
          <w:bCs/>
          <w:sz w:val="28"/>
          <w:szCs w:val="28"/>
        </w:rPr>
        <w:t>кертемнә</w:t>
      </w:r>
      <w:proofErr w:type="gramStart"/>
      <w:r w:rsidRPr="009F15D9">
        <w:rPr>
          <w:bCs/>
          <w:sz w:val="28"/>
          <w:szCs w:val="28"/>
        </w:rPr>
        <w:t>р</w:t>
      </w:r>
      <w:proofErr w:type="spellEnd"/>
      <w:proofErr w:type="gram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капиталь ремонт </w:t>
      </w:r>
      <w:proofErr w:type="spellStart"/>
      <w:r w:rsidRPr="009F15D9">
        <w:rPr>
          <w:bCs/>
          <w:sz w:val="28"/>
          <w:szCs w:val="28"/>
        </w:rPr>
        <w:t>программалары</w:t>
      </w:r>
      <w:proofErr w:type="spellEnd"/>
      <w:r w:rsidRPr="009F15D9">
        <w:rPr>
          <w:bCs/>
          <w:sz w:val="28"/>
          <w:szCs w:val="28"/>
        </w:rPr>
        <w:t xml:space="preserve">, </w:t>
      </w:r>
      <w:proofErr w:type="spellStart"/>
      <w:r w:rsidRPr="009F15D9">
        <w:rPr>
          <w:bCs/>
          <w:sz w:val="28"/>
          <w:szCs w:val="28"/>
        </w:rPr>
        <w:t>юл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эшләре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тиешле</w:t>
      </w:r>
      <w:proofErr w:type="spellEnd"/>
      <w:r w:rsidRPr="009F15D9">
        <w:rPr>
          <w:bCs/>
          <w:sz w:val="28"/>
          <w:szCs w:val="28"/>
        </w:rPr>
        <w:t xml:space="preserve"> норматив </w:t>
      </w:r>
      <w:proofErr w:type="spellStart"/>
      <w:r w:rsidRPr="009F15D9">
        <w:rPr>
          <w:bCs/>
          <w:sz w:val="28"/>
          <w:szCs w:val="28"/>
        </w:rPr>
        <w:t>хокукый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актлар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буенча</w:t>
      </w:r>
      <w:proofErr w:type="spellEnd"/>
      <w:r w:rsidRPr="009F15D9">
        <w:rPr>
          <w:bCs/>
          <w:sz w:val="28"/>
          <w:szCs w:val="28"/>
        </w:rPr>
        <w:t xml:space="preserve">; </w:t>
      </w:r>
    </w:p>
    <w:p w14:paraId="6265E3D6" w14:textId="77777777" w:rsidR="007E2687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</w:rPr>
      </w:pPr>
      <w:r w:rsidRPr="009F15D9">
        <w:rPr>
          <w:bCs/>
          <w:sz w:val="28"/>
          <w:szCs w:val="28"/>
        </w:rPr>
        <w:lastRenderedPageBreak/>
        <w:t xml:space="preserve">- Татарстан </w:t>
      </w:r>
      <w:proofErr w:type="spellStart"/>
      <w:r w:rsidRPr="009F15D9">
        <w:rPr>
          <w:bCs/>
          <w:sz w:val="28"/>
          <w:szCs w:val="28"/>
        </w:rPr>
        <w:t>Республикасы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дәүләт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программаларына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кертелгән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үзгәрешләргә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бәйле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proofErr w:type="gramStart"/>
      <w:r w:rsidRPr="009F15D9">
        <w:rPr>
          <w:bCs/>
          <w:sz w:val="28"/>
          <w:szCs w:val="28"/>
        </w:rPr>
        <w:t>р</w:t>
      </w:r>
      <w:proofErr w:type="gramEnd"/>
      <w:r w:rsidRPr="009F15D9">
        <w:rPr>
          <w:bCs/>
          <w:sz w:val="28"/>
          <w:szCs w:val="28"/>
        </w:rPr>
        <w:t>әвештә</w:t>
      </w:r>
      <w:proofErr w:type="spellEnd"/>
      <w:r w:rsidRPr="009F15D9">
        <w:rPr>
          <w:bCs/>
          <w:sz w:val="28"/>
          <w:szCs w:val="28"/>
        </w:rPr>
        <w:t>.</w:t>
      </w:r>
    </w:p>
    <w:p w14:paraId="0161EC76" w14:textId="77777777" w:rsidR="00C0571D" w:rsidRPr="009F15D9" w:rsidRDefault="007E2687" w:rsidP="00D65547">
      <w:pPr>
        <w:autoSpaceDE w:val="0"/>
        <w:autoSpaceDN w:val="0"/>
        <w:spacing w:line="288" w:lineRule="auto"/>
        <w:ind w:firstLine="567"/>
        <w:jc w:val="both"/>
        <w:rPr>
          <w:bCs/>
          <w:sz w:val="28"/>
          <w:szCs w:val="28"/>
          <w:lang w:val="tt-RU"/>
        </w:rPr>
      </w:pPr>
      <w:r w:rsidRPr="009F15D9">
        <w:rPr>
          <w:bCs/>
          <w:sz w:val="28"/>
          <w:szCs w:val="28"/>
        </w:rPr>
        <w:t xml:space="preserve">2025 </w:t>
      </w:r>
      <w:proofErr w:type="spellStart"/>
      <w:r w:rsidRPr="009F15D9">
        <w:rPr>
          <w:bCs/>
          <w:sz w:val="28"/>
          <w:szCs w:val="28"/>
        </w:rPr>
        <w:t>елга</w:t>
      </w:r>
      <w:proofErr w:type="spellEnd"/>
      <w:r w:rsidRPr="009F15D9">
        <w:rPr>
          <w:bCs/>
          <w:sz w:val="28"/>
          <w:szCs w:val="28"/>
        </w:rPr>
        <w:t xml:space="preserve">, 2026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2027 </w:t>
      </w:r>
      <w:proofErr w:type="spellStart"/>
      <w:r w:rsidRPr="009F15D9">
        <w:rPr>
          <w:bCs/>
          <w:sz w:val="28"/>
          <w:szCs w:val="28"/>
        </w:rPr>
        <w:t>еллар</w:t>
      </w:r>
      <w:proofErr w:type="spellEnd"/>
      <w:r w:rsidRPr="009F15D9">
        <w:rPr>
          <w:bCs/>
          <w:sz w:val="28"/>
          <w:szCs w:val="28"/>
        </w:rPr>
        <w:t xml:space="preserve"> план </w:t>
      </w:r>
      <w:proofErr w:type="spellStart"/>
      <w:r w:rsidRPr="009F15D9">
        <w:rPr>
          <w:bCs/>
          <w:sz w:val="28"/>
          <w:szCs w:val="28"/>
        </w:rPr>
        <w:t>чорына</w:t>
      </w:r>
      <w:proofErr w:type="spellEnd"/>
      <w:r w:rsidRPr="009F15D9">
        <w:rPr>
          <w:bCs/>
          <w:sz w:val="28"/>
          <w:szCs w:val="28"/>
        </w:rPr>
        <w:t xml:space="preserve"> Татарстан </w:t>
      </w:r>
      <w:proofErr w:type="spellStart"/>
      <w:r w:rsidRPr="009F15D9">
        <w:rPr>
          <w:bCs/>
          <w:sz w:val="28"/>
          <w:szCs w:val="28"/>
        </w:rPr>
        <w:t>Республикасының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эчке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дәүләт</w:t>
      </w:r>
      <w:proofErr w:type="spellEnd"/>
      <w:r w:rsidRPr="009F15D9">
        <w:rPr>
          <w:bCs/>
          <w:sz w:val="28"/>
          <w:szCs w:val="28"/>
        </w:rPr>
        <w:t xml:space="preserve"> </w:t>
      </w:r>
      <w:r w:rsidR="00403122" w:rsidRPr="009F15D9">
        <w:rPr>
          <w:bCs/>
          <w:sz w:val="28"/>
          <w:szCs w:val="28"/>
          <w:lang w:val="tt-RU"/>
        </w:rPr>
        <w:t xml:space="preserve">кредитлары </w:t>
      </w:r>
      <w:proofErr w:type="spellStart"/>
      <w:r w:rsidRPr="009F15D9">
        <w:rPr>
          <w:bCs/>
          <w:sz w:val="28"/>
          <w:szCs w:val="28"/>
        </w:rPr>
        <w:t>программасында</w:t>
      </w:r>
      <w:proofErr w:type="spellEnd"/>
      <w:r w:rsidRPr="009F15D9">
        <w:rPr>
          <w:bCs/>
          <w:sz w:val="28"/>
          <w:szCs w:val="28"/>
        </w:rPr>
        <w:t xml:space="preserve">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2025 </w:t>
      </w:r>
      <w:proofErr w:type="spellStart"/>
      <w:r w:rsidRPr="009F15D9">
        <w:rPr>
          <w:bCs/>
          <w:sz w:val="28"/>
          <w:szCs w:val="28"/>
        </w:rPr>
        <w:t>елга</w:t>
      </w:r>
      <w:proofErr w:type="spellEnd"/>
      <w:r w:rsidRPr="009F15D9">
        <w:rPr>
          <w:bCs/>
          <w:sz w:val="28"/>
          <w:szCs w:val="28"/>
        </w:rPr>
        <w:t xml:space="preserve">, 2026 </w:t>
      </w:r>
      <w:proofErr w:type="spellStart"/>
      <w:r w:rsidRPr="009F15D9">
        <w:rPr>
          <w:bCs/>
          <w:sz w:val="28"/>
          <w:szCs w:val="28"/>
        </w:rPr>
        <w:t>һәм</w:t>
      </w:r>
      <w:proofErr w:type="spellEnd"/>
      <w:r w:rsidRPr="009F15D9">
        <w:rPr>
          <w:bCs/>
          <w:sz w:val="28"/>
          <w:szCs w:val="28"/>
        </w:rPr>
        <w:t xml:space="preserve"> 2027 </w:t>
      </w:r>
      <w:proofErr w:type="spellStart"/>
      <w:r w:rsidRPr="009F15D9">
        <w:rPr>
          <w:bCs/>
          <w:sz w:val="28"/>
          <w:szCs w:val="28"/>
        </w:rPr>
        <w:t>еллар</w:t>
      </w:r>
      <w:proofErr w:type="spellEnd"/>
      <w:r w:rsidRPr="009F15D9">
        <w:rPr>
          <w:bCs/>
          <w:sz w:val="28"/>
          <w:szCs w:val="28"/>
        </w:rPr>
        <w:t xml:space="preserve"> план </w:t>
      </w:r>
      <w:proofErr w:type="spellStart"/>
      <w:r w:rsidRPr="009F15D9">
        <w:rPr>
          <w:bCs/>
          <w:sz w:val="28"/>
          <w:szCs w:val="28"/>
        </w:rPr>
        <w:t>чорына</w:t>
      </w:r>
      <w:proofErr w:type="spellEnd"/>
      <w:r w:rsidRPr="009F15D9">
        <w:rPr>
          <w:bCs/>
          <w:sz w:val="28"/>
          <w:szCs w:val="28"/>
        </w:rPr>
        <w:t xml:space="preserve"> Татарстан </w:t>
      </w:r>
      <w:proofErr w:type="spellStart"/>
      <w:r w:rsidRPr="009F15D9">
        <w:rPr>
          <w:bCs/>
          <w:sz w:val="28"/>
          <w:szCs w:val="28"/>
        </w:rPr>
        <w:t>Республикасы</w:t>
      </w:r>
      <w:proofErr w:type="spellEnd"/>
      <w:r w:rsidRPr="009F15D9">
        <w:rPr>
          <w:bCs/>
          <w:sz w:val="28"/>
          <w:szCs w:val="28"/>
        </w:rPr>
        <w:t xml:space="preserve"> бюджеты </w:t>
      </w:r>
      <w:r w:rsidR="00403122" w:rsidRPr="009F15D9">
        <w:rPr>
          <w:bCs/>
          <w:sz w:val="28"/>
          <w:szCs w:val="28"/>
          <w:lang w:val="tt-RU"/>
        </w:rPr>
        <w:t>дефи</w:t>
      </w:r>
      <w:r w:rsidR="00403122" w:rsidRPr="009F15D9">
        <w:rPr>
          <w:bCs/>
          <w:sz w:val="28"/>
          <w:szCs w:val="28"/>
        </w:rPr>
        <w:t>ц</w:t>
      </w:r>
      <w:r w:rsidR="00403122" w:rsidRPr="009F15D9">
        <w:rPr>
          <w:bCs/>
          <w:sz w:val="28"/>
          <w:szCs w:val="28"/>
          <w:lang w:val="tt-RU"/>
        </w:rPr>
        <w:t>итын</w:t>
      </w:r>
      <w:r w:rsidR="00C0571D" w:rsidRPr="009F15D9">
        <w:rPr>
          <w:bCs/>
          <w:sz w:val="28"/>
          <w:szCs w:val="28"/>
          <w:lang w:val="tt-RU"/>
        </w:rPr>
        <w:t xml:space="preserve">  финанслау чыганакларында, Россия Федерациясе Бюджет кодексының 93.6 статьясы нигезендә, бюджетның бердәм счетындагы калган акчаларны</w:t>
      </w:r>
      <w:proofErr w:type="gramStart"/>
      <w:r w:rsidR="00C0571D" w:rsidRPr="009F15D9">
        <w:rPr>
          <w:bCs/>
          <w:sz w:val="28"/>
          <w:szCs w:val="28"/>
          <w:lang w:val="tt-RU"/>
        </w:rPr>
        <w:t>.т</w:t>
      </w:r>
      <w:proofErr w:type="gramEnd"/>
      <w:r w:rsidR="00C0571D" w:rsidRPr="009F15D9">
        <w:rPr>
          <w:bCs/>
          <w:sz w:val="28"/>
          <w:szCs w:val="28"/>
          <w:lang w:val="tt-RU"/>
        </w:rPr>
        <w:t>улыландыруга  агымдагы елда бюджет кредитын җәлеп итмәүдән чыгып, бюд</w:t>
      </w:r>
      <w:r w:rsidR="00C0571D" w:rsidRPr="009F15D9">
        <w:rPr>
          <w:bCs/>
          <w:sz w:val="28"/>
          <w:szCs w:val="28"/>
        </w:rPr>
        <w:t>ж</w:t>
      </w:r>
      <w:r w:rsidR="00C0571D" w:rsidRPr="009F15D9">
        <w:rPr>
          <w:bCs/>
          <w:sz w:val="28"/>
          <w:szCs w:val="28"/>
          <w:lang w:val="tt-RU"/>
        </w:rPr>
        <w:t>ет кредитларын җәлеп итү һәм аларны каплау күләмен үзгәртү тәкъдим ителә.</w:t>
      </w:r>
    </w:p>
    <w:p w14:paraId="24B92B88" w14:textId="77777777" w:rsidR="00CA7228" w:rsidRPr="009F15D9" w:rsidRDefault="00CA7228" w:rsidP="00D6554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14:paraId="02A5303B" w14:textId="77777777" w:rsidR="00C0571D" w:rsidRPr="009F15D9" w:rsidRDefault="00C0571D" w:rsidP="00D6554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9F15D9">
        <w:rPr>
          <w:sz w:val="28"/>
          <w:szCs w:val="28"/>
          <w:lang w:val="tt-RU"/>
        </w:rPr>
        <w:t>Әлеге</w:t>
      </w:r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тәкъдимнәр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буенча</w:t>
      </w:r>
      <w:proofErr w:type="spellEnd"/>
      <w:r w:rsidRPr="009F15D9">
        <w:rPr>
          <w:sz w:val="28"/>
          <w:szCs w:val="28"/>
        </w:rPr>
        <w:t xml:space="preserve"> Татарстан </w:t>
      </w:r>
      <w:proofErr w:type="spellStart"/>
      <w:r w:rsidRPr="009F15D9">
        <w:rPr>
          <w:sz w:val="28"/>
          <w:szCs w:val="28"/>
        </w:rPr>
        <w:t>Республикасы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бюджетының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гомуми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күләме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фаразлана</w:t>
      </w:r>
      <w:proofErr w:type="spellEnd"/>
      <w:r w:rsidRPr="009F15D9">
        <w:rPr>
          <w:sz w:val="28"/>
          <w:szCs w:val="28"/>
        </w:rPr>
        <w:t>:</w:t>
      </w:r>
    </w:p>
    <w:p w14:paraId="1637F345" w14:textId="13B9A487" w:rsidR="00C0571D" w:rsidRPr="009F15D9" w:rsidRDefault="00C0571D" w:rsidP="00D6554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- 2025 </w:t>
      </w:r>
      <w:proofErr w:type="spellStart"/>
      <w:r w:rsidRPr="009F15D9">
        <w:rPr>
          <w:sz w:val="28"/>
          <w:szCs w:val="28"/>
        </w:rPr>
        <w:t>елга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керемнә</w:t>
      </w:r>
      <w:proofErr w:type="gramStart"/>
      <w:r w:rsidRPr="009F15D9">
        <w:rPr>
          <w:sz w:val="28"/>
          <w:szCs w:val="28"/>
        </w:rPr>
        <w:t>р</w:t>
      </w:r>
      <w:proofErr w:type="spellEnd"/>
      <w:proofErr w:type="gram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буенча</w:t>
      </w:r>
      <w:proofErr w:type="spellEnd"/>
      <w:r w:rsidRPr="009F15D9">
        <w:rPr>
          <w:sz w:val="28"/>
          <w:szCs w:val="28"/>
        </w:rPr>
        <w:t xml:space="preserve"> </w:t>
      </w:r>
      <w:r w:rsidRPr="009F15D9">
        <w:rPr>
          <w:sz w:val="28"/>
          <w:szCs w:val="28"/>
          <w:lang w:val="tt-RU"/>
        </w:rPr>
        <w:t xml:space="preserve">– </w:t>
      </w:r>
      <w:r w:rsidR="005953E9" w:rsidRPr="00C312A4">
        <w:rPr>
          <w:rFonts w:cs="Arial"/>
          <w:sz w:val="28"/>
          <w:szCs w:val="28"/>
        </w:rPr>
        <w:t>597</w:t>
      </w:r>
      <w:r w:rsidR="005953E9">
        <w:rPr>
          <w:rFonts w:cs="Arial"/>
          <w:sz w:val="28"/>
          <w:szCs w:val="28"/>
        </w:rPr>
        <w:t> 828,6</w:t>
      </w:r>
      <w:r w:rsidR="005953E9" w:rsidRPr="00C312A4">
        <w:rPr>
          <w:rFonts w:cs="Arial"/>
          <w:sz w:val="28"/>
          <w:szCs w:val="28"/>
        </w:rPr>
        <w:t xml:space="preserve"> </w:t>
      </w:r>
      <w:r w:rsidRPr="009F15D9">
        <w:rPr>
          <w:sz w:val="28"/>
          <w:szCs w:val="28"/>
        </w:rPr>
        <w:t xml:space="preserve">млн. </w:t>
      </w:r>
      <w:proofErr w:type="spellStart"/>
      <w:r w:rsidRPr="009F15D9">
        <w:rPr>
          <w:sz w:val="28"/>
          <w:szCs w:val="28"/>
        </w:rPr>
        <w:t>сум</w:t>
      </w:r>
      <w:proofErr w:type="spellEnd"/>
      <w:r w:rsidRPr="009F15D9">
        <w:rPr>
          <w:sz w:val="28"/>
          <w:szCs w:val="28"/>
        </w:rPr>
        <w:t xml:space="preserve">, </w:t>
      </w:r>
      <w:proofErr w:type="spellStart"/>
      <w:r w:rsidRPr="009F15D9">
        <w:rPr>
          <w:sz w:val="28"/>
          <w:szCs w:val="28"/>
        </w:rPr>
        <w:t>чыгымнар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буенча</w:t>
      </w:r>
      <w:proofErr w:type="spellEnd"/>
      <w:r w:rsidRPr="009F15D9">
        <w:rPr>
          <w:sz w:val="28"/>
          <w:szCs w:val="28"/>
          <w:lang w:val="tt-RU"/>
        </w:rPr>
        <w:t xml:space="preserve"> – </w:t>
      </w:r>
      <w:r w:rsidR="005953E9" w:rsidRPr="00C312A4">
        <w:rPr>
          <w:rFonts w:cs="Arial"/>
          <w:sz w:val="28"/>
          <w:szCs w:val="28"/>
        </w:rPr>
        <w:t>615</w:t>
      </w:r>
      <w:r w:rsidR="005953E9">
        <w:rPr>
          <w:rFonts w:cs="Arial"/>
          <w:sz w:val="28"/>
          <w:szCs w:val="28"/>
        </w:rPr>
        <w:t> 146,3</w:t>
      </w:r>
      <w:r w:rsidR="005953E9" w:rsidRPr="00C312A4">
        <w:rPr>
          <w:rFonts w:cs="Arial"/>
          <w:sz w:val="28"/>
          <w:szCs w:val="28"/>
        </w:rPr>
        <w:t xml:space="preserve"> </w:t>
      </w:r>
      <w:r w:rsidRPr="009F15D9">
        <w:rPr>
          <w:sz w:val="28"/>
          <w:szCs w:val="28"/>
        </w:rPr>
        <w:t xml:space="preserve">млн. сум. 17 317,7 млн. </w:t>
      </w:r>
      <w:proofErr w:type="spellStart"/>
      <w:r w:rsidRPr="009F15D9">
        <w:rPr>
          <w:sz w:val="28"/>
          <w:szCs w:val="28"/>
        </w:rPr>
        <w:t>сумлык</w:t>
      </w:r>
      <w:proofErr w:type="spellEnd"/>
      <w:r w:rsidRPr="009F15D9">
        <w:rPr>
          <w:sz w:val="28"/>
          <w:szCs w:val="28"/>
        </w:rPr>
        <w:t xml:space="preserve"> дефицит </w:t>
      </w:r>
      <w:proofErr w:type="spellStart"/>
      <w:r w:rsidRPr="009F15D9">
        <w:rPr>
          <w:sz w:val="28"/>
          <w:szCs w:val="28"/>
        </w:rPr>
        <w:t>үзгәрми</w:t>
      </w:r>
      <w:proofErr w:type="spellEnd"/>
      <w:r w:rsidRPr="009F15D9">
        <w:rPr>
          <w:sz w:val="28"/>
          <w:szCs w:val="28"/>
          <w:lang w:val="tt-RU"/>
        </w:rPr>
        <w:t>,</w:t>
      </w:r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һәм</w:t>
      </w:r>
      <w:proofErr w:type="spellEnd"/>
      <w:r w:rsidRPr="009F15D9">
        <w:rPr>
          <w:sz w:val="28"/>
          <w:szCs w:val="28"/>
          <w:lang w:val="tt-RU"/>
        </w:rPr>
        <w:t xml:space="preserve"> ул</w:t>
      </w:r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финанслау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чыганаклары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белән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тәэмин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ителгән</w:t>
      </w:r>
      <w:proofErr w:type="spellEnd"/>
      <w:r w:rsidRPr="009F15D9">
        <w:rPr>
          <w:sz w:val="28"/>
          <w:szCs w:val="28"/>
        </w:rPr>
        <w:t>.</w:t>
      </w:r>
    </w:p>
    <w:p w14:paraId="7B7C5B82" w14:textId="77777777" w:rsidR="00C0571D" w:rsidRPr="009F15D9" w:rsidRDefault="00C0571D" w:rsidP="00D6554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  <w:highlight w:val="yellow"/>
        </w:rPr>
      </w:pPr>
      <w:r w:rsidRPr="009F15D9">
        <w:rPr>
          <w:sz w:val="28"/>
          <w:szCs w:val="28"/>
        </w:rPr>
        <w:t xml:space="preserve">2026 </w:t>
      </w:r>
      <w:proofErr w:type="spellStart"/>
      <w:r w:rsidRPr="009F15D9">
        <w:rPr>
          <w:sz w:val="28"/>
          <w:szCs w:val="28"/>
        </w:rPr>
        <w:t>һәм</w:t>
      </w:r>
      <w:proofErr w:type="spellEnd"/>
      <w:r w:rsidRPr="009F15D9">
        <w:rPr>
          <w:sz w:val="28"/>
          <w:szCs w:val="28"/>
        </w:rPr>
        <w:t xml:space="preserve"> 2027 </w:t>
      </w:r>
      <w:proofErr w:type="spellStart"/>
      <w:r w:rsidRPr="009F15D9">
        <w:rPr>
          <w:sz w:val="28"/>
          <w:szCs w:val="28"/>
        </w:rPr>
        <w:t>елларга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параметрлар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үзгәрми</w:t>
      </w:r>
      <w:proofErr w:type="spellEnd"/>
      <w:r w:rsidRPr="009F15D9">
        <w:rPr>
          <w:sz w:val="28"/>
          <w:szCs w:val="28"/>
        </w:rPr>
        <w:t>.</w:t>
      </w:r>
    </w:p>
    <w:p w14:paraId="6CCF78F8" w14:textId="11DC14ED" w:rsidR="00C0571D" w:rsidRPr="009F15D9" w:rsidRDefault="00C0571D" w:rsidP="00D65547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9F15D9">
        <w:rPr>
          <w:sz w:val="28"/>
          <w:szCs w:val="28"/>
        </w:rPr>
        <w:t>Югарыда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күрсәтеп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үтелгән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үзгәрешлә</w:t>
      </w:r>
      <w:proofErr w:type="gramStart"/>
      <w:r w:rsidRPr="009F15D9">
        <w:rPr>
          <w:sz w:val="28"/>
          <w:szCs w:val="28"/>
        </w:rPr>
        <w:t>р</w:t>
      </w:r>
      <w:proofErr w:type="spellEnd"/>
      <w:proofErr w:type="gramEnd"/>
      <w:r w:rsidRPr="009F15D9">
        <w:rPr>
          <w:sz w:val="28"/>
          <w:szCs w:val="28"/>
        </w:rPr>
        <w:t xml:space="preserve"> 1, 7, 12, 13, 17 стать</w:t>
      </w:r>
      <w:r w:rsidRPr="009F15D9">
        <w:rPr>
          <w:sz w:val="28"/>
          <w:szCs w:val="28"/>
          <w:lang w:val="tt-RU"/>
        </w:rPr>
        <w:t>яларга</w:t>
      </w:r>
      <w:r w:rsidR="005F2B52">
        <w:rPr>
          <w:sz w:val="28"/>
          <w:szCs w:val="28"/>
          <w:lang w:val="tt-RU"/>
        </w:rPr>
        <w:t>,</w:t>
      </w:r>
      <w:r w:rsidRPr="009F15D9">
        <w:rPr>
          <w:sz w:val="28"/>
          <w:szCs w:val="28"/>
        </w:rPr>
        <w:t xml:space="preserve"> 1, </w:t>
      </w:r>
      <w:r w:rsidR="001F13DD">
        <w:rPr>
          <w:sz w:val="28"/>
          <w:szCs w:val="28"/>
        </w:rPr>
        <w:t xml:space="preserve">2, </w:t>
      </w:r>
      <w:r w:rsidRPr="009F15D9">
        <w:rPr>
          <w:sz w:val="28"/>
          <w:szCs w:val="28"/>
        </w:rPr>
        <w:t xml:space="preserve">3, 6, 7, 8, 13, 15, 19, 20, 31, 37, </w:t>
      </w:r>
      <w:r w:rsidR="005F2B52">
        <w:rPr>
          <w:sz w:val="28"/>
          <w:szCs w:val="28"/>
        </w:rPr>
        <w:t>44</w:t>
      </w:r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кушымталарга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төзәтмәләр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кертүгә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китерәчәк</w:t>
      </w:r>
      <w:proofErr w:type="spellEnd"/>
      <w:r w:rsidRPr="009F15D9">
        <w:rPr>
          <w:sz w:val="28"/>
          <w:szCs w:val="28"/>
        </w:rPr>
        <w:t>.</w:t>
      </w:r>
    </w:p>
    <w:p w14:paraId="6E60ADEA" w14:textId="77777777" w:rsidR="00C0571D" w:rsidRPr="009F15D9" w:rsidRDefault="00C0571D" w:rsidP="00D65547">
      <w:pPr>
        <w:spacing w:line="288" w:lineRule="auto"/>
        <w:ind w:firstLine="567"/>
        <w:jc w:val="both"/>
        <w:rPr>
          <w:sz w:val="28"/>
          <w:szCs w:val="28"/>
        </w:rPr>
      </w:pPr>
      <w:r w:rsidRPr="009F15D9">
        <w:rPr>
          <w:sz w:val="28"/>
          <w:szCs w:val="28"/>
        </w:rPr>
        <w:t xml:space="preserve">Закон </w:t>
      </w:r>
      <w:proofErr w:type="spellStart"/>
      <w:r w:rsidRPr="009F15D9">
        <w:rPr>
          <w:sz w:val="28"/>
          <w:szCs w:val="28"/>
        </w:rPr>
        <w:t>проектына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кертелә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торган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барлык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үзгәрешлә</w:t>
      </w:r>
      <w:proofErr w:type="gramStart"/>
      <w:r w:rsidRPr="009F15D9">
        <w:rPr>
          <w:sz w:val="28"/>
          <w:szCs w:val="28"/>
        </w:rPr>
        <w:t>р</w:t>
      </w:r>
      <w:proofErr w:type="spellEnd"/>
      <w:proofErr w:type="gram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буенча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чагыштырма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таблицалар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кушымта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итеп</w:t>
      </w:r>
      <w:proofErr w:type="spellEnd"/>
      <w:r w:rsidRPr="009F15D9">
        <w:rPr>
          <w:sz w:val="28"/>
          <w:szCs w:val="28"/>
        </w:rPr>
        <w:t xml:space="preserve"> </w:t>
      </w:r>
      <w:proofErr w:type="spellStart"/>
      <w:r w:rsidRPr="009F15D9">
        <w:rPr>
          <w:sz w:val="28"/>
          <w:szCs w:val="28"/>
        </w:rPr>
        <w:t>бирелә</w:t>
      </w:r>
      <w:proofErr w:type="spellEnd"/>
      <w:r w:rsidRPr="009F15D9">
        <w:rPr>
          <w:sz w:val="28"/>
          <w:szCs w:val="28"/>
        </w:rPr>
        <w:t>.</w:t>
      </w:r>
    </w:p>
    <w:p w14:paraId="0DFCD289" w14:textId="77777777" w:rsidR="00E2193D" w:rsidRPr="009F15D9" w:rsidRDefault="00E2193D" w:rsidP="00D65547">
      <w:pPr>
        <w:pStyle w:val="2"/>
        <w:tabs>
          <w:tab w:val="left" w:pos="0"/>
        </w:tabs>
        <w:ind w:right="0" w:firstLine="567"/>
        <w:rPr>
          <w:szCs w:val="28"/>
        </w:rPr>
      </w:pPr>
      <w:bookmarkStart w:id="2" w:name="_GoBack"/>
      <w:bookmarkEnd w:id="1"/>
      <w:bookmarkEnd w:id="2"/>
    </w:p>
    <w:sectPr w:rsidR="00E2193D" w:rsidRPr="009F15D9" w:rsidSect="00660958">
      <w:headerReference w:type="default" r:id="rId9"/>
      <w:footerReference w:type="default" r:id="rId10"/>
      <w:pgSz w:w="11907" w:h="16840" w:code="9"/>
      <w:pgMar w:top="851" w:right="811" w:bottom="851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AB1EF" w14:textId="77777777" w:rsidR="00754D14" w:rsidRDefault="00754D14" w:rsidP="00180824">
      <w:r>
        <w:separator/>
      </w:r>
    </w:p>
  </w:endnote>
  <w:endnote w:type="continuationSeparator" w:id="0">
    <w:p w14:paraId="20B15A4B" w14:textId="77777777" w:rsidR="00754D14" w:rsidRDefault="00754D14" w:rsidP="0018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E59E9" w14:textId="77777777" w:rsidR="00783F55" w:rsidRDefault="00783F55">
    <w:pPr>
      <w:pStyle w:val="a7"/>
      <w:jc w:val="right"/>
    </w:pPr>
  </w:p>
  <w:p w14:paraId="7FAC162F" w14:textId="77777777" w:rsidR="00783F55" w:rsidRDefault="00783F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5943B" w14:textId="77777777" w:rsidR="00754D14" w:rsidRDefault="00754D14" w:rsidP="00180824">
      <w:r>
        <w:separator/>
      </w:r>
    </w:p>
  </w:footnote>
  <w:footnote w:type="continuationSeparator" w:id="0">
    <w:p w14:paraId="21AD6879" w14:textId="77777777" w:rsidR="00754D14" w:rsidRDefault="00754D14" w:rsidP="00180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B409D" w14:textId="77777777" w:rsidR="00783F55" w:rsidRPr="006D320B" w:rsidRDefault="00F2254A">
    <w:pPr>
      <w:pStyle w:val="a5"/>
      <w:jc w:val="center"/>
      <w:rPr>
        <w:sz w:val="20"/>
        <w:szCs w:val="20"/>
      </w:rPr>
    </w:pPr>
    <w:r w:rsidRPr="006D320B">
      <w:rPr>
        <w:sz w:val="20"/>
        <w:szCs w:val="20"/>
      </w:rPr>
      <w:fldChar w:fldCharType="begin"/>
    </w:r>
    <w:r w:rsidR="00783F55" w:rsidRPr="006D320B">
      <w:rPr>
        <w:sz w:val="20"/>
        <w:szCs w:val="20"/>
      </w:rPr>
      <w:instrText xml:space="preserve"> PAGE   \* MERGEFORMAT </w:instrText>
    </w:r>
    <w:r w:rsidRPr="006D320B">
      <w:rPr>
        <w:sz w:val="20"/>
        <w:szCs w:val="20"/>
      </w:rPr>
      <w:fldChar w:fldCharType="separate"/>
    </w:r>
    <w:r w:rsidR="001F13DD">
      <w:rPr>
        <w:noProof/>
        <w:sz w:val="20"/>
        <w:szCs w:val="20"/>
      </w:rPr>
      <w:t>2</w:t>
    </w:r>
    <w:r w:rsidRPr="006D320B">
      <w:rPr>
        <w:sz w:val="20"/>
        <w:szCs w:val="20"/>
      </w:rPr>
      <w:fldChar w:fldCharType="end"/>
    </w:r>
  </w:p>
  <w:p w14:paraId="163A8B86" w14:textId="77777777" w:rsidR="00783F55" w:rsidRDefault="00783F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D4908"/>
    <w:multiLevelType w:val="hybridMultilevel"/>
    <w:tmpl w:val="86BC6488"/>
    <w:lvl w:ilvl="0" w:tplc="282EE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9E2E6C"/>
    <w:multiLevelType w:val="hybridMultilevel"/>
    <w:tmpl w:val="64600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0D"/>
    <w:rsid w:val="000004B6"/>
    <w:rsid w:val="00010332"/>
    <w:rsid w:val="00010CA0"/>
    <w:rsid w:val="00012058"/>
    <w:rsid w:val="00012F0C"/>
    <w:rsid w:val="00021F63"/>
    <w:rsid w:val="000221E9"/>
    <w:rsid w:val="00023467"/>
    <w:rsid w:val="0002470B"/>
    <w:rsid w:val="00025466"/>
    <w:rsid w:val="00026ED9"/>
    <w:rsid w:val="00030344"/>
    <w:rsid w:val="0003244D"/>
    <w:rsid w:val="0003402D"/>
    <w:rsid w:val="00037A3A"/>
    <w:rsid w:val="0004032B"/>
    <w:rsid w:val="00046D89"/>
    <w:rsid w:val="00053568"/>
    <w:rsid w:val="00053E57"/>
    <w:rsid w:val="00061889"/>
    <w:rsid w:val="00072E59"/>
    <w:rsid w:val="00083CF9"/>
    <w:rsid w:val="0009141E"/>
    <w:rsid w:val="000921C1"/>
    <w:rsid w:val="000A4326"/>
    <w:rsid w:val="000B3D31"/>
    <w:rsid w:val="000B7E3C"/>
    <w:rsid w:val="000C276A"/>
    <w:rsid w:val="000C3733"/>
    <w:rsid w:val="000D5825"/>
    <w:rsid w:val="000D663B"/>
    <w:rsid w:val="000D76F4"/>
    <w:rsid w:val="000E0A54"/>
    <w:rsid w:val="000E47B6"/>
    <w:rsid w:val="000E4A37"/>
    <w:rsid w:val="000E6B9E"/>
    <w:rsid w:val="000F68BC"/>
    <w:rsid w:val="00103940"/>
    <w:rsid w:val="001119A0"/>
    <w:rsid w:val="001143DC"/>
    <w:rsid w:val="00124DC0"/>
    <w:rsid w:val="001262DB"/>
    <w:rsid w:val="001307AA"/>
    <w:rsid w:val="00131AFD"/>
    <w:rsid w:val="0013398A"/>
    <w:rsid w:val="0014512B"/>
    <w:rsid w:val="00151913"/>
    <w:rsid w:val="00153573"/>
    <w:rsid w:val="00160046"/>
    <w:rsid w:val="0016024E"/>
    <w:rsid w:val="00161847"/>
    <w:rsid w:val="001620EE"/>
    <w:rsid w:val="0016481B"/>
    <w:rsid w:val="00164FDA"/>
    <w:rsid w:val="00171078"/>
    <w:rsid w:val="00171136"/>
    <w:rsid w:val="00172B12"/>
    <w:rsid w:val="0017419F"/>
    <w:rsid w:val="0017642F"/>
    <w:rsid w:val="00176791"/>
    <w:rsid w:val="00177B11"/>
    <w:rsid w:val="00177C78"/>
    <w:rsid w:val="00180824"/>
    <w:rsid w:val="001848ED"/>
    <w:rsid w:val="00190CF2"/>
    <w:rsid w:val="0019188C"/>
    <w:rsid w:val="0019399D"/>
    <w:rsid w:val="00194C08"/>
    <w:rsid w:val="001952B6"/>
    <w:rsid w:val="0019630E"/>
    <w:rsid w:val="00197215"/>
    <w:rsid w:val="001A1C8B"/>
    <w:rsid w:val="001A2216"/>
    <w:rsid w:val="001A332F"/>
    <w:rsid w:val="001A79B0"/>
    <w:rsid w:val="001B2B46"/>
    <w:rsid w:val="001C094B"/>
    <w:rsid w:val="001C3C61"/>
    <w:rsid w:val="001C768A"/>
    <w:rsid w:val="001D17E1"/>
    <w:rsid w:val="001D4D6D"/>
    <w:rsid w:val="001D7825"/>
    <w:rsid w:val="001E2F57"/>
    <w:rsid w:val="001E4D20"/>
    <w:rsid w:val="001E78A6"/>
    <w:rsid w:val="001F13DD"/>
    <w:rsid w:val="001F1441"/>
    <w:rsid w:val="001F3A99"/>
    <w:rsid w:val="001F4C61"/>
    <w:rsid w:val="001F52D2"/>
    <w:rsid w:val="001F5F47"/>
    <w:rsid w:val="002039C3"/>
    <w:rsid w:val="00204F66"/>
    <w:rsid w:val="00206670"/>
    <w:rsid w:val="00206F18"/>
    <w:rsid w:val="00207C8E"/>
    <w:rsid w:val="00211E57"/>
    <w:rsid w:val="00217C14"/>
    <w:rsid w:val="00220312"/>
    <w:rsid w:val="00221337"/>
    <w:rsid w:val="00224D97"/>
    <w:rsid w:val="0022524F"/>
    <w:rsid w:val="00232F7D"/>
    <w:rsid w:val="00236897"/>
    <w:rsid w:val="00242879"/>
    <w:rsid w:val="0024337F"/>
    <w:rsid w:val="00243382"/>
    <w:rsid w:val="002458A8"/>
    <w:rsid w:val="00246F58"/>
    <w:rsid w:val="00247FF4"/>
    <w:rsid w:val="00250DA6"/>
    <w:rsid w:val="00251673"/>
    <w:rsid w:val="00251B5C"/>
    <w:rsid w:val="00254FD5"/>
    <w:rsid w:val="00257D5F"/>
    <w:rsid w:val="00261F83"/>
    <w:rsid w:val="0026522B"/>
    <w:rsid w:val="00271CAA"/>
    <w:rsid w:val="0027218B"/>
    <w:rsid w:val="00274681"/>
    <w:rsid w:val="002868AE"/>
    <w:rsid w:val="00293AD0"/>
    <w:rsid w:val="00294B24"/>
    <w:rsid w:val="0029654F"/>
    <w:rsid w:val="00297030"/>
    <w:rsid w:val="002A19C6"/>
    <w:rsid w:val="002A2ED1"/>
    <w:rsid w:val="002A3F8F"/>
    <w:rsid w:val="002A51A6"/>
    <w:rsid w:val="002A747A"/>
    <w:rsid w:val="002A7AE6"/>
    <w:rsid w:val="002B05A8"/>
    <w:rsid w:val="002C606C"/>
    <w:rsid w:val="002D1DBA"/>
    <w:rsid w:val="002F45BF"/>
    <w:rsid w:val="002F553A"/>
    <w:rsid w:val="00302CAA"/>
    <w:rsid w:val="00323F35"/>
    <w:rsid w:val="003312C9"/>
    <w:rsid w:val="00331620"/>
    <w:rsid w:val="00332132"/>
    <w:rsid w:val="00333300"/>
    <w:rsid w:val="00333E53"/>
    <w:rsid w:val="00334392"/>
    <w:rsid w:val="00340AC5"/>
    <w:rsid w:val="00344AE9"/>
    <w:rsid w:val="00344F1B"/>
    <w:rsid w:val="00345E58"/>
    <w:rsid w:val="003464F3"/>
    <w:rsid w:val="003467BC"/>
    <w:rsid w:val="00351C7D"/>
    <w:rsid w:val="00353FDC"/>
    <w:rsid w:val="00360239"/>
    <w:rsid w:val="00360507"/>
    <w:rsid w:val="00361006"/>
    <w:rsid w:val="003610E0"/>
    <w:rsid w:val="00365B17"/>
    <w:rsid w:val="003675AF"/>
    <w:rsid w:val="00370EAA"/>
    <w:rsid w:val="0037190E"/>
    <w:rsid w:val="00371E9C"/>
    <w:rsid w:val="00372B95"/>
    <w:rsid w:val="00374883"/>
    <w:rsid w:val="00375C82"/>
    <w:rsid w:val="003818EA"/>
    <w:rsid w:val="003854E7"/>
    <w:rsid w:val="003859CC"/>
    <w:rsid w:val="00386AA9"/>
    <w:rsid w:val="003A1D8E"/>
    <w:rsid w:val="003A7298"/>
    <w:rsid w:val="003A791E"/>
    <w:rsid w:val="003B0BA7"/>
    <w:rsid w:val="003B1DCB"/>
    <w:rsid w:val="003B27A4"/>
    <w:rsid w:val="003B7E6F"/>
    <w:rsid w:val="003C0FF8"/>
    <w:rsid w:val="003C451E"/>
    <w:rsid w:val="003C50F8"/>
    <w:rsid w:val="003D016B"/>
    <w:rsid w:val="003D1E18"/>
    <w:rsid w:val="003D2B6A"/>
    <w:rsid w:val="003D4D15"/>
    <w:rsid w:val="003D616B"/>
    <w:rsid w:val="003E15D6"/>
    <w:rsid w:val="003E2FCC"/>
    <w:rsid w:val="003E3BCC"/>
    <w:rsid w:val="003E430C"/>
    <w:rsid w:val="003E56BD"/>
    <w:rsid w:val="003E72C2"/>
    <w:rsid w:val="003E747B"/>
    <w:rsid w:val="003F02D2"/>
    <w:rsid w:val="00403122"/>
    <w:rsid w:val="00404518"/>
    <w:rsid w:val="00407758"/>
    <w:rsid w:val="0041107C"/>
    <w:rsid w:val="00413CDD"/>
    <w:rsid w:val="004149A3"/>
    <w:rsid w:val="00414B27"/>
    <w:rsid w:val="00416F1C"/>
    <w:rsid w:val="00417C0D"/>
    <w:rsid w:val="00424BF8"/>
    <w:rsid w:val="00424CAC"/>
    <w:rsid w:val="00431B9D"/>
    <w:rsid w:val="00432746"/>
    <w:rsid w:val="004363AB"/>
    <w:rsid w:val="0043796F"/>
    <w:rsid w:val="00437A1A"/>
    <w:rsid w:val="00437BB6"/>
    <w:rsid w:val="00442A8F"/>
    <w:rsid w:val="00451BDE"/>
    <w:rsid w:val="00453244"/>
    <w:rsid w:val="00454A78"/>
    <w:rsid w:val="00455D14"/>
    <w:rsid w:val="00457C26"/>
    <w:rsid w:val="00460E75"/>
    <w:rsid w:val="00463000"/>
    <w:rsid w:val="00464C31"/>
    <w:rsid w:val="00471CE1"/>
    <w:rsid w:val="00472B6F"/>
    <w:rsid w:val="00476A1B"/>
    <w:rsid w:val="004821B6"/>
    <w:rsid w:val="00486760"/>
    <w:rsid w:val="00487686"/>
    <w:rsid w:val="004925F9"/>
    <w:rsid w:val="00493C78"/>
    <w:rsid w:val="004A5C91"/>
    <w:rsid w:val="004A73B3"/>
    <w:rsid w:val="004A76E2"/>
    <w:rsid w:val="004B1815"/>
    <w:rsid w:val="004B61AE"/>
    <w:rsid w:val="004C4B3B"/>
    <w:rsid w:val="004D1B30"/>
    <w:rsid w:val="004D1DE9"/>
    <w:rsid w:val="004D3FD7"/>
    <w:rsid w:val="004D55AA"/>
    <w:rsid w:val="004E286F"/>
    <w:rsid w:val="004E3B85"/>
    <w:rsid w:val="004E3F6F"/>
    <w:rsid w:val="004E5B5A"/>
    <w:rsid w:val="004E6008"/>
    <w:rsid w:val="004E7A3E"/>
    <w:rsid w:val="004E7D3E"/>
    <w:rsid w:val="00500322"/>
    <w:rsid w:val="005021C8"/>
    <w:rsid w:val="00511EDA"/>
    <w:rsid w:val="005137A2"/>
    <w:rsid w:val="005158A6"/>
    <w:rsid w:val="00515BAB"/>
    <w:rsid w:val="00516C17"/>
    <w:rsid w:val="00521E69"/>
    <w:rsid w:val="0052626F"/>
    <w:rsid w:val="00527E5E"/>
    <w:rsid w:val="0053055B"/>
    <w:rsid w:val="0053325A"/>
    <w:rsid w:val="005358A2"/>
    <w:rsid w:val="00537337"/>
    <w:rsid w:val="00541B94"/>
    <w:rsid w:val="0055054C"/>
    <w:rsid w:val="00555639"/>
    <w:rsid w:val="00556E84"/>
    <w:rsid w:val="005571C9"/>
    <w:rsid w:val="00561A12"/>
    <w:rsid w:val="00566E56"/>
    <w:rsid w:val="00577E61"/>
    <w:rsid w:val="005802AE"/>
    <w:rsid w:val="005812B4"/>
    <w:rsid w:val="0058416B"/>
    <w:rsid w:val="00585851"/>
    <w:rsid w:val="0058719D"/>
    <w:rsid w:val="00587320"/>
    <w:rsid w:val="00590726"/>
    <w:rsid w:val="00591661"/>
    <w:rsid w:val="00594D0D"/>
    <w:rsid w:val="005953E9"/>
    <w:rsid w:val="00596391"/>
    <w:rsid w:val="005B23B6"/>
    <w:rsid w:val="005B271D"/>
    <w:rsid w:val="005B7480"/>
    <w:rsid w:val="005C3C8F"/>
    <w:rsid w:val="005D4CE4"/>
    <w:rsid w:val="005E29D2"/>
    <w:rsid w:val="005E3F1C"/>
    <w:rsid w:val="005E40D0"/>
    <w:rsid w:val="005E7D72"/>
    <w:rsid w:val="005F0BBC"/>
    <w:rsid w:val="005F2249"/>
    <w:rsid w:val="005F2B52"/>
    <w:rsid w:val="005F3838"/>
    <w:rsid w:val="005F562E"/>
    <w:rsid w:val="005F643D"/>
    <w:rsid w:val="005F6680"/>
    <w:rsid w:val="005F701F"/>
    <w:rsid w:val="00600953"/>
    <w:rsid w:val="00601562"/>
    <w:rsid w:val="00602031"/>
    <w:rsid w:val="00603C56"/>
    <w:rsid w:val="00606D00"/>
    <w:rsid w:val="00611979"/>
    <w:rsid w:val="00611B62"/>
    <w:rsid w:val="00617612"/>
    <w:rsid w:val="00623610"/>
    <w:rsid w:val="0062493C"/>
    <w:rsid w:val="006325ED"/>
    <w:rsid w:val="0063663F"/>
    <w:rsid w:val="0064574F"/>
    <w:rsid w:val="006457D7"/>
    <w:rsid w:val="0064687E"/>
    <w:rsid w:val="00652316"/>
    <w:rsid w:val="00655932"/>
    <w:rsid w:val="00660958"/>
    <w:rsid w:val="00662EDB"/>
    <w:rsid w:val="00665AF9"/>
    <w:rsid w:val="0067175C"/>
    <w:rsid w:val="00672A0B"/>
    <w:rsid w:val="00673E1B"/>
    <w:rsid w:val="00674060"/>
    <w:rsid w:val="006758AA"/>
    <w:rsid w:val="00676F51"/>
    <w:rsid w:val="00677476"/>
    <w:rsid w:val="00677F35"/>
    <w:rsid w:val="006808E0"/>
    <w:rsid w:val="00691661"/>
    <w:rsid w:val="00692A11"/>
    <w:rsid w:val="006946DD"/>
    <w:rsid w:val="00696736"/>
    <w:rsid w:val="006A0D1B"/>
    <w:rsid w:val="006A21C5"/>
    <w:rsid w:val="006A4643"/>
    <w:rsid w:val="006A755F"/>
    <w:rsid w:val="006B1566"/>
    <w:rsid w:val="006B1DA1"/>
    <w:rsid w:val="006B397E"/>
    <w:rsid w:val="006B672D"/>
    <w:rsid w:val="006B7928"/>
    <w:rsid w:val="006C1205"/>
    <w:rsid w:val="006C2EC6"/>
    <w:rsid w:val="006C36CA"/>
    <w:rsid w:val="006D0530"/>
    <w:rsid w:val="006D0A5D"/>
    <w:rsid w:val="006D320B"/>
    <w:rsid w:val="006D4E82"/>
    <w:rsid w:val="006E2145"/>
    <w:rsid w:val="006E4263"/>
    <w:rsid w:val="006E5738"/>
    <w:rsid w:val="006E7183"/>
    <w:rsid w:val="006F39EE"/>
    <w:rsid w:val="006F7E63"/>
    <w:rsid w:val="007019AF"/>
    <w:rsid w:val="007034A2"/>
    <w:rsid w:val="0071442D"/>
    <w:rsid w:val="00723450"/>
    <w:rsid w:val="00723CB5"/>
    <w:rsid w:val="0072798A"/>
    <w:rsid w:val="007318D4"/>
    <w:rsid w:val="00737882"/>
    <w:rsid w:val="007415B3"/>
    <w:rsid w:val="00742EAB"/>
    <w:rsid w:val="00746102"/>
    <w:rsid w:val="007467E2"/>
    <w:rsid w:val="00747B15"/>
    <w:rsid w:val="00751ED8"/>
    <w:rsid w:val="0075477E"/>
    <w:rsid w:val="00754D14"/>
    <w:rsid w:val="00755DC6"/>
    <w:rsid w:val="00757A0B"/>
    <w:rsid w:val="0076075C"/>
    <w:rsid w:val="007638F2"/>
    <w:rsid w:val="00773303"/>
    <w:rsid w:val="00773C6E"/>
    <w:rsid w:val="00774C4F"/>
    <w:rsid w:val="00781C28"/>
    <w:rsid w:val="00783772"/>
    <w:rsid w:val="00783C70"/>
    <w:rsid w:val="00783F55"/>
    <w:rsid w:val="00785BF4"/>
    <w:rsid w:val="007906A9"/>
    <w:rsid w:val="00792822"/>
    <w:rsid w:val="007949CA"/>
    <w:rsid w:val="00795AE3"/>
    <w:rsid w:val="00796F59"/>
    <w:rsid w:val="0079727D"/>
    <w:rsid w:val="007A0B13"/>
    <w:rsid w:val="007A127E"/>
    <w:rsid w:val="007A5D37"/>
    <w:rsid w:val="007B0A3A"/>
    <w:rsid w:val="007B1662"/>
    <w:rsid w:val="007B318D"/>
    <w:rsid w:val="007B53B5"/>
    <w:rsid w:val="007B5FF9"/>
    <w:rsid w:val="007C14CE"/>
    <w:rsid w:val="007C639B"/>
    <w:rsid w:val="007C7566"/>
    <w:rsid w:val="007D0492"/>
    <w:rsid w:val="007D1461"/>
    <w:rsid w:val="007D1DF9"/>
    <w:rsid w:val="007D3421"/>
    <w:rsid w:val="007D6D16"/>
    <w:rsid w:val="007D733B"/>
    <w:rsid w:val="007E14F7"/>
    <w:rsid w:val="007E2687"/>
    <w:rsid w:val="007E5EA8"/>
    <w:rsid w:val="007F0B7C"/>
    <w:rsid w:val="007F3FA8"/>
    <w:rsid w:val="007F428B"/>
    <w:rsid w:val="007F6578"/>
    <w:rsid w:val="007F72B5"/>
    <w:rsid w:val="007F7622"/>
    <w:rsid w:val="00800D11"/>
    <w:rsid w:val="0080418C"/>
    <w:rsid w:val="0080540B"/>
    <w:rsid w:val="00815C38"/>
    <w:rsid w:val="008179C7"/>
    <w:rsid w:val="0082094B"/>
    <w:rsid w:val="0082146E"/>
    <w:rsid w:val="00826C11"/>
    <w:rsid w:val="00827217"/>
    <w:rsid w:val="00827347"/>
    <w:rsid w:val="008318E8"/>
    <w:rsid w:val="00833F31"/>
    <w:rsid w:val="00837E5D"/>
    <w:rsid w:val="008405E1"/>
    <w:rsid w:val="00841925"/>
    <w:rsid w:val="008429D8"/>
    <w:rsid w:val="0084660C"/>
    <w:rsid w:val="00852C94"/>
    <w:rsid w:val="00854811"/>
    <w:rsid w:val="00856DFF"/>
    <w:rsid w:val="0086170F"/>
    <w:rsid w:val="00870E29"/>
    <w:rsid w:val="00871848"/>
    <w:rsid w:val="008733ED"/>
    <w:rsid w:val="00873A77"/>
    <w:rsid w:val="00874C48"/>
    <w:rsid w:val="00875495"/>
    <w:rsid w:val="00877937"/>
    <w:rsid w:val="00877D68"/>
    <w:rsid w:val="00883308"/>
    <w:rsid w:val="00885A9E"/>
    <w:rsid w:val="00890D04"/>
    <w:rsid w:val="008940D3"/>
    <w:rsid w:val="008A04D9"/>
    <w:rsid w:val="008A42FC"/>
    <w:rsid w:val="008A4975"/>
    <w:rsid w:val="008A569C"/>
    <w:rsid w:val="008A6358"/>
    <w:rsid w:val="008A7683"/>
    <w:rsid w:val="008B200A"/>
    <w:rsid w:val="008B2E86"/>
    <w:rsid w:val="008B36C7"/>
    <w:rsid w:val="008C07FF"/>
    <w:rsid w:val="008C28D0"/>
    <w:rsid w:val="008C4F9A"/>
    <w:rsid w:val="008C5F54"/>
    <w:rsid w:val="008D505C"/>
    <w:rsid w:val="008D7A0D"/>
    <w:rsid w:val="008D7ACC"/>
    <w:rsid w:val="008E2871"/>
    <w:rsid w:val="008E52E3"/>
    <w:rsid w:val="008E62E4"/>
    <w:rsid w:val="008F18C5"/>
    <w:rsid w:val="008F2567"/>
    <w:rsid w:val="008F2B10"/>
    <w:rsid w:val="008F4DFD"/>
    <w:rsid w:val="008F5A8E"/>
    <w:rsid w:val="00901330"/>
    <w:rsid w:val="0090489C"/>
    <w:rsid w:val="00905212"/>
    <w:rsid w:val="009058D0"/>
    <w:rsid w:val="009103F0"/>
    <w:rsid w:val="00912BF7"/>
    <w:rsid w:val="009141C3"/>
    <w:rsid w:val="00916BD2"/>
    <w:rsid w:val="00917BDC"/>
    <w:rsid w:val="0092252D"/>
    <w:rsid w:val="00923A0C"/>
    <w:rsid w:val="00935B57"/>
    <w:rsid w:val="00936D1D"/>
    <w:rsid w:val="00936F69"/>
    <w:rsid w:val="009433B4"/>
    <w:rsid w:val="00955259"/>
    <w:rsid w:val="00960D93"/>
    <w:rsid w:val="0096173E"/>
    <w:rsid w:val="009624F5"/>
    <w:rsid w:val="0096285A"/>
    <w:rsid w:val="009679AD"/>
    <w:rsid w:val="009711C8"/>
    <w:rsid w:val="0097293A"/>
    <w:rsid w:val="009803EC"/>
    <w:rsid w:val="00982879"/>
    <w:rsid w:val="00990A08"/>
    <w:rsid w:val="00993994"/>
    <w:rsid w:val="00994F1D"/>
    <w:rsid w:val="009961AC"/>
    <w:rsid w:val="00996EA9"/>
    <w:rsid w:val="009A3378"/>
    <w:rsid w:val="009A450E"/>
    <w:rsid w:val="009A7800"/>
    <w:rsid w:val="009B010A"/>
    <w:rsid w:val="009B2B32"/>
    <w:rsid w:val="009B4B1B"/>
    <w:rsid w:val="009B566F"/>
    <w:rsid w:val="009B72E6"/>
    <w:rsid w:val="009C087A"/>
    <w:rsid w:val="009C1343"/>
    <w:rsid w:val="009C1B57"/>
    <w:rsid w:val="009C2212"/>
    <w:rsid w:val="009C257F"/>
    <w:rsid w:val="009C4FF1"/>
    <w:rsid w:val="009C7235"/>
    <w:rsid w:val="009C78AC"/>
    <w:rsid w:val="009D239A"/>
    <w:rsid w:val="009D4F61"/>
    <w:rsid w:val="009D7E6B"/>
    <w:rsid w:val="009E1137"/>
    <w:rsid w:val="009E1FC8"/>
    <w:rsid w:val="009F15D9"/>
    <w:rsid w:val="009F2DDA"/>
    <w:rsid w:val="00A0242E"/>
    <w:rsid w:val="00A0574F"/>
    <w:rsid w:val="00A05A02"/>
    <w:rsid w:val="00A12C25"/>
    <w:rsid w:val="00A14D06"/>
    <w:rsid w:val="00A17644"/>
    <w:rsid w:val="00A21937"/>
    <w:rsid w:val="00A23E81"/>
    <w:rsid w:val="00A25A54"/>
    <w:rsid w:val="00A26259"/>
    <w:rsid w:val="00A338FD"/>
    <w:rsid w:val="00A347B3"/>
    <w:rsid w:val="00A35ED9"/>
    <w:rsid w:val="00A3669A"/>
    <w:rsid w:val="00A376C9"/>
    <w:rsid w:val="00A42D38"/>
    <w:rsid w:val="00A42FF2"/>
    <w:rsid w:val="00A45FFA"/>
    <w:rsid w:val="00A47E7B"/>
    <w:rsid w:val="00A50A34"/>
    <w:rsid w:val="00A514D2"/>
    <w:rsid w:val="00A51B13"/>
    <w:rsid w:val="00A5255D"/>
    <w:rsid w:val="00A6397F"/>
    <w:rsid w:val="00A64D53"/>
    <w:rsid w:val="00A64F98"/>
    <w:rsid w:val="00A7070D"/>
    <w:rsid w:val="00A71FE4"/>
    <w:rsid w:val="00A727AA"/>
    <w:rsid w:val="00A72A97"/>
    <w:rsid w:val="00A73103"/>
    <w:rsid w:val="00A73349"/>
    <w:rsid w:val="00A8005A"/>
    <w:rsid w:val="00A803FC"/>
    <w:rsid w:val="00A852FC"/>
    <w:rsid w:val="00A86D61"/>
    <w:rsid w:val="00A87427"/>
    <w:rsid w:val="00A95AA4"/>
    <w:rsid w:val="00A95D19"/>
    <w:rsid w:val="00AA26AF"/>
    <w:rsid w:val="00AB123C"/>
    <w:rsid w:val="00AB3A13"/>
    <w:rsid w:val="00AB4043"/>
    <w:rsid w:val="00AB5748"/>
    <w:rsid w:val="00AB7183"/>
    <w:rsid w:val="00AC11F5"/>
    <w:rsid w:val="00AC1CF3"/>
    <w:rsid w:val="00AC4E82"/>
    <w:rsid w:val="00AC5787"/>
    <w:rsid w:val="00AC773A"/>
    <w:rsid w:val="00AD08F8"/>
    <w:rsid w:val="00AD09A3"/>
    <w:rsid w:val="00AD550B"/>
    <w:rsid w:val="00AD5B7F"/>
    <w:rsid w:val="00AE1211"/>
    <w:rsid w:val="00AF47D7"/>
    <w:rsid w:val="00AF4AA8"/>
    <w:rsid w:val="00B01E46"/>
    <w:rsid w:val="00B030FD"/>
    <w:rsid w:val="00B035A9"/>
    <w:rsid w:val="00B05C51"/>
    <w:rsid w:val="00B0636B"/>
    <w:rsid w:val="00B10982"/>
    <w:rsid w:val="00B112D6"/>
    <w:rsid w:val="00B12200"/>
    <w:rsid w:val="00B1289D"/>
    <w:rsid w:val="00B1586F"/>
    <w:rsid w:val="00B15CC6"/>
    <w:rsid w:val="00B15DB1"/>
    <w:rsid w:val="00B15E2A"/>
    <w:rsid w:val="00B16532"/>
    <w:rsid w:val="00B17012"/>
    <w:rsid w:val="00B17941"/>
    <w:rsid w:val="00B2333A"/>
    <w:rsid w:val="00B251F3"/>
    <w:rsid w:val="00B25764"/>
    <w:rsid w:val="00B27978"/>
    <w:rsid w:val="00B31A38"/>
    <w:rsid w:val="00B3415F"/>
    <w:rsid w:val="00B34B93"/>
    <w:rsid w:val="00B36C70"/>
    <w:rsid w:val="00B40D6B"/>
    <w:rsid w:val="00B42669"/>
    <w:rsid w:val="00B43179"/>
    <w:rsid w:val="00B43456"/>
    <w:rsid w:val="00B45D5E"/>
    <w:rsid w:val="00B45DB6"/>
    <w:rsid w:val="00B52B5C"/>
    <w:rsid w:val="00B5369B"/>
    <w:rsid w:val="00B545F6"/>
    <w:rsid w:val="00B57367"/>
    <w:rsid w:val="00B578E1"/>
    <w:rsid w:val="00B62A4C"/>
    <w:rsid w:val="00B65698"/>
    <w:rsid w:val="00B67A80"/>
    <w:rsid w:val="00B70FA1"/>
    <w:rsid w:val="00B7397A"/>
    <w:rsid w:val="00B753FD"/>
    <w:rsid w:val="00B75B69"/>
    <w:rsid w:val="00B772AC"/>
    <w:rsid w:val="00B83534"/>
    <w:rsid w:val="00B84B14"/>
    <w:rsid w:val="00B85A8F"/>
    <w:rsid w:val="00B91711"/>
    <w:rsid w:val="00B93DD8"/>
    <w:rsid w:val="00B95857"/>
    <w:rsid w:val="00BA0C21"/>
    <w:rsid w:val="00BA2025"/>
    <w:rsid w:val="00BA2E91"/>
    <w:rsid w:val="00BA5426"/>
    <w:rsid w:val="00BB03A7"/>
    <w:rsid w:val="00BB223E"/>
    <w:rsid w:val="00BB49CD"/>
    <w:rsid w:val="00BB560B"/>
    <w:rsid w:val="00BC42A3"/>
    <w:rsid w:val="00BC58DB"/>
    <w:rsid w:val="00BD2612"/>
    <w:rsid w:val="00BD6E93"/>
    <w:rsid w:val="00BE14C4"/>
    <w:rsid w:val="00BE51EF"/>
    <w:rsid w:val="00BE6103"/>
    <w:rsid w:val="00BE648F"/>
    <w:rsid w:val="00BE770A"/>
    <w:rsid w:val="00BF3273"/>
    <w:rsid w:val="00BF35F0"/>
    <w:rsid w:val="00BF4234"/>
    <w:rsid w:val="00BF6589"/>
    <w:rsid w:val="00BF6B5E"/>
    <w:rsid w:val="00BF7AA7"/>
    <w:rsid w:val="00C0571D"/>
    <w:rsid w:val="00C061A8"/>
    <w:rsid w:val="00C11E64"/>
    <w:rsid w:val="00C11F30"/>
    <w:rsid w:val="00C16426"/>
    <w:rsid w:val="00C169F8"/>
    <w:rsid w:val="00C24DA7"/>
    <w:rsid w:val="00C312A4"/>
    <w:rsid w:val="00C31B19"/>
    <w:rsid w:val="00C3359B"/>
    <w:rsid w:val="00C34E87"/>
    <w:rsid w:val="00C3577A"/>
    <w:rsid w:val="00C3661D"/>
    <w:rsid w:val="00C43112"/>
    <w:rsid w:val="00C46386"/>
    <w:rsid w:val="00C4661F"/>
    <w:rsid w:val="00C47586"/>
    <w:rsid w:val="00C546AA"/>
    <w:rsid w:val="00C56C0C"/>
    <w:rsid w:val="00C65FBA"/>
    <w:rsid w:val="00C66A96"/>
    <w:rsid w:val="00C67514"/>
    <w:rsid w:val="00C769B7"/>
    <w:rsid w:val="00C82BAD"/>
    <w:rsid w:val="00C83EAD"/>
    <w:rsid w:val="00C84B84"/>
    <w:rsid w:val="00C97529"/>
    <w:rsid w:val="00CA1D3B"/>
    <w:rsid w:val="00CA6BB0"/>
    <w:rsid w:val="00CA7228"/>
    <w:rsid w:val="00CB2BF9"/>
    <w:rsid w:val="00CB5300"/>
    <w:rsid w:val="00CB5CCB"/>
    <w:rsid w:val="00CB6BE8"/>
    <w:rsid w:val="00CB7FD1"/>
    <w:rsid w:val="00CC13EC"/>
    <w:rsid w:val="00CC32C4"/>
    <w:rsid w:val="00CC41E0"/>
    <w:rsid w:val="00CD2421"/>
    <w:rsid w:val="00CD37F0"/>
    <w:rsid w:val="00CD4616"/>
    <w:rsid w:val="00CD5168"/>
    <w:rsid w:val="00CD5EA9"/>
    <w:rsid w:val="00CD6D3A"/>
    <w:rsid w:val="00CE2D07"/>
    <w:rsid w:val="00CE2F01"/>
    <w:rsid w:val="00CE44C6"/>
    <w:rsid w:val="00CE6375"/>
    <w:rsid w:val="00CF0674"/>
    <w:rsid w:val="00CF4795"/>
    <w:rsid w:val="00CF7526"/>
    <w:rsid w:val="00D01380"/>
    <w:rsid w:val="00D02904"/>
    <w:rsid w:val="00D05022"/>
    <w:rsid w:val="00D07C30"/>
    <w:rsid w:val="00D1072F"/>
    <w:rsid w:val="00D15421"/>
    <w:rsid w:val="00D165ED"/>
    <w:rsid w:val="00D16EDF"/>
    <w:rsid w:val="00D1779F"/>
    <w:rsid w:val="00D205D8"/>
    <w:rsid w:val="00D21969"/>
    <w:rsid w:val="00D22B82"/>
    <w:rsid w:val="00D254AA"/>
    <w:rsid w:val="00D26064"/>
    <w:rsid w:val="00D348CC"/>
    <w:rsid w:val="00D348E8"/>
    <w:rsid w:val="00D351C2"/>
    <w:rsid w:val="00D36F14"/>
    <w:rsid w:val="00D3791A"/>
    <w:rsid w:val="00D461F9"/>
    <w:rsid w:val="00D55EC6"/>
    <w:rsid w:val="00D6140D"/>
    <w:rsid w:val="00D61DD9"/>
    <w:rsid w:val="00D653A7"/>
    <w:rsid w:val="00D65547"/>
    <w:rsid w:val="00D65BCF"/>
    <w:rsid w:val="00D66B4B"/>
    <w:rsid w:val="00D67143"/>
    <w:rsid w:val="00D70B99"/>
    <w:rsid w:val="00D722AB"/>
    <w:rsid w:val="00D72882"/>
    <w:rsid w:val="00D747D0"/>
    <w:rsid w:val="00D80154"/>
    <w:rsid w:val="00D81344"/>
    <w:rsid w:val="00D8445E"/>
    <w:rsid w:val="00D92EF3"/>
    <w:rsid w:val="00D92FEF"/>
    <w:rsid w:val="00DA0215"/>
    <w:rsid w:val="00DA171C"/>
    <w:rsid w:val="00DA22C2"/>
    <w:rsid w:val="00DA37DB"/>
    <w:rsid w:val="00DA458C"/>
    <w:rsid w:val="00DA4A43"/>
    <w:rsid w:val="00DA5F03"/>
    <w:rsid w:val="00DB1E1D"/>
    <w:rsid w:val="00DB23E3"/>
    <w:rsid w:val="00DC6DE5"/>
    <w:rsid w:val="00DD37BA"/>
    <w:rsid w:val="00DD5CE1"/>
    <w:rsid w:val="00DD699F"/>
    <w:rsid w:val="00DF0ADE"/>
    <w:rsid w:val="00DF1918"/>
    <w:rsid w:val="00DF2C75"/>
    <w:rsid w:val="00DF6760"/>
    <w:rsid w:val="00E10D3A"/>
    <w:rsid w:val="00E11DBE"/>
    <w:rsid w:val="00E173A9"/>
    <w:rsid w:val="00E2193D"/>
    <w:rsid w:val="00E262DB"/>
    <w:rsid w:val="00E32A5B"/>
    <w:rsid w:val="00E35171"/>
    <w:rsid w:val="00E35E67"/>
    <w:rsid w:val="00E364F4"/>
    <w:rsid w:val="00E37B8B"/>
    <w:rsid w:val="00E402F1"/>
    <w:rsid w:val="00E40F55"/>
    <w:rsid w:val="00E43EAD"/>
    <w:rsid w:val="00E45558"/>
    <w:rsid w:val="00E45EBC"/>
    <w:rsid w:val="00E50439"/>
    <w:rsid w:val="00E5095F"/>
    <w:rsid w:val="00E63206"/>
    <w:rsid w:val="00E75906"/>
    <w:rsid w:val="00E81861"/>
    <w:rsid w:val="00E84A8B"/>
    <w:rsid w:val="00E869FA"/>
    <w:rsid w:val="00E86FF6"/>
    <w:rsid w:val="00E94D5B"/>
    <w:rsid w:val="00EA4B58"/>
    <w:rsid w:val="00EA5913"/>
    <w:rsid w:val="00EA6448"/>
    <w:rsid w:val="00EB18CB"/>
    <w:rsid w:val="00EB47C2"/>
    <w:rsid w:val="00EB53FF"/>
    <w:rsid w:val="00EB73AB"/>
    <w:rsid w:val="00EC6B3B"/>
    <w:rsid w:val="00ED0EBE"/>
    <w:rsid w:val="00ED6084"/>
    <w:rsid w:val="00ED6E8D"/>
    <w:rsid w:val="00EE405B"/>
    <w:rsid w:val="00EF2377"/>
    <w:rsid w:val="00EF2CD6"/>
    <w:rsid w:val="00EF4443"/>
    <w:rsid w:val="00EF5418"/>
    <w:rsid w:val="00EF5EC8"/>
    <w:rsid w:val="00EF7D0B"/>
    <w:rsid w:val="00F0051F"/>
    <w:rsid w:val="00F01F4C"/>
    <w:rsid w:val="00F0373E"/>
    <w:rsid w:val="00F04166"/>
    <w:rsid w:val="00F05F82"/>
    <w:rsid w:val="00F118EE"/>
    <w:rsid w:val="00F11DCF"/>
    <w:rsid w:val="00F1224F"/>
    <w:rsid w:val="00F13CBB"/>
    <w:rsid w:val="00F15B6F"/>
    <w:rsid w:val="00F20592"/>
    <w:rsid w:val="00F22141"/>
    <w:rsid w:val="00F2254A"/>
    <w:rsid w:val="00F27137"/>
    <w:rsid w:val="00F31150"/>
    <w:rsid w:val="00F32369"/>
    <w:rsid w:val="00F32FB9"/>
    <w:rsid w:val="00F334CF"/>
    <w:rsid w:val="00F3528D"/>
    <w:rsid w:val="00F363A3"/>
    <w:rsid w:val="00F407F0"/>
    <w:rsid w:val="00F427AB"/>
    <w:rsid w:val="00F43298"/>
    <w:rsid w:val="00F60395"/>
    <w:rsid w:val="00F635B7"/>
    <w:rsid w:val="00F663BD"/>
    <w:rsid w:val="00F66649"/>
    <w:rsid w:val="00F701C2"/>
    <w:rsid w:val="00F7116E"/>
    <w:rsid w:val="00F72177"/>
    <w:rsid w:val="00F7507E"/>
    <w:rsid w:val="00F75EE0"/>
    <w:rsid w:val="00F7767D"/>
    <w:rsid w:val="00F80186"/>
    <w:rsid w:val="00F81926"/>
    <w:rsid w:val="00F83300"/>
    <w:rsid w:val="00F8394B"/>
    <w:rsid w:val="00F84E74"/>
    <w:rsid w:val="00F84F84"/>
    <w:rsid w:val="00F84FA5"/>
    <w:rsid w:val="00F8555A"/>
    <w:rsid w:val="00F85888"/>
    <w:rsid w:val="00F8620E"/>
    <w:rsid w:val="00F915DC"/>
    <w:rsid w:val="00F93F1C"/>
    <w:rsid w:val="00F94175"/>
    <w:rsid w:val="00F95ACC"/>
    <w:rsid w:val="00F96F34"/>
    <w:rsid w:val="00FA3489"/>
    <w:rsid w:val="00FA50CE"/>
    <w:rsid w:val="00FA58CA"/>
    <w:rsid w:val="00FB30C2"/>
    <w:rsid w:val="00FB4A4D"/>
    <w:rsid w:val="00FB62C5"/>
    <w:rsid w:val="00FB6A8F"/>
    <w:rsid w:val="00FC2324"/>
    <w:rsid w:val="00FD45E4"/>
    <w:rsid w:val="00FD4923"/>
    <w:rsid w:val="00FD5251"/>
    <w:rsid w:val="00FE19C7"/>
    <w:rsid w:val="00FE3F7D"/>
    <w:rsid w:val="00FE4535"/>
    <w:rsid w:val="00FF0555"/>
    <w:rsid w:val="00FF14E1"/>
    <w:rsid w:val="00FF38FD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7DD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140D"/>
    <w:pPr>
      <w:spacing w:line="288" w:lineRule="auto"/>
      <w:ind w:right="99" w:firstLine="902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6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6140D"/>
    <w:pPr>
      <w:spacing w:line="264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6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4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614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aliases w:val="Формат документа"/>
    <w:basedOn w:val="a0"/>
    <w:uiPriority w:val="20"/>
    <w:qFormat/>
    <w:rsid w:val="00D6140D"/>
    <w:rPr>
      <w:rFonts w:ascii="Times New Roman" w:hAnsi="Times New Roman"/>
      <w:iCs/>
      <w:sz w:val="28"/>
    </w:rPr>
  </w:style>
  <w:style w:type="paragraph" w:customStyle="1" w:styleId="ConsNormal">
    <w:name w:val="ConsNormal"/>
    <w:rsid w:val="00D614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Стиль1"/>
    <w:basedOn w:val="a"/>
    <w:rsid w:val="00837E5D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DD3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DD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D505C"/>
    <w:pPr>
      <w:ind w:left="720"/>
      <w:contextualSpacing/>
    </w:pPr>
    <w:rPr>
      <w:lang w:val="tt-RU"/>
    </w:rPr>
  </w:style>
  <w:style w:type="character" w:customStyle="1" w:styleId="FontStyle33">
    <w:name w:val="Font Style33"/>
    <w:basedOn w:val="a0"/>
    <w:rsid w:val="00372B95"/>
    <w:rPr>
      <w:rFonts w:ascii="Times New Roman" w:hAnsi="Times New Roman" w:cs="Times New Roman"/>
      <w:sz w:val="24"/>
      <w:szCs w:val="24"/>
    </w:rPr>
  </w:style>
  <w:style w:type="paragraph" w:customStyle="1" w:styleId="10">
    <w:name w:val="Ñòèëü1"/>
    <w:basedOn w:val="a"/>
    <w:link w:val="11"/>
    <w:rsid w:val="00555639"/>
    <w:pPr>
      <w:spacing w:line="288" w:lineRule="auto"/>
    </w:pPr>
    <w:rPr>
      <w:sz w:val="28"/>
      <w:szCs w:val="20"/>
    </w:rPr>
  </w:style>
  <w:style w:type="character" w:customStyle="1" w:styleId="11">
    <w:name w:val="Ñòèëü1 Знак"/>
    <w:basedOn w:val="a0"/>
    <w:link w:val="10"/>
    <w:rsid w:val="00555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F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7F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мф рт"/>
    <w:basedOn w:val="a"/>
    <w:link w:val="ae"/>
    <w:qFormat/>
    <w:rsid w:val="007638F2"/>
    <w:rPr>
      <w:sz w:val="20"/>
      <w:szCs w:val="20"/>
    </w:rPr>
  </w:style>
  <w:style w:type="character" w:customStyle="1" w:styleId="ae">
    <w:name w:val="мф рт Знак"/>
    <w:link w:val="ad"/>
    <w:rsid w:val="007638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140D"/>
    <w:pPr>
      <w:spacing w:line="288" w:lineRule="auto"/>
      <w:ind w:right="99" w:firstLine="902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6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6140D"/>
    <w:pPr>
      <w:spacing w:line="264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614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4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614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aliases w:val="Формат документа"/>
    <w:basedOn w:val="a0"/>
    <w:uiPriority w:val="20"/>
    <w:qFormat/>
    <w:rsid w:val="00D6140D"/>
    <w:rPr>
      <w:rFonts w:ascii="Times New Roman" w:hAnsi="Times New Roman"/>
      <w:iCs/>
      <w:sz w:val="28"/>
    </w:rPr>
  </w:style>
  <w:style w:type="paragraph" w:customStyle="1" w:styleId="ConsNormal">
    <w:name w:val="ConsNormal"/>
    <w:rsid w:val="00D614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Стиль1"/>
    <w:basedOn w:val="a"/>
    <w:rsid w:val="00837E5D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DD3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DD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D505C"/>
    <w:pPr>
      <w:ind w:left="720"/>
      <w:contextualSpacing/>
    </w:pPr>
    <w:rPr>
      <w:lang w:val="tt-RU"/>
    </w:rPr>
  </w:style>
  <w:style w:type="character" w:customStyle="1" w:styleId="FontStyle33">
    <w:name w:val="Font Style33"/>
    <w:basedOn w:val="a0"/>
    <w:rsid w:val="00372B95"/>
    <w:rPr>
      <w:rFonts w:ascii="Times New Roman" w:hAnsi="Times New Roman" w:cs="Times New Roman"/>
      <w:sz w:val="24"/>
      <w:szCs w:val="24"/>
    </w:rPr>
  </w:style>
  <w:style w:type="paragraph" w:customStyle="1" w:styleId="10">
    <w:name w:val="Ñòèëü1"/>
    <w:basedOn w:val="a"/>
    <w:link w:val="11"/>
    <w:rsid w:val="00555639"/>
    <w:pPr>
      <w:spacing w:line="288" w:lineRule="auto"/>
    </w:pPr>
    <w:rPr>
      <w:sz w:val="28"/>
      <w:szCs w:val="20"/>
    </w:rPr>
  </w:style>
  <w:style w:type="character" w:customStyle="1" w:styleId="11">
    <w:name w:val="Ñòèëü1 Знак"/>
    <w:basedOn w:val="a0"/>
    <w:link w:val="10"/>
    <w:rsid w:val="00555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F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7F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мф рт"/>
    <w:basedOn w:val="a"/>
    <w:link w:val="ae"/>
    <w:qFormat/>
    <w:rsid w:val="007638F2"/>
    <w:rPr>
      <w:sz w:val="20"/>
      <w:szCs w:val="20"/>
    </w:rPr>
  </w:style>
  <w:style w:type="character" w:customStyle="1" w:styleId="ae">
    <w:name w:val="мф рт Знак"/>
    <w:link w:val="ad"/>
    <w:rsid w:val="007638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FB3A-9C8B-4AC3-9B3D-D92A1C6C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gela.gerasimova</dc:creator>
  <cp:lastModifiedBy>Минфин РТ - Алия Загидуллина</cp:lastModifiedBy>
  <cp:revision>40</cp:revision>
  <cp:lastPrinted>2024-12-14T06:40:00Z</cp:lastPrinted>
  <dcterms:created xsi:type="dcterms:W3CDTF">2025-12-10T17:36:00Z</dcterms:created>
  <dcterms:modified xsi:type="dcterms:W3CDTF">2025-12-16T13:12:00Z</dcterms:modified>
</cp:coreProperties>
</file>