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2F697" w14:textId="77777777" w:rsidR="00F6725B" w:rsidRDefault="00CD0608" w:rsidP="001962C6">
      <w:pPr>
        <w:spacing w:after="1" w:line="280" w:lineRule="auto"/>
        <w:jc w:val="center"/>
        <w:outlineLvl w:val="0"/>
        <w:rPr>
          <w:rFonts w:ascii="Times New Roman" w:hAnsi="Times New Roman"/>
          <w:b/>
          <w:sz w:val="28"/>
          <w:lang w:val="tt"/>
        </w:rPr>
      </w:pPr>
      <w:bookmarkStart w:id="0" w:name="_GoBack"/>
      <w:bookmarkEnd w:id="0"/>
      <w:r w:rsidRPr="00803C4D">
        <w:rPr>
          <w:rFonts w:ascii="Times New Roman" w:hAnsi="Times New Roman"/>
          <w:b/>
          <w:sz w:val="28"/>
          <w:lang w:val="tt"/>
        </w:rPr>
        <w:t>«Ветераннар турында» Федераль законга үзгәрешләр</w:t>
      </w:r>
      <w:r w:rsidR="00F6725B">
        <w:rPr>
          <w:rFonts w:ascii="Times New Roman" w:hAnsi="Times New Roman"/>
          <w:b/>
          <w:sz w:val="28"/>
          <w:lang w:val="tt"/>
        </w:rPr>
        <w:t xml:space="preserve"> </w:t>
      </w:r>
      <w:r w:rsidRPr="00803C4D">
        <w:rPr>
          <w:rFonts w:ascii="Times New Roman" w:hAnsi="Times New Roman"/>
          <w:b/>
          <w:sz w:val="28"/>
          <w:lang w:val="tt"/>
        </w:rPr>
        <w:t xml:space="preserve">кертү хакында» </w:t>
      </w:r>
    </w:p>
    <w:p w14:paraId="33293C81" w14:textId="339B41AA" w:rsidR="00F6725B" w:rsidRDefault="00CD0608" w:rsidP="001962C6">
      <w:pPr>
        <w:spacing w:after="1" w:line="280" w:lineRule="auto"/>
        <w:jc w:val="center"/>
        <w:outlineLvl w:val="0"/>
        <w:rPr>
          <w:rFonts w:ascii="Times New Roman" w:hAnsi="Times New Roman"/>
          <w:b/>
          <w:sz w:val="28"/>
          <w:lang w:val="tt"/>
        </w:rPr>
      </w:pPr>
      <w:r w:rsidRPr="00803C4D">
        <w:rPr>
          <w:rFonts w:ascii="Times New Roman" w:hAnsi="Times New Roman"/>
          <w:b/>
          <w:sz w:val="28"/>
          <w:lang w:val="tt"/>
        </w:rPr>
        <w:t xml:space="preserve">федераль закон проектына </w:t>
      </w:r>
    </w:p>
    <w:p w14:paraId="2F44E19E" w14:textId="32F9C5E2" w:rsidR="00BD3E18" w:rsidRPr="00F6725B" w:rsidRDefault="00CD0608" w:rsidP="001962C6">
      <w:pPr>
        <w:spacing w:after="1" w:line="280" w:lineRule="auto"/>
        <w:jc w:val="center"/>
        <w:outlineLvl w:val="0"/>
        <w:rPr>
          <w:b/>
          <w:sz w:val="28"/>
          <w:szCs w:val="28"/>
          <w:lang w:val="tt"/>
        </w:rPr>
      </w:pPr>
      <w:r w:rsidRPr="00803C4D">
        <w:rPr>
          <w:rFonts w:ascii="Times New Roman" w:hAnsi="Times New Roman"/>
          <w:b/>
          <w:sz w:val="28"/>
          <w:lang w:val="tt"/>
        </w:rPr>
        <w:t>АҢЛАТМА ЯЗУЫ</w:t>
      </w:r>
    </w:p>
    <w:p w14:paraId="00902E96" w14:textId="77777777" w:rsidR="00803C4D" w:rsidRPr="00F6725B" w:rsidRDefault="00803C4D" w:rsidP="00CA5AF0">
      <w:pPr>
        <w:spacing w:after="1" w:line="280" w:lineRule="auto"/>
        <w:jc w:val="both"/>
        <w:rPr>
          <w:rFonts w:ascii="Times New Roman" w:hAnsi="Times New Roman"/>
          <w:sz w:val="28"/>
          <w:lang w:val="tt"/>
        </w:rPr>
      </w:pPr>
    </w:p>
    <w:p w14:paraId="3657EF35" w14:textId="4359DD70" w:rsidR="006C4DDB" w:rsidRPr="00F6725B" w:rsidRDefault="00CD0608" w:rsidP="006C4DDB">
      <w:pPr>
        <w:spacing w:after="0" w:line="240" w:lineRule="auto"/>
        <w:ind w:firstLine="539"/>
        <w:jc w:val="both"/>
        <w:rPr>
          <w:rFonts w:ascii="Times New Roman" w:hAnsi="Times New Roman" w:cs="Times New Roman"/>
          <w:sz w:val="28"/>
          <w:szCs w:val="28"/>
          <w:lang w:val="tt"/>
        </w:rPr>
      </w:pPr>
      <w:r w:rsidRPr="00AA41FC">
        <w:rPr>
          <w:rFonts w:ascii="Times New Roman" w:hAnsi="Times New Roman"/>
          <w:sz w:val="28"/>
          <w:lang w:val="tt"/>
        </w:rPr>
        <w:t>«Ветераннар турында» Федераль законга үзгәрешләр кертү хакында» федераль закон проекты (алга таба – закон проекты)</w:t>
      </w:r>
      <w:r w:rsidR="00F6725B">
        <w:rPr>
          <w:rFonts w:ascii="Times New Roman" w:hAnsi="Times New Roman"/>
          <w:sz w:val="28"/>
          <w:lang w:val="tt"/>
        </w:rPr>
        <w:t>,</w:t>
      </w:r>
      <w:r w:rsidRPr="00AA41FC">
        <w:rPr>
          <w:rFonts w:ascii="Times New Roman" w:hAnsi="Times New Roman"/>
          <w:sz w:val="28"/>
          <w:lang w:val="tt"/>
        </w:rPr>
        <w:t xml:space="preserve"> Россия Федерациясе гражданнарының махсус хәрби операциядә катнашу нәтиҗәләрен исәпкә алып, сугыш хәрәкәтләр</w:t>
      </w:r>
      <w:r w:rsidR="00F6725B">
        <w:rPr>
          <w:rFonts w:ascii="Times New Roman" w:hAnsi="Times New Roman"/>
          <w:sz w:val="28"/>
          <w:lang w:val="tt"/>
        </w:rPr>
        <w:t>е</w:t>
      </w:r>
      <w:r w:rsidRPr="00AA41FC">
        <w:rPr>
          <w:rFonts w:ascii="Times New Roman" w:hAnsi="Times New Roman"/>
          <w:sz w:val="28"/>
          <w:lang w:val="tt"/>
        </w:rPr>
        <w:t xml:space="preserve"> ветераннарына социаль ярдәм системасын камилләштерү максатларында әзерләнде.</w:t>
      </w:r>
    </w:p>
    <w:p w14:paraId="66809F5E" w14:textId="605A9B06" w:rsidR="006C4DDB" w:rsidRPr="00F6725B" w:rsidRDefault="00CD0608" w:rsidP="006C4DDB">
      <w:pPr>
        <w:spacing w:after="0" w:line="240" w:lineRule="auto"/>
        <w:ind w:firstLine="539"/>
        <w:jc w:val="both"/>
        <w:rPr>
          <w:rFonts w:ascii="Times New Roman" w:hAnsi="Times New Roman" w:cs="Times New Roman"/>
          <w:sz w:val="28"/>
          <w:szCs w:val="28"/>
          <w:lang w:val="tt"/>
        </w:rPr>
      </w:pPr>
      <w:r>
        <w:rPr>
          <w:rFonts w:ascii="Times New Roman" w:hAnsi="Times New Roman" w:cs="Times New Roman"/>
          <w:sz w:val="28"/>
          <w:szCs w:val="28"/>
          <w:lang w:val="tt"/>
        </w:rPr>
        <w:t>Закон проекты белән махсус хәрби операциядә катнашучыларга сугыш хәрәкәтләр</w:t>
      </w:r>
      <w:r w:rsidR="00F6725B">
        <w:rPr>
          <w:rFonts w:ascii="Times New Roman" w:hAnsi="Times New Roman" w:cs="Times New Roman"/>
          <w:sz w:val="28"/>
          <w:szCs w:val="28"/>
          <w:lang w:val="tt"/>
        </w:rPr>
        <w:t>е</w:t>
      </w:r>
      <w:r>
        <w:rPr>
          <w:rFonts w:ascii="Times New Roman" w:hAnsi="Times New Roman" w:cs="Times New Roman"/>
          <w:sz w:val="28"/>
          <w:szCs w:val="28"/>
          <w:lang w:val="tt"/>
        </w:rPr>
        <w:t xml:space="preserve"> ветераны статусын автомат рәвештә, гаризасыз бирүне билгеләргә тәкъдим ителә.</w:t>
      </w:r>
    </w:p>
    <w:p w14:paraId="6F6EB9A7" w14:textId="52D0335E" w:rsidR="006C4DDB" w:rsidRPr="00F6725B" w:rsidRDefault="00CD0608" w:rsidP="006C4DDB">
      <w:pPr>
        <w:spacing w:after="0" w:line="240" w:lineRule="auto"/>
        <w:ind w:firstLine="539"/>
        <w:jc w:val="both"/>
        <w:rPr>
          <w:rFonts w:ascii="Times New Roman" w:hAnsi="Times New Roman" w:cs="Times New Roman"/>
          <w:sz w:val="28"/>
          <w:szCs w:val="28"/>
          <w:lang w:val="tt"/>
        </w:rPr>
      </w:pPr>
      <w:r w:rsidRPr="00474841">
        <w:rPr>
          <w:rFonts w:ascii="Times New Roman" w:hAnsi="Times New Roman" w:cs="Times New Roman"/>
          <w:sz w:val="28"/>
          <w:szCs w:val="28"/>
          <w:lang w:val="tt"/>
        </w:rPr>
        <w:t xml:space="preserve">Әйтик, хәзерге вакытта хәрби хезмәткәрләр, шулай ук махсус хәрби операциядә катнашкан башка гражданнар </w:t>
      </w:r>
      <w:r w:rsidR="00F6725B">
        <w:rPr>
          <w:rFonts w:ascii="Times New Roman" w:hAnsi="Times New Roman" w:cs="Times New Roman"/>
          <w:sz w:val="28"/>
          <w:szCs w:val="28"/>
          <w:lang w:val="tt"/>
        </w:rPr>
        <w:t xml:space="preserve">сугыш </w:t>
      </w:r>
      <w:r w:rsidRPr="00474841">
        <w:rPr>
          <w:rFonts w:ascii="Times New Roman" w:hAnsi="Times New Roman" w:cs="Times New Roman"/>
          <w:sz w:val="28"/>
          <w:szCs w:val="28"/>
          <w:lang w:val="tt"/>
        </w:rPr>
        <w:t>хәрәкәтләр</w:t>
      </w:r>
      <w:r w:rsidR="00F6725B">
        <w:rPr>
          <w:rFonts w:ascii="Times New Roman" w:hAnsi="Times New Roman" w:cs="Times New Roman"/>
          <w:sz w:val="28"/>
          <w:szCs w:val="28"/>
          <w:lang w:val="tt"/>
        </w:rPr>
        <w:t>е</w:t>
      </w:r>
      <w:r w:rsidRPr="00474841">
        <w:rPr>
          <w:rFonts w:ascii="Times New Roman" w:hAnsi="Times New Roman" w:cs="Times New Roman"/>
          <w:sz w:val="28"/>
          <w:szCs w:val="28"/>
          <w:lang w:val="tt"/>
        </w:rPr>
        <w:t xml:space="preserve"> ветераны статусын билгеләү хокукына ия.</w:t>
      </w:r>
    </w:p>
    <w:p w14:paraId="05D53A13" w14:textId="4B474490" w:rsidR="006C4DDB" w:rsidRPr="00F6725B" w:rsidRDefault="00CD0608" w:rsidP="006C4DDB">
      <w:pPr>
        <w:spacing w:after="0" w:line="240" w:lineRule="auto"/>
        <w:ind w:firstLine="539"/>
        <w:jc w:val="both"/>
        <w:rPr>
          <w:rFonts w:ascii="Times New Roman" w:hAnsi="Times New Roman" w:cs="Times New Roman"/>
          <w:sz w:val="28"/>
          <w:szCs w:val="28"/>
          <w:lang w:val="tt"/>
        </w:rPr>
      </w:pPr>
      <w:r>
        <w:rPr>
          <w:rFonts w:ascii="Times New Roman" w:hAnsi="Times New Roman" w:cs="Times New Roman"/>
          <w:sz w:val="28"/>
          <w:szCs w:val="28"/>
          <w:lang w:val="tt"/>
        </w:rPr>
        <w:t>Шул ук вакытта, сугыш хәрәкәтләр</w:t>
      </w:r>
      <w:r w:rsidR="00F6725B">
        <w:rPr>
          <w:rFonts w:ascii="Times New Roman" w:hAnsi="Times New Roman" w:cs="Times New Roman"/>
          <w:sz w:val="28"/>
          <w:szCs w:val="28"/>
          <w:lang w:val="tt"/>
        </w:rPr>
        <w:t>е</w:t>
      </w:r>
      <w:r>
        <w:rPr>
          <w:rFonts w:ascii="Times New Roman" w:hAnsi="Times New Roman" w:cs="Times New Roman"/>
          <w:sz w:val="28"/>
          <w:szCs w:val="28"/>
          <w:lang w:val="tt"/>
        </w:rPr>
        <w:t xml:space="preserve"> ветераны таныклыгын алу өчен гариза биргәндә махсус хәрби операциядә катнашкан һәм катнашучы хәрби хезмәткәрләрнең, шулай ук башка гражданнарның билгеле бер саны, артык административ процедуралар, сугыш хәрәкәтләр</w:t>
      </w:r>
      <w:r w:rsidR="00F6725B">
        <w:rPr>
          <w:rFonts w:ascii="Times New Roman" w:hAnsi="Times New Roman" w:cs="Times New Roman"/>
          <w:sz w:val="28"/>
          <w:szCs w:val="28"/>
          <w:lang w:val="tt"/>
        </w:rPr>
        <w:t>е</w:t>
      </w:r>
      <w:r>
        <w:rPr>
          <w:rFonts w:ascii="Times New Roman" w:hAnsi="Times New Roman" w:cs="Times New Roman"/>
          <w:sz w:val="28"/>
          <w:szCs w:val="28"/>
          <w:lang w:val="tt"/>
        </w:rPr>
        <w:t xml:space="preserve"> ветераны таныклыгын алу максатларында документлар тапшыруның һәм карауның озакка сузылган сроклары аркасында, шулай ук хәрби частьләр командованиеләре, ирекле формированиеләр һәм башка оешмалар командованиеләре тарафыннан документлар югал</w:t>
      </w:r>
      <w:r w:rsidR="00F6725B">
        <w:rPr>
          <w:rFonts w:ascii="Times New Roman" w:hAnsi="Times New Roman" w:cs="Times New Roman"/>
          <w:sz w:val="28"/>
          <w:szCs w:val="28"/>
          <w:lang w:val="tt"/>
        </w:rPr>
        <w:t>тыл</w:t>
      </w:r>
      <w:r>
        <w:rPr>
          <w:rFonts w:ascii="Times New Roman" w:hAnsi="Times New Roman" w:cs="Times New Roman"/>
          <w:sz w:val="28"/>
          <w:szCs w:val="28"/>
          <w:lang w:val="tt"/>
        </w:rPr>
        <w:t>ган кайбер очракларда, күрсәтелгән затлар сугыш хәрәкәтләр</w:t>
      </w:r>
      <w:r w:rsidR="00F6725B">
        <w:rPr>
          <w:rFonts w:ascii="Times New Roman" w:hAnsi="Times New Roman" w:cs="Times New Roman"/>
          <w:sz w:val="28"/>
          <w:szCs w:val="28"/>
          <w:lang w:val="tt"/>
        </w:rPr>
        <w:t>е</w:t>
      </w:r>
      <w:r>
        <w:rPr>
          <w:rFonts w:ascii="Times New Roman" w:hAnsi="Times New Roman" w:cs="Times New Roman"/>
          <w:sz w:val="28"/>
          <w:szCs w:val="28"/>
          <w:lang w:val="tt"/>
        </w:rPr>
        <w:t xml:space="preserve"> ветераны статусын бирүгә һәм билгеләнгән тәртиптә сугыш хәрәкәтләр</w:t>
      </w:r>
      <w:r w:rsidR="00F6725B">
        <w:rPr>
          <w:rFonts w:ascii="Times New Roman" w:hAnsi="Times New Roman" w:cs="Times New Roman"/>
          <w:sz w:val="28"/>
          <w:szCs w:val="28"/>
          <w:lang w:val="tt"/>
        </w:rPr>
        <w:t>е</w:t>
      </w:r>
      <w:r>
        <w:rPr>
          <w:rFonts w:ascii="Times New Roman" w:hAnsi="Times New Roman" w:cs="Times New Roman"/>
          <w:sz w:val="28"/>
          <w:szCs w:val="28"/>
          <w:lang w:val="tt"/>
        </w:rPr>
        <w:t xml:space="preserve"> ветераны таныклыгын алуга үзләренең законлы хокукларын гамәлгә ашыра алмыйлар.  </w:t>
      </w:r>
    </w:p>
    <w:p w14:paraId="6021AEDC" w14:textId="20FC6A6B" w:rsidR="006C4DDB" w:rsidRPr="00F6725B" w:rsidRDefault="00CD0608" w:rsidP="006C4DDB">
      <w:pPr>
        <w:spacing w:after="0" w:line="240" w:lineRule="auto"/>
        <w:ind w:firstLine="539"/>
        <w:jc w:val="both"/>
        <w:rPr>
          <w:rFonts w:ascii="Times New Roman" w:hAnsi="Times New Roman" w:cs="Times New Roman"/>
          <w:sz w:val="28"/>
          <w:szCs w:val="28"/>
          <w:lang w:val="tt"/>
        </w:rPr>
      </w:pPr>
      <w:r>
        <w:rPr>
          <w:rFonts w:ascii="Times New Roman" w:hAnsi="Times New Roman" w:cs="Times New Roman"/>
          <w:sz w:val="28"/>
          <w:szCs w:val="28"/>
          <w:lang w:val="tt"/>
        </w:rPr>
        <w:t xml:space="preserve">Шуңа бәйле рәвештә, закон проекты белән «Ветераннар турында» 1995 елның 12 гыйнварындагы 5-ФЗ номерлы Федераль законның (алга таба – 5-ФЗ номерлы Федераль закон) 3 статьясына 5-ФЗ номерлы Федераль законның 3 статьясындагы </w:t>
      </w:r>
      <w:r w:rsidR="00BA0653">
        <w:rPr>
          <w:rFonts w:ascii="Times New Roman" w:hAnsi="Times New Roman" w:cs="Times New Roman"/>
          <w:sz w:val="28"/>
          <w:szCs w:val="28"/>
          <w:lang w:val="tt"/>
        </w:rPr>
        <w:t xml:space="preserve">            </w:t>
      </w:r>
      <w:r>
        <w:rPr>
          <w:rFonts w:ascii="Times New Roman" w:hAnsi="Times New Roman" w:cs="Times New Roman"/>
          <w:sz w:val="28"/>
          <w:szCs w:val="28"/>
          <w:lang w:val="tt"/>
        </w:rPr>
        <w:t>1 пунктының 2.2-2.6 пунктчаларында күрсәтелгән затлар исәбендәге сугыш хәрәкәтләр</w:t>
      </w:r>
      <w:r w:rsidR="00F6725B">
        <w:rPr>
          <w:rFonts w:ascii="Times New Roman" w:hAnsi="Times New Roman" w:cs="Times New Roman"/>
          <w:sz w:val="28"/>
          <w:szCs w:val="28"/>
          <w:lang w:val="tt"/>
        </w:rPr>
        <w:t>е</w:t>
      </w:r>
      <w:r>
        <w:rPr>
          <w:rFonts w:ascii="Times New Roman" w:hAnsi="Times New Roman" w:cs="Times New Roman"/>
          <w:sz w:val="28"/>
          <w:szCs w:val="28"/>
          <w:lang w:val="tt"/>
        </w:rPr>
        <w:t xml:space="preserve"> ветераннарына (махсус хәрби операциядә катнашучыларга) сугыш хәрәкәтләр</w:t>
      </w:r>
      <w:r w:rsidR="00F6725B">
        <w:rPr>
          <w:rFonts w:ascii="Times New Roman" w:hAnsi="Times New Roman" w:cs="Times New Roman"/>
          <w:sz w:val="28"/>
          <w:szCs w:val="28"/>
          <w:lang w:val="tt"/>
        </w:rPr>
        <w:t>е</w:t>
      </w:r>
      <w:r>
        <w:rPr>
          <w:rFonts w:ascii="Times New Roman" w:hAnsi="Times New Roman" w:cs="Times New Roman"/>
          <w:sz w:val="28"/>
          <w:szCs w:val="28"/>
          <w:lang w:val="tt"/>
        </w:rPr>
        <w:t xml:space="preserve"> ветераны таныклыгын рәсмиләштерү һәм бирү һәм сугыш хәрәкәтләр</w:t>
      </w:r>
      <w:r w:rsidR="00F6725B">
        <w:rPr>
          <w:rFonts w:ascii="Times New Roman" w:hAnsi="Times New Roman" w:cs="Times New Roman"/>
          <w:sz w:val="28"/>
          <w:szCs w:val="28"/>
          <w:lang w:val="tt"/>
        </w:rPr>
        <w:t>е</w:t>
      </w:r>
      <w:r>
        <w:rPr>
          <w:rFonts w:ascii="Times New Roman" w:hAnsi="Times New Roman" w:cs="Times New Roman"/>
          <w:sz w:val="28"/>
          <w:szCs w:val="28"/>
          <w:lang w:val="tt"/>
        </w:rPr>
        <w:t xml:space="preserve"> ветераны статусын бирүнең федераль башкарма хакимият органнары, башка федераль дәүләт органнары тарафыннан гаризасыз тәртиптә гамәлгә ашырылуын күздә тот</w:t>
      </w:r>
      <w:r w:rsidR="00F6725B">
        <w:rPr>
          <w:rFonts w:ascii="Times New Roman" w:hAnsi="Times New Roman" w:cs="Times New Roman"/>
          <w:sz w:val="28"/>
          <w:szCs w:val="28"/>
          <w:lang w:val="tt"/>
        </w:rPr>
        <w:t>кан</w:t>
      </w:r>
      <w:r>
        <w:rPr>
          <w:rFonts w:ascii="Times New Roman" w:hAnsi="Times New Roman" w:cs="Times New Roman"/>
          <w:sz w:val="28"/>
          <w:szCs w:val="28"/>
          <w:lang w:val="tt"/>
        </w:rPr>
        <w:t xml:space="preserve"> 5 пункт өстәргә тәкъдим ителә. </w:t>
      </w:r>
    </w:p>
    <w:p w14:paraId="073E2476" w14:textId="59161633" w:rsidR="00CD4033" w:rsidRPr="00F6725B" w:rsidRDefault="00CD0608" w:rsidP="00CD4033">
      <w:pPr>
        <w:spacing w:after="0" w:line="240" w:lineRule="auto"/>
        <w:ind w:firstLine="539"/>
        <w:jc w:val="both"/>
        <w:rPr>
          <w:rFonts w:ascii="Times New Roman" w:hAnsi="Times New Roman" w:cs="Times New Roman"/>
          <w:sz w:val="28"/>
          <w:szCs w:val="28"/>
          <w:lang w:val="tt"/>
        </w:rPr>
      </w:pPr>
      <w:r w:rsidRPr="006C4DDB">
        <w:rPr>
          <w:rFonts w:ascii="Times New Roman" w:hAnsi="Times New Roman" w:cs="Times New Roman"/>
          <w:sz w:val="28"/>
          <w:szCs w:val="28"/>
          <w:lang w:val="tt"/>
        </w:rPr>
        <w:t>Шулай ук закон проекты дәүләт катнашындагы оешмаларда, шулай ук барлык оештыру-хокукый рәвешләрендәге һәм милек рәвешләрендәге башка оешмаларда сугыш хәрәкәтләр</w:t>
      </w:r>
      <w:r w:rsidR="00F6725B">
        <w:rPr>
          <w:rFonts w:ascii="Times New Roman" w:hAnsi="Times New Roman" w:cs="Times New Roman"/>
          <w:sz w:val="28"/>
          <w:szCs w:val="28"/>
          <w:lang w:val="tt"/>
        </w:rPr>
        <w:t>е</w:t>
      </w:r>
      <w:r w:rsidRPr="006C4DDB">
        <w:rPr>
          <w:rFonts w:ascii="Times New Roman" w:hAnsi="Times New Roman" w:cs="Times New Roman"/>
          <w:sz w:val="28"/>
          <w:szCs w:val="28"/>
          <w:lang w:val="tt"/>
        </w:rPr>
        <w:t xml:space="preserve"> ветераннары өчен эш урыннарын квоталауны билгеләргә тәкъдим итә, бу исә махсус хәрби операциядә катнашучыларга хезмәт эшчәнлегенә кайту максатларында социаль ярдәм күрсәтүгә ярдәм итәчәк. </w:t>
      </w:r>
    </w:p>
    <w:p w14:paraId="760983FA" w14:textId="328CC4F9" w:rsidR="009A70F8" w:rsidRPr="00F6725B" w:rsidRDefault="00CD0608" w:rsidP="009A70F8">
      <w:pPr>
        <w:spacing w:after="0" w:line="240" w:lineRule="auto"/>
        <w:ind w:firstLine="539"/>
        <w:jc w:val="both"/>
        <w:rPr>
          <w:rFonts w:ascii="Times New Roman" w:hAnsi="Times New Roman" w:cs="Times New Roman"/>
          <w:sz w:val="28"/>
          <w:szCs w:val="28"/>
          <w:lang w:val="tt"/>
        </w:rPr>
      </w:pPr>
      <w:r w:rsidRPr="00CD4033">
        <w:rPr>
          <w:rFonts w:ascii="Times New Roman" w:hAnsi="Times New Roman" w:cs="Times New Roman"/>
          <w:sz w:val="28"/>
          <w:szCs w:val="28"/>
          <w:lang w:val="tt"/>
        </w:rPr>
        <w:t xml:space="preserve">Шуңа бәйле рәвештә, закон проекты белән 5-ФЗ номерлы Федераль законның </w:t>
      </w:r>
      <w:r w:rsidR="00BA0653">
        <w:rPr>
          <w:rFonts w:ascii="Times New Roman" w:hAnsi="Times New Roman" w:cs="Times New Roman"/>
          <w:sz w:val="28"/>
          <w:szCs w:val="28"/>
          <w:lang w:val="tt"/>
        </w:rPr>
        <w:t xml:space="preserve">           </w:t>
      </w:r>
      <w:r w:rsidRPr="00CD4033">
        <w:rPr>
          <w:rFonts w:ascii="Times New Roman" w:hAnsi="Times New Roman" w:cs="Times New Roman"/>
          <w:sz w:val="28"/>
          <w:szCs w:val="28"/>
          <w:lang w:val="tt"/>
        </w:rPr>
        <w:t xml:space="preserve">3 статьясына дәүләт учреждениеләрендә һәм дәүләт катнашындагы оешмаларда (дәүләт корпорацияләрендә), шулай ук барлык оештыру-хокукый рәвешләрендәге һәм милек рәвешләрендәге башка оешмаларда, эш бирүчеләр – хезмәткәрләре саны 35 кешедән артыграк булган физик затлар өчен әлеге Федераль законның </w:t>
      </w:r>
      <w:r w:rsidR="00BA0653">
        <w:rPr>
          <w:rFonts w:ascii="Times New Roman" w:hAnsi="Times New Roman" w:cs="Times New Roman"/>
          <w:sz w:val="28"/>
          <w:szCs w:val="28"/>
          <w:lang w:val="tt"/>
        </w:rPr>
        <w:t xml:space="preserve">                            </w:t>
      </w:r>
      <w:r w:rsidRPr="00CD4033">
        <w:rPr>
          <w:rFonts w:ascii="Times New Roman" w:hAnsi="Times New Roman" w:cs="Times New Roman"/>
          <w:sz w:val="28"/>
          <w:szCs w:val="28"/>
          <w:lang w:val="tt"/>
        </w:rPr>
        <w:t xml:space="preserve">3 статьясында күрсәтелгән затларны эшкә алу өчен хезмәткәрләрнең уртача </w:t>
      </w:r>
      <w:r w:rsidRPr="00CD4033">
        <w:rPr>
          <w:rFonts w:ascii="Times New Roman" w:hAnsi="Times New Roman" w:cs="Times New Roman"/>
          <w:sz w:val="28"/>
          <w:szCs w:val="28"/>
          <w:lang w:val="tt"/>
        </w:rPr>
        <w:lastRenderedPageBreak/>
        <w:t xml:space="preserve">исемлектәге санының 3-5 проценты күләмендә квота билгеләүне күздә тоткан </w:t>
      </w:r>
      <w:r w:rsidR="00BA0653">
        <w:rPr>
          <w:rFonts w:ascii="Times New Roman" w:hAnsi="Times New Roman" w:cs="Times New Roman"/>
          <w:sz w:val="28"/>
          <w:szCs w:val="28"/>
          <w:lang w:val="tt"/>
        </w:rPr>
        <w:t xml:space="preserve">                   </w:t>
      </w:r>
      <w:r w:rsidRPr="00CD4033">
        <w:rPr>
          <w:rFonts w:ascii="Times New Roman" w:hAnsi="Times New Roman" w:cs="Times New Roman"/>
          <w:sz w:val="28"/>
          <w:szCs w:val="28"/>
          <w:lang w:val="tt"/>
        </w:rPr>
        <w:t>6 пунктны өстәргә тәкъдим ителә.</w:t>
      </w:r>
    </w:p>
    <w:p w14:paraId="6619081A" w14:textId="774A6008" w:rsidR="009A70F8" w:rsidRPr="00F6725B" w:rsidRDefault="00CD0608" w:rsidP="009A70F8">
      <w:pPr>
        <w:spacing w:after="0" w:line="240" w:lineRule="auto"/>
        <w:ind w:firstLine="539"/>
        <w:jc w:val="both"/>
        <w:rPr>
          <w:rFonts w:ascii="Times New Roman" w:hAnsi="Times New Roman" w:cs="Times New Roman"/>
          <w:sz w:val="28"/>
          <w:szCs w:val="28"/>
          <w:lang w:val="tt"/>
        </w:rPr>
      </w:pPr>
      <w:r>
        <w:rPr>
          <w:rFonts w:ascii="Times New Roman" w:hAnsi="Times New Roman" w:cs="Times New Roman"/>
          <w:sz w:val="28"/>
          <w:szCs w:val="28"/>
          <w:lang w:val="tt"/>
        </w:rPr>
        <w:t xml:space="preserve">Бер үк вакытта закон проекты белән </w:t>
      </w:r>
      <w:r w:rsidR="00F6725B">
        <w:rPr>
          <w:rFonts w:ascii="Times New Roman" w:hAnsi="Times New Roman" w:cs="Times New Roman"/>
          <w:sz w:val="28"/>
          <w:szCs w:val="28"/>
          <w:lang w:val="tt"/>
        </w:rPr>
        <w:t>сугыш</w:t>
      </w:r>
      <w:r>
        <w:rPr>
          <w:rFonts w:ascii="Times New Roman" w:hAnsi="Times New Roman" w:cs="Times New Roman"/>
          <w:sz w:val="28"/>
          <w:szCs w:val="28"/>
          <w:lang w:val="tt"/>
        </w:rPr>
        <w:t xml:space="preserve"> хәрәкәтләр</w:t>
      </w:r>
      <w:r w:rsidR="00F6725B">
        <w:rPr>
          <w:rFonts w:ascii="Times New Roman" w:hAnsi="Times New Roman" w:cs="Times New Roman"/>
          <w:sz w:val="28"/>
          <w:szCs w:val="28"/>
          <w:lang w:val="tt"/>
        </w:rPr>
        <w:t>е</w:t>
      </w:r>
      <w:r>
        <w:rPr>
          <w:rFonts w:ascii="Times New Roman" w:hAnsi="Times New Roman" w:cs="Times New Roman"/>
          <w:sz w:val="28"/>
          <w:szCs w:val="28"/>
          <w:lang w:val="tt"/>
        </w:rPr>
        <w:t xml:space="preserve"> ветераннарына, махсус хәрби операциядә катнашучыларны да кертеп, ел саен индексацияләп, </w:t>
      </w:r>
      <w:r w:rsidR="00BA0653">
        <w:rPr>
          <w:rFonts w:ascii="Times New Roman" w:hAnsi="Times New Roman" w:cs="Times New Roman"/>
          <w:sz w:val="28"/>
          <w:szCs w:val="28"/>
          <w:lang w:val="tt"/>
        </w:rPr>
        <w:t>минимал</w:t>
      </w:r>
      <w:r w:rsidR="00BA0653" w:rsidRPr="00BA0653">
        <w:rPr>
          <w:rFonts w:ascii="Times New Roman" w:hAnsi="Times New Roman" w:cs="Times New Roman"/>
          <w:sz w:val="28"/>
          <w:szCs w:val="28"/>
          <w:lang w:val="tt"/>
        </w:rPr>
        <w:t>ь</w:t>
      </w:r>
      <w:r w:rsidR="00BA0653">
        <w:rPr>
          <w:rFonts w:ascii="Times New Roman" w:hAnsi="Times New Roman" w:cs="Times New Roman"/>
          <w:sz w:val="28"/>
          <w:szCs w:val="28"/>
          <w:lang w:val="tt-RU"/>
        </w:rPr>
        <w:t xml:space="preserve"> </w:t>
      </w:r>
      <w:r>
        <w:rPr>
          <w:rFonts w:ascii="Times New Roman" w:hAnsi="Times New Roman" w:cs="Times New Roman"/>
          <w:sz w:val="28"/>
          <w:szCs w:val="28"/>
          <w:lang w:val="tt"/>
        </w:rPr>
        <w:t xml:space="preserve">хезмәт </w:t>
      </w:r>
      <w:r w:rsidR="00BA0653">
        <w:rPr>
          <w:rFonts w:ascii="Times New Roman" w:hAnsi="Times New Roman" w:cs="Times New Roman"/>
          <w:sz w:val="28"/>
          <w:szCs w:val="28"/>
          <w:lang w:val="tt"/>
        </w:rPr>
        <w:t>хакының</w:t>
      </w:r>
      <w:r>
        <w:rPr>
          <w:rFonts w:ascii="Times New Roman" w:hAnsi="Times New Roman" w:cs="Times New Roman"/>
          <w:sz w:val="28"/>
          <w:szCs w:val="28"/>
          <w:lang w:val="tt"/>
        </w:rPr>
        <w:t xml:space="preserve"> кимендә 30 проценты күләмендә ай саен акчалата түләү билгеләргә тәкъдим ителә.</w:t>
      </w:r>
    </w:p>
    <w:p w14:paraId="6958B811" w14:textId="5517AF00" w:rsidR="009A70F8" w:rsidRPr="00F6725B" w:rsidRDefault="00CD0608" w:rsidP="009A70F8">
      <w:pPr>
        <w:spacing w:after="0" w:line="240" w:lineRule="auto"/>
        <w:ind w:firstLine="539"/>
        <w:jc w:val="both"/>
        <w:rPr>
          <w:rFonts w:ascii="Times New Roman" w:hAnsi="Times New Roman" w:cs="Times New Roman"/>
          <w:sz w:val="28"/>
          <w:szCs w:val="28"/>
          <w:lang w:val="tt"/>
        </w:rPr>
      </w:pPr>
      <w:r>
        <w:rPr>
          <w:rFonts w:ascii="Times New Roman" w:hAnsi="Times New Roman" w:cs="Times New Roman"/>
          <w:sz w:val="28"/>
          <w:szCs w:val="28"/>
          <w:lang w:val="tt"/>
        </w:rPr>
        <w:t xml:space="preserve">Әйтик, 2026 елның 1 гыйнварыннан </w:t>
      </w:r>
      <w:r w:rsidR="00F6725B">
        <w:rPr>
          <w:rFonts w:ascii="Times New Roman" w:hAnsi="Times New Roman" w:cs="Times New Roman"/>
          <w:sz w:val="28"/>
          <w:szCs w:val="28"/>
          <w:lang w:val="tt"/>
        </w:rPr>
        <w:t>сугыш</w:t>
      </w:r>
      <w:r>
        <w:rPr>
          <w:rFonts w:ascii="Times New Roman" w:hAnsi="Times New Roman" w:cs="Times New Roman"/>
          <w:sz w:val="28"/>
          <w:szCs w:val="28"/>
          <w:lang w:val="tt"/>
        </w:rPr>
        <w:t xml:space="preserve"> хәрәкәтләр</w:t>
      </w:r>
      <w:r w:rsidR="00F6725B">
        <w:rPr>
          <w:rFonts w:ascii="Times New Roman" w:hAnsi="Times New Roman" w:cs="Times New Roman"/>
          <w:sz w:val="28"/>
          <w:szCs w:val="28"/>
          <w:lang w:val="tt"/>
        </w:rPr>
        <w:t>е</w:t>
      </w:r>
      <w:r>
        <w:rPr>
          <w:rFonts w:ascii="Times New Roman" w:hAnsi="Times New Roman" w:cs="Times New Roman"/>
          <w:sz w:val="28"/>
          <w:szCs w:val="28"/>
          <w:lang w:val="tt"/>
        </w:rPr>
        <w:t xml:space="preserve"> ветераннары өчен, махсус хәрби операциядә катнашучыларны да кертеп, айлык акчалата түләү күләме  (социаль хезмәтләр җыелмасыннан тулысынча баш тарткан очракта) 4 893,62 сумга кадәр арттырылды.</w:t>
      </w:r>
    </w:p>
    <w:p w14:paraId="0B9A503A" w14:textId="520E29B8" w:rsidR="009029F9" w:rsidRPr="00F6725B" w:rsidRDefault="00CD0608" w:rsidP="009029F9">
      <w:pPr>
        <w:spacing w:after="0" w:line="240" w:lineRule="auto"/>
        <w:ind w:firstLine="539"/>
        <w:jc w:val="both"/>
        <w:rPr>
          <w:rFonts w:ascii="Times New Roman" w:hAnsi="Times New Roman" w:cs="Times New Roman"/>
          <w:sz w:val="28"/>
          <w:szCs w:val="28"/>
          <w:lang w:val="tt"/>
        </w:rPr>
      </w:pPr>
      <w:r>
        <w:rPr>
          <w:rFonts w:ascii="Times New Roman" w:hAnsi="Times New Roman" w:cs="Times New Roman"/>
          <w:sz w:val="28"/>
          <w:szCs w:val="28"/>
          <w:lang w:val="tt"/>
        </w:rPr>
        <w:t xml:space="preserve">2025 елда </w:t>
      </w:r>
      <w:r w:rsidR="00F6725B">
        <w:rPr>
          <w:rFonts w:ascii="Times New Roman" w:hAnsi="Times New Roman" w:cs="Times New Roman"/>
          <w:sz w:val="28"/>
          <w:szCs w:val="28"/>
          <w:lang w:val="tt"/>
        </w:rPr>
        <w:t>сугыш</w:t>
      </w:r>
      <w:r>
        <w:rPr>
          <w:rFonts w:ascii="Times New Roman" w:hAnsi="Times New Roman" w:cs="Times New Roman"/>
          <w:sz w:val="28"/>
          <w:szCs w:val="28"/>
          <w:lang w:val="tt"/>
        </w:rPr>
        <w:t xml:space="preserve"> хәрәкәтләр</w:t>
      </w:r>
      <w:r w:rsidR="00F6725B">
        <w:rPr>
          <w:rFonts w:ascii="Times New Roman" w:hAnsi="Times New Roman" w:cs="Times New Roman"/>
          <w:sz w:val="28"/>
          <w:szCs w:val="28"/>
          <w:lang w:val="tt"/>
        </w:rPr>
        <w:t>е</w:t>
      </w:r>
      <w:r>
        <w:rPr>
          <w:rFonts w:ascii="Times New Roman" w:hAnsi="Times New Roman" w:cs="Times New Roman"/>
          <w:sz w:val="28"/>
          <w:szCs w:val="28"/>
          <w:lang w:val="tt"/>
        </w:rPr>
        <w:t xml:space="preserve"> ветераннары өчен, махсус хәрби операциядә катнашучыларны да кертеп, айлык акчалата түләү күләме  (социаль хезмәтләр җыелмасыннан тулысынча баш тарткан очракта) 4 582,04 сум тәшкил итте.</w:t>
      </w:r>
    </w:p>
    <w:p w14:paraId="3A0471B3" w14:textId="673C43CF" w:rsidR="009029F9" w:rsidRPr="00F6725B" w:rsidRDefault="00CD0608" w:rsidP="009029F9">
      <w:pPr>
        <w:spacing w:after="0" w:line="240" w:lineRule="auto"/>
        <w:ind w:firstLine="539"/>
        <w:jc w:val="both"/>
        <w:rPr>
          <w:rFonts w:ascii="Times New Roman" w:hAnsi="Times New Roman" w:cs="Times New Roman"/>
          <w:sz w:val="28"/>
          <w:szCs w:val="28"/>
          <w:lang w:val="tt"/>
        </w:rPr>
      </w:pPr>
      <w:r w:rsidRPr="009029F9">
        <w:rPr>
          <w:rFonts w:ascii="Times New Roman" w:hAnsi="Times New Roman" w:cs="Times New Roman"/>
          <w:sz w:val="28"/>
          <w:szCs w:val="28"/>
          <w:lang w:val="tt"/>
        </w:rPr>
        <w:t xml:space="preserve">Шулай итеп, хәзерге вакытта </w:t>
      </w:r>
      <w:r w:rsidR="00F6725B">
        <w:rPr>
          <w:rFonts w:ascii="Times New Roman" w:hAnsi="Times New Roman" w:cs="Times New Roman"/>
          <w:sz w:val="28"/>
          <w:szCs w:val="28"/>
          <w:lang w:val="tt"/>
        </w:rPr>
        <w:t>сугыш</w:t>
      </w:r>
      <w:r w:rsidRPr="009029F9">
        <w:rPr>
          <w:rFonts w:ascii="Times New Roman" w:hAnsi="Times New Roman" w:cs="Times New Roman"/>
          <w:sz w:val="28"/>
          <w:szCs w:val="28"/>
          <w:lang w:val="tt"/>
        </w:rPr>
        <w:t xml:space="preserve"> хәрәкәтләр</w:t>
      </w:r>
      <w:r w:rsidR="00F6725B">
        <w:rPr>
          <w:rFonts w:ascii="Times New Roman" w:hAnsi="Times New Roman" w:cs="Times New Roman"/>
          <w:sz w:val="28"/>
          <w:szCs w:val="28"/>
          <w:lang w:val="tt"/>
        </w:rPr>
        <w:t>е</w:t>
      </w:r>
      <w:r w:rsidRPr="009029F9">
        <w:rPr>
          <w:rFonts w:ascii="Times New Roman" w:hAnsi="Times New Roman" w:cs="Times New Roman"/>
          <w:sz w:val="28"/>
          <w:szCs w:val="28"/>
          <w:lang w:val="tt"/>
        </w:rPr>
        <w:t xml:space="preserve"> ветераннарына, махсус хәрби операциядә катнашучыларны да кертеп, айлык акчалата түләү күләмен индексацияләүне арттыру ел саен якынча 300 сумга башкарыла. Бу, тулаем алганда, инфляция процессларының факттагы агымдагы дәрәҗәсен һәм куллану бәяләре дәрәҗәсен исәпкә алып, </w:t>
      </w:r>
      <w:r w:rsidR="00F6725B">
        <w:rPr>
          <w:rFonts w:ascii="Times New Roman" w:hAnsi="Times New Roman" w:cs="Times New Roman"/>
          <w:sz w:val="28"/>
          <w:szCs w:val="28"/>
          <w:lang w:val="tt"/>
        </w:rPr>
        <w:t>сугыш</w:t>
      </w:r>
      <w:r w:rsidRPr="009029F9">
        <w:rPr>
          <w:rFonts w:ascii="Times New Roman" w:hAnsi="Times New Roman" w:cs="Times New Roman"/>
          <w:sz w:val="28"/>
          <w:szCs w:val="28"/>
          <w:lang w:val="tt"/>
        </w:rPr>
        <w:t xml:space="preserve"> хәрәкәтләр</w:t>
      </w:r>
      <w:r w:rsidR="00F6725B">
        <w:rPr>
          <w:rFonts w:ascii="Times New Roman" w:hAnsi="Times New Roman" w:cs="Times New Roman"/>
          <w:sz w:val="28"/>
          <w:szCs w:val="28"/>
          <w:lang w:val="tt"/>
        </w:rPr>
        <w:t>е</w:t>
      </w:r>
      <w:r w:rsidRPr="009029F9">
        <w:rPr>
          <w:rFonts w:ascii="Times New Roman" w:hAnsi="Times New Roman" w:cs="Times New Roman"/>
          <w:sz w:val="28"/>
          <w:szCs w:val="28"/>
          <w:lang w:val="tt"/>
        </w:rPr>
        <w:t xml:space="preserve"> ветераннары өчен, махсус хәрби операциядә катнашучыларны да кертеп, күрсәтелгән айлык акчалата түләүләрнең күләмен нисбәтсез итә, ул, тулаем алганда, гражданнарның әлеге категориясенә дәүләт социаль ярдәме чараларында чагыла.</w:t>
      </w:r>
    </w:p>
    <w:p w14:paraId="578AB572" w14:textId="000CA1E4" w:rsidR="00A86D00" w:rsidRPr="00F6725B" w:rsidRDefault="00CD0608" w:rsidP="00A86D00">
      <w:pPr>
        <w:spacing w:after="0" w:line="240" w:lineRule="auto"/>
        <w:ind w:firstLine="539"/>
        <w:jc w:val="both"/>
        <w:rPr>
          <w:rFonts w:ascii="Times New Roman" w:hAnsi="Times New Roman" w:cs="Times New Roman"/>
          <w:sz w:val="28"/>
          <w:szCs w:val="28"/>
          <w:lang w:val="tt"/>
        </w:rPr>
      </w:pPr>
      <w:r w:rsidRPr="00F64884">
        <w:rPr>
          <w:rFonts w:ascii="Times New Roman" w:hAnsi="Times New Roman" w:cs="Times New Roman"/>
          <w:sz w:val="28"/>
          <w:szCs w:val="28"/>
          <w:lang w:val="tt"/>
        </w:rPr>
        <w:t xml:space="preserve">Шуңа бәйле рәвештә, закон проекты белән 5-ФЗ номерлы Федераль законның </w:t>
      </w:r>
      <w:hyperlink r:id="rId7" w:history="1">
        <w:r w:rsidRPr="00F64884">
          <w:rPr>
            <w:rStyle w:val="a7"/>
            <w:rFonts w:ascii="Times New Roman" w:hAnsi="Times New Roman" w:cs="Times New Roman"/>
            <w:color w:val="auto"/>
            <w:sz w:val="28"/>
            <w:szCs w:val="28"/>
            <w:u w:val="none"/>
            <w:lang w:val="tt"/>
          </w:rPr>
          <w:t>3 статьясының</w:t>
        </w:r>
      </w:hyperlink>
      <w:hyperlink r:id="rId8" w:history="1">
        <w:r w:rsidRPr="00F64884">
          <w:rPr>
            <w:rStyle w:val="a7"/>
            <w:rFonts w:ascii="Times New Roman" w:hAnsi="Times New Roman" w:cs="Times New Roman"/>
            <w:color w:val="auto"/>
            <w:sz w:val="28"/>
            <w:szCs w:val="28"/>
            <w:u w:val="none"/>
            <w:lang w:val="tt"/>
          </w:rPr>
          <w:t xml:space="preserve"> 1 пунктының</w:t>
        </w:r>
      </w:hyperlink>
      <w:r w:rsidRPr="00F64884">
        <w:rPr>
          <w:rFonts w:ascii="Times New Roman" w:hAnsi="Times New Roman" w:cs="Times New Roman"/>
          <w:sz w:val="28"/>
          <w:szCs w:val="28"/>
          <w:lang w:val="tt"/>
        </w:rPr>
        <w:t xml:space="preserve"> 1, </w:t>
      </w:r>
      <w:hyperlink r:id="rId9" w:history="1">
        <w:r w:rsidRPr="00F64884">
          <w:rPr>
            <w:rStyle w:val="a7"/>
            <w:rFonts w:ascii="Times New Roman" w:hAnsi="Times New Roman" w:cs="Times New Roman"/>
            <w:color w:val="auto"/>
            <w:sz w:val="28"/>
            <w:szCs w:val="28"/>
            <w:u w:val="none"/>
            <w:lang w:val="tt"/>
          </w:rPr>
          <w:t>1.1</w:t>
        </w:r>
      </w:hyperlink>
      <w:r w:rsidRPr="00F64884">
        <w:rPr>
          <w:rFonts w:ascii="Times New Roman" w:hAnsi="Times New Roman" w:cs="Times New Roman"/>
          <w:sz w:val="28"/>
          <w:szCs w:val="28"/>
          <w:lang w:val="tt"/>
        </w:rPr>
        <w:t xml:space="preserve">, </w:t>
      </w:r>
      <w:hyperlink r:id="rId10" w:history="1">
        <w:r w:rsidRPr="00F64884">
          <w:rPr>
            <w:rStyle w:val="a7"/>
            <w:rFonts w:ascii="Times New Roman" w:hAnsi="Times New Roman" w:cs="Times New Roman"/>
            <w:color w:val="auto"/>
            <w:sz w:val="28"/>
            <w:szCs w:val="28"/>
            <w:u w:val="none"/>
            <w:lang w:val="tt"/>
          </w:rPr>
          <w:t>2.2 - 2.6 бүлекләрендә</w:t>
        </w:r>
      </w:hyperlink>
      <w:r w:rsidRPr="00F64884">
        <w:rPr>
          <w:rFonts w:ascii="Times New Roman" w:hAnsi="Times New Roman" w:cs="Times New Roman"/>
          <w:sz w:val="28"/>
          <w:szCs w:val="28"/>
          <w:lang w:val="tt"/>
        </w:rPr>
        <w:t xml:space="preserve"> күрсәтелгән затлар исәбендәге сугыш хәрәкәтләр</w:t>
      </w:r>
      <w:r w:rsidR="00491009">
        <w:rPr>
          <w:rFonts w:ascii="Times New Roman" w:hAnsi="Times New Roman" w:cs="Times New Roman"/>
          <w:sz w:val="28"/>
          <w:szCs w:val="28"/>
          <w:lang w:val="tt"/>
        </w:rPr>
        <w:t>е</w:t>
      </w:r>
      <w:r w:rsidRPr="00F64884">
        <w:rPr>
          <w:rFonts w:ascii="Times New Roman" w:hAnsi="Times New Roman" w:cs="Times New Roman"/>
          <w:sz w:val="28"/>
          <w:szCs w:val="28"/>
          <w:lang w:val="tt"/>
        </w:rPr>
        <w:t xml:space="preserve"> ветераннарына, узган ел өчен куллану бәяләре үсеше индексыннан чыгып, агымдагы елның 1 февраленнән елга бер мәртәбә индексацияләнергә тиешле</w:t>
      </w:r>
      <w:r w:rsidR="00BA0653">
        <w:rPr>
          <w:rFonts w:ascii="Times New Roman" w:hAnsi="Times New Roman" w:cs="Times New Roman"/>
          <w:sz w:val="28"/>
          <w:szCs w:val="28"/>
          <w:lang w:val="tt"/>
        </w:rPr>
        <w:t>, минимал</w:t>
      </w:r>
      <w:r w:rsidR="00BA0653" w:rsidRPr="00BA0653">
        <w:rPr>
          <w:rFonts w:ascii="Times New Roman" w:hAnsi="Times New Roman" w:cs="Times New Roman"/>
          <w:sz w:val="28"/>
          <w:szCs w:val="28"/>
          <w:lang w:val="tt"/>
        </w:rPr>
        <w:t>ь</w:t>
      </w:r>
      <w:r w:rsidRPr="00F64884">
        <w:rPr>
          <w:rFonts w:ascii="Times New Roman" w:hAnsi="Times New Roman" w:cs="Times New Roman"/>
          <w:sz w:val="28"/>
          <w:szCs w:val="28"/>
          <w:lang w:val="tt"/>
        </w:rPr>
        <w:t xml:space="preserve"> хезмәт </w:t>
      </w:r>
      <w:r w:rsidR="00BA0653">
        <w:rPr>
          <w:rFonts w:ascii="Times New Roman" w:hAnsi="Times New Roman" w:cs="Times New Roman"/>
          <w:sz w:val="28"/>
          <w:szCs w:val="28"/>
          <w:lang w:val="tt"/>
        </w:rPr>
        <w:t>хакының</w:t>
      </w:r>
      <w:r w:rsidRPr="00F64884">
        <w:rPr>
          <w:rFonts w:ascii="Times New Roman" w:hAnsi="Times New Roman" w:cs="Times New Roman"/>
          <w:sz w:val="28"/>
          <w:szCs w:val="28"/>
          <w:lang w:val="tt"/>
        </w:rPr>
        <w:t xml:space="preserve"> кимендә 30 проценты күләмендә айлык акчалата түләү билгелә</w:t>
      </w:r>
      <w:r w:rsidR="00491009">
        <w:rPr>
          <w:rFonts w:ascii="Times New Roman" w:hAnsi="Times New Roman" w:cs="Times New Roman"/>
          <w:sz w:val="28"/>
          <w:szCs w:val="28"/>
          <w:lang w:val="tt"/>
        </w:rPr>
        <w:t>ргә</w:t>
      </w:r>
      <w:r w:rsidRPr="00F64884">
        <w:rPr>
          <w:rFonts w:ascii="Times New Roman" w:hAnsi="Times New Roman" w:cs="Times New Roman"/>
          <w:sz w:val="28"/>
          <w:szCs w:val="28"/>
          <w:lang w:val="tt"/>
        </w:rPr>
        <w:t xml:space="preserve"> тәкъдим ителә. </w:t>
      </w:r>
    </w:p>
    <w:p w14:paraId="7F5FB2F2" w14:textId="223FD5C7" w:rsidR="00A86D00" w:rsidRPr="00F6725B" w:rsidRDefault="00CD0608" w:rsidP="00A86D00">
      <w:pPr>
        <w:spacing w:after="0" w:line="240" w:lineRule="auto"/>
        <w:ind w:firstLine="539"/>
        <w:jc w:val="both"/>
        <w:rPr>
          <w:rFonts w:ascii="Times New Roman" w:hAnsi="Times New Roman" w:cs="Times New Roman"/>
          <w:sz w:val="28"/>
          <w:szCs w:val="28"/>
          <w:lang w:val="tt"/>
        </w:rPr>
      </w:pPr>
      <w:r>
        <w:rPr>
          <w:rFonts w:ascii="Times New Roman" w:hAnsi="Times New Roman" w:cs="Times New Roman"/>
          <w:sz w:val="28"/>
          <w:szCs w:val="28"/>
          <w:lang w:val="tt"/>
        </w:rPr>
        <w:t xml:space="preserve">Моннан тыш, закон проекты белән 5-ФЗ номерлы Федераль законның </w:t>
      </w:r>
      <w:r w:rsidR="00491009">
        <w:rPr>
          <w:rFonts w:ascii="Times New Roman" w:hAnsi="Times New Roman" w:cs="Times New Roman"/>
          <w:sz w:val="28"/>
          <w:szCs w:val="28"/>
          <w:lang w:val="tt"/>
        </w:rPr>
        <w:t xml:space="preserve">                      </w:t>
      </w:r>
      <w:r>
        <w:rPr>
          <w:rFonts w:ascii="Times New Roman" w:hAnsi="Times New Roman" w:cs="Times New Roman"/>
          <w:sz w:val="28"/>
          <w:szCs w:val="28"/>
          <w:lang w:val="tt"/>
        </w:rPr>
        <w:t xml:space="preserve">16 статьясына 4 пункт өстәргә тәкъдим ителә, ул </w:t>
      </w:r>
      <w:r w:rsidR="00491009">
        <w:rPr>
          <w:rFonts w:ascii="Times New Roman" w:hAnsi="Times New Roman" w:cs="Times New Roman"/>
          <w:sz w:val="28"/>
          <w:szCs w:val="28"/>
          <w:lang w:val="tt"/>
        </w:rPr>
        <w:t>сугыш</w:t>
      </w:r>
      <w:r>
        <w:rPr>
          <w:rFonts w:ascii="Times New Roman" w:hAnsi="Times New Roman" w:cs="Times New Roman"/>
          <w:sz w:val="28"/>
          <w:szCs w:val="28"/>
          <w:lang w:val="tt"/>
        </w:rPr>
        <w:t xml:space="preserve"> хәрәкәтләр</w:t>
      </w:r>
      <w:r w:rsidR="00491009">
        <w:rPr>
          <w:rFonts w:ascii="Times New Roman" w:hAnsi="Times New Roman" w:cs="Times New Roman"/>
          <w:sz w:val="28"/>
          <w:szCs w:val="28"/>
          <w:lang w:val="tt"/>
        </w:rPr>
        <w:t>е</w:t>
      </w:r>
      <w:r>
        <w:rPr>
          <w:rFonts w:ascii="Times New Roman" w:hAnsi="Times New Roman" w:cs="Times New Roman"/>
          <w:sz w:val="28"/>
          <w:szCs w:val="28"/>
          <w:lang w:val="tt"/>
        </w:rPr>
        <w:t xml:space="preserve"> ветераннарына, 5-ФЗ номерлы Федераль законның 3 статьясында күрсәтелгән затлар исәбендәге махсус хәрби операциядә катнашучыларны да кертеп, гомерлек медицина ярдәме, психологик ярдәм һәм медик-психологик тернәкләндерү ярдәме күрсәтүне күздә тота. </w:t>
      </w:r>
    </w:p>
    <w:p w14:paraId="1560FAA2" w14:textId="226BEFA5" w:rsidR="00A86D00" w:rsidRPr="00F6725B" w:rsidRDefault="00CD0608" w:rsidP="00A86D00">
      <w:pPr>
        <w:spacing w:after="0" w:line="240" w:lineRule="auto"/>
        <w:ind w:firstLine="539"/>
        <w:jc w:val="both"/>
        <w:rPr>
          <w:rFonts w:ascii="Times New Roman" w:hAnsi="Times New Roman" w:cs="Times New Roman"/>
          <w:sz w:val="28"/>
          <w:szCs w:val="28"/>
          <w:lang w:val="tt"/>
        </w:rPr>
      </w:pPr>
      <w:r w:rsidRPr="00A86D00">
        <w:rPr>
          <w:rFonts w:ascii="Times New Roman" w:hAnsi="Times New Roman" w:cs="Times New Roman"/>
          <w:sz w:val="28"/>
          <w:szCs w:val="28"/>
          <w:lang w:val="tt"/>
        </w:rPr>
        <w:t xml:space="preserve">Шулай итеп, закон проекты тәкъдим иткән үзгәрешләр артык административ процедураларны бетерүгә, </w:t>
      </w:r>
      <w:r w:rsidR="00491009">
        <w:rPr>
          <w:rFonts w:ascii="Times New Roman" w:hAnsi="Times New Roman" w:cs="Times New Roman"/>
          <w:sz w:val="28"/>
          <w:szCs w:val="28"/>
          <w:lang w:val="tt"/>
        </w:rPr>
        <w:t>сугыш</w:t>
      </w:r>
      <w:r w:rsidRPr="00A86D00">
        <w:rPr>
          <w:rFonts w:ascii="Times New Roman" w:hAnsi="Times New Roman" w:cs="Times New Roman"/>
          <w:sz w:val="28"/>
          <w:szCs w:val="28"/>
          <w:lang w:val="tt"/>
        </w:rPr>
        <w:t xml:space="preserve"> хәрәкәтләр</w:t>
      </w:r>
      <w:r w:rsidR="00491009">
        <w:rPr>
          <w:rFonts w:ascii="Times New Roman" w:hAnsi="Times New Roman" w:cs="Times New Roman"/>
          <w:sz w:val="28"/>
          <w:szCs w:val="28"/>
          <w:lang w:val="tt"/>
        </w:rPr>
        <w:t>е</w:t>
      </w:r>
      <w:r w:rsidRPr="00A86D00">
        <w:rPr>
          <w:rFonts w:ascii="Times New Roman" w:hAnsi="Times New Roman" w:cs="Times New Roman"/>
          <w:sz w:val="28"/>
          <w:szCs w:val="28"/>
          <w:lang w:val="tt"/>
        </w:rPr>
        <w:t xml:space="preserve"> ветераннарының, махсус хәрби операциядә катнашучыларны да кертеп, социаль якланганлык дәрәҗәсен арттыруга һәм аларның җәмгыятькә һәм ил икътисадына интеграциясенә юнәлдерелгән.</w:t>
      </w:r>
    </w:p>
    <w:p w14:paraId="447BD11F" w14:textId="77777777" w:rsidR="00302F4F" w:rsidRPr="00F6725B" w:rsidRDefault="00CD0608" w:rsidP="00A86D00">
      <w:pPr>
        <w:spacing w:after="0" w:line="240" w:lineRule="auto"/>
        <w:ind w:firstLine="539"/>
        <w:jc w:val="both"/>
        <w:rPr>
          <w:rFonts w:ascii="Times New Roman" w:hAnsi="Times New Roman" w:cs="Times New Roman"/>
          <w:sz w:val="28"/>
          <w:szCs w:val="28"/>
          <w:lang w:val="tt"/>
        </w:rPr>
      </w:pPr>
      <w:r w:rsidRPr="00302F4F">
        <w:rPr>
          <w:rFonts w:ascii="Times New Roman" w:hAnsi="Times New Roman" w:cs="Times New Roman"/>
          <w:sz w:val="28"/>
          <w:szCs w:val="28"/>
          <w:lang w:val="tt"/>
        </w:rPr>
        <w:t xml:space="preserve">Тәкъдим ителә торган карарларны гамәлгә ашыруның тискәре социаль-икътисадый, финанс һәм башка нәтиҗәләре, шул исәптән эшкуарлык һәм башка икътисадый эшчәнлек субъектлары өчен дә, фаразланмый. </w:t>
      </w:r>
    </w:p>
    <w:p w14:paraId="5D127BE9" w14:textId="0DBEB2EB" w:rsidR="00302F4F" w:rsidRPr="00302F4F" w:rsidRDefault="00CD0608" w:rsidP="00302F4F">
      <w:pPr>
        <w:spacing w:after="0" w:line="240" w:lineRule="auto"/>
        <w:ind w:firstLine="539"/>
        <w:jc w:val="both"/>
        <w:rPr>
          <w:rFonts w:ascii="Times New Roman" w:hAnsi="Times New Roman" w:cs="Times New Roman"/>
          <w:sz w:val="28"/>
          <w:szCs w:val="28"/>
        </w:rPr>
      </w:pPr>
      <w:r w:rsidRPr="00302F4F">
        <w:rPr>
          <w:rFonts w:ascii="Times New Roman" w:hAnsi="Times New Roman" w:cs="Times New Roman"/>
          <w:sz w:val="28"/>
          <w:szCs w:val="28"/>
          <w:lang w:val="tt"/>
        </w:rPr>
        <w:t xml:space="preserve">Закон проекты тәкъдим иткән карарлар Россия Федерациясе дәүләт программалары максатларына ирешүгә йогынты ясамаячак. </w:t>
      </w:r>
    </w:p>
    <w:p w14:paraId="292877D5" w14:textId="5E4A95D3" w:rsidR="00302F4F" w:rsidRPr="00302F4F" w:rsidRDefault="00CD0608" w:rsidP="00302F4F">
      <w:pPr>
        <w:spacing w:after="0" w:line="240" w:lineRule="auto"/>
        <w:ind w:firstLine="539"/>
        <w:jc w:val="both"/>
        <w:rPr>
          <w:rFonts w:ascii="Times New Roman" w:hAnsi="Times New Roman" w:cs="Times New Roman"/>
          <w:sz w:val="28"/>
          <w:szCs w:val="28"/>
        </w:rPr>
      </w:pPr>
      <w:r w:rsidRPr="00302F4F">
        <w:rPr>
          <w:rFonts w:ascii="Times New Roman" w:hAnsi="Times New Roman" w:cs="Times New Roman"/>
          <w:sz w:val="28"/>
          <w:szCs w:val="28"/>
          <w:lang w:val="tt"/>
        </w:rPr>
        <w:t xml:space="preserve">Закон проекты Евразия икътисадый берлеге турындагы шартнамә нигезләмәләренә, Россия Федерациясенең башка халыкара шартнамәләре нигезләмәләренә туры килә һәм Россия Федерациясе законнарына каршы килми. </w:t>
      </w:r>
    </w:p>
    <w:p w14:paraId="1089E639" w14:textId="77777777" w:rsidR="00302F4F" w:rsidRPr="00FF1DD7" w:rsidRDefault="00302F4F" w:rsidP="00302F4F">
      <w:pPr>
        <w:spacing w:after="0" w:line="240" w:lineRule="auto"/>
        <w:ind w:firstLine="539"/>
        <w:jc w:val="both"/>
        <w:rPr>
          <w:rFonts w:ascii="Times New Roman" w:hAnsi="Times New Roman" w:cs="Times New Roman"/>
          <w:sz w:val="28"/>
          <w:szCs w:val="28"/>
        </w:rPr>
      </w:pPr>
    </w:p>
    <w:p w14:paraId="1551C2E5" w14:textId="77777777" w:rsidR="00803C4D" w:rsidRPr="00803C4D" w:rsidRDefault="00803C4D" w:rsidP="007B027C">
      <w:pPr>
        <w:spacing w:after="0" w:line="240" w:lineRule="auto"/>
        <w:jc w:val="both"/>
        <w:rPr>
          <w:rFonts w:ascii="Times New Roman" w:hAnsi="Times New Roman"/>
          <w:sz w:val="28"/>
        </w:rPr>
      </w:pPr>
    </w:p>
    <w:sectPr w:rsidR="00803C4D" w:rsidRPr="00803C4D" w:rsidSect="007E6EB5">
      <w:head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E6759" w14:textId="77777777" w:rsidR="001C3555" w:rsidRDefault="001C3555">
      <w:pPr>
        <w:spacing w:after="0" w:line="240" w:lineRule="auto"/>
      </w:pPr>
      <w:r>
        <w:separator/>
      </w:r>
    </w:p>
  </w:endnote>
  <w:endnote w:type="continuationSeparator" w:id="0">
    <w:p w14:paraId="17A5D6AA" w14:textId="77777777" w:rsidR="001C3555" w:rsidRDefault="001C3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56FD2" w14:textId="77777777" w:rsidR="001C3555" w:rsidRDefault="001C3555">
      <w:pPr>
        <w:spacing w:after="0" w:line="240" w:lineRule="auto"/>
      </w:pPr>
      <w:r>
        <w:separator/>
      </w:r>
    </w:p>
  </w:footnote>
  <w:footnote w:type="continuationSeparator" w:id="0">
    <w:p w14:paraId="1A4842A1" w14:textId="77777777" w:rsidR="001C3555" w:rsidRDefault="001C3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15709"/>
      <w:docPartObj>
        <w:docPartGallery w:val="Page Numbers (Top of Page)"/>
        <w:docPartUnique/>
      </w:docPartObj>
    </w:sdtPr>
    <w:sdtEndPr/>
    <w:sdtContent>
      <w:p w14:paraId="63193746" w14:textId="0368616D" w:rsidR="00364156" w:rsidRDefault="00CD0608">
        <w:pPr>
          <w:pStyle w:val="a3"/>
          <w:jc w:val="center"/>
        </w:pPr>
        <w:r>
          <w:fldChar w:fldCharType="begin"/>
        </w:r>
        <w:r>
          <w:instrText xml:space="preserve"> PAGE   \* MERGEFORMAT </w:instrText>
        </w:r>
        <w:r>
          <w:fldChar w:fldCharType="separate"/>
        </w:r>
        <w:r w:rsidR="00917B26">
          <w:rPr>
            <w:noProof/>
          </w:rPr>
          <w:t>2</w:t>
        </w:r>
        <w:r>
          <w:rPr>
            <w:noProof/>
          </w:rPr>
          <w:fldChar w:fldCharType="end"/>
        </w:r>
      </w:p>
    </w:sdtContent>
  </w:sdt>
  <w:p w14:paraId="596A6599" w14:textId="77777777" w:rsidR="00364156" w:rsidRDefault="003641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96F93"/>
    <w:multiLevelType w:val="multilevel"/>
    <w:tmpl w:val="3AF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96"/>
    <w:rsid w:val="00003CC8"/>
    <w:rsid w:val="00014025"/>
    <w:rsid w:val="00020E93"/>
    <w:rsid w:val="000300BD"/>
    <w:rsid w:val="00066736"/>
    <w:rsid w:val="00080977"/>
    <w:rsid w:val="00081DF7"/>
    <w:rsid w:val="0009600D"/>
    <w:rsid w:val="000A661B"/>
    <w:rsid w:val="000E2203"/>
    <w:rsid w:val="001515C6"/>
    <w:rsid w:val="0016370B"/>
    <w:rsid w:val="00165FED"/>
    <w:rsid w:val="0017475C"/>
    <w:rsid w:val="00195269"/>
    <w:rsid w:val="001962C6"/>
    <w:rsid w:val="001C3555"/>
    <w:rsid w:val="001D03DD"/>
    <w:rsid w:val="0020766B"/>
    <w:rsid w:val="00302F4F"/>
    <w:rsid w:val="00364156"/>
    <w:rsid w:val="00372A47"/>
    <w:rsid w:val="00384F23"/>
    <w:rsid w:val="003F66E1"/>
    <w:rsid w:val="00474841"/>
    <w:rsid w:val="00477A00"/>
    <w:rsid w:val="00491009"/>
    <w:rsid w:val="0049188C"/>
    <w:rsid w:val="00493620"/>
    <w:rsid w:val="004A0C06"/>
    <w:rsid w:val="004B4315"/>
    <w:rsid w:val="00542E96"/>
    <w:rsid w:val="00552E78"/>
    <w:rsid w:val="00557A40"/>
    <w:rsid w:val="00581CD2"/>
    <w:rsid w:val="00591D8E"/>
    <w:rsid w:val="005B42FB"/>
    <w:rsid w:val="005B55EA"/>
    <w:rsid w:val="005F274F"/>
    <w:rsid w:val="00607A97"/>
    <w:rsid w:val="00635AAD"/>
    <w:rsid w:val="00652515"/>
    <w:rsid w:val="006C4DDB"/>
    <w:rsid w:val="006E7A4E"/>
    <w:rsid w:val="00740E34"/>
    <w:rsid w:val="007774C5"/>
    <w:rsid w:val="007A3FA5"/>
    <w:rsid w:val="007B027C"/>
    <w:rsid w:val="007B5AEB"/>
    <w:rsid w:val="007D0670"/>
    <w:rsid w:val="007D7A16"/>
    <w:rsid w:val="007E6EB5"/>
    <w:rsid w:val="00803C4D"/>
    <w:rsid w:val="008B2023"/>
    <w:rsid w:val="008D4519"/>
    <w:rsid w:val="009029F9"/>
    <w:rsid w:val="0091055D"/>
    <w:rsid w:val="00917B26"/>
    <w:rsid w:val="00947047"/>
    <w:rsid w:val="0096491C"/>
    <w:rsid w:val="0097656B"/>
    <w:rsid w:val="009A2032"/>
    <w:rsid w:val="009A70F8"/>
    <w:rsid w:val="009D0FD0"/>
    <w:rsid w:val="00A12B69"/>
    <w:rsid w:val="00A43FD5"/>
    <w:rsid w:val="00A70F8A"/>
    <w:rsid w:val="00A770F0"/>
    <w:rsid w:val="00A83F1E"/>
    <w:rsid w:val="00A86D00"/>
    <w:rsid w:val="00AA41FC"/>
    <w:rsid w:val="00AC10F8"/>
    <w:rsid w:val="00AD3DE7"/>
    <w:rsid w:val="00B550C9"/>
    <w:rsid w:val="00BA0653"/>
    <w:rsid w:val="00BB1371"/>
    <w:rsid w:val="00BD3E18"/>
    <w:rsid w:val="00C55804"/>
    <w:rsid w:val="00C80097"/>
    <w:rsid w:val="00CA5AF0"/>
    <w:rsid w:val="00CD0608"/>
    <w:rsid w:val="00CD4033"/>
    <w:rsid w:val="00D70BD1"/>
    <w:rsid w:val="00D7519E"/>
    <w:rsid w:val="00D9630A"/>
    <w:rsid w:val="00DC4DC6"/>
    <w:rsid w:val="00DF0624"/>
    <w:rsid w:val="00E221C9"/>
    <w:rsid w:val="00E33052"/>
    <w:rsid w:val="00EE67BB"/>
    <w:rsid w:val="00EF3A98"/>
    <w:rsid w:val="00EF7050"/>
    <w:rsid w:val="00F26603"/>
    <w:rsid w:val="00F32644"/>
    <w:rsid w:val="00F329AA"/>
    <w:rsid w:val="00F526DC"/>
    <w:rsid w:val="00F64884"/>
    <w:rsid w:val="00F6725B"/>
    <w:rsid w:val="00FA05C2"/>
    <w:rsid w:val="00FA3642"/>
    <w:rsid w:val="00FC28E3"/>
    <w:rsid w:val="00FD0B88"/>
    <w:rsid w:val="00FF1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4493A"/>
  <w15:docId w15:val="{C129EA34-DD7D-4E33-B586-BA88DA51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1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1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4156"/>
  </w:style>
  <w:style w:type="paragraph" w:styleId="a5">
    <w:name w:val="footer"/>
    <w:basedOn w:val="a"/>
    <w:link w:val="a6"/>
    <w:uiPriority w:val="99"/>
    <w:unhideWhenUsed/>
    <w:rsid w:val="003641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4156"/>
  </w:style>
  <w:style w:type="paragraph" w:customStyle="1" w:styleId="ConsPlusNormal">
    <w:name w:val="ConsPlusNormal"/>
    <w:rsid w:val="00BB137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7">
    <w:name w:val="Hyperlink"/>
    <w:basedOn w:val="a0"/>
    <w:uiPriority w:val="99"/>
    <w:unhideWhenUsed/>
    <w:rsid w:val="007B5AEB"/>
    <w:rPr>
      <w:color w:val="0000FF"/>
      <w:u w:val="single"/>
    </w:rPr>
  </w:style>
  <w:style w:type="paragraph" w:customStyle="1" w:styleId="ConsPlusTitle">
    <w:name w:val="ConsPlusTitle"/>
    <w:uiPriority w:val="99"/>
    <w:rsid w:val="007E6EB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8">
    <w:name w:val="FollowedHyperlink"/>
    <w:basedOn w:val="a0"/>
    <w:uiPriority w:val="99"/>
    <w:semiHidden/>
    <w:unhideWhenUsed/>
    <w:rsid w:val="007E6EB5"/>
    <w:rPr>
      <w:color w:val="800080" w:themeColor="followedHyperlink"/>
      <w:u w:val="single"/>
    </w:rPr>
  </w:style>
  <w:style w:type="paragraph" w:styleId="a9">
    <w:name w:val="Normal (Web)"/>
    <w:basedOn w:val="a"/>
    <w:uiPriority w:val="99"/>
    <w:unhideWhenUsed/>
    <w:rsid w:val="00607A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C4D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69&amp;dst=100527&amp;field=134&amp;date=01.02.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523269&amp;dst=325&amp;field=134&amp;date=01.02.20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ogin.consultant.ru/link/?req=doc&amp;base=LAW&amp;n=523269&amp;dst=375&amp;field=134&amp;date=01.02.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269&amp;dst=369&amp;field=134&amp;date=01.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5399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kazakova.liliya</dc:creator>
  <cp:lastModifiedBy>Artur Azatovich</cp:lastModifiedBy>
  <cp:revision>2</cp:revision>
  <cp:lastPrinted>2023-05-03T13:54:00Z</cp:lastPrinted>
  <dcterms:created xsi:type="dcterms:W3CDTF">2026-02-09T16:37:00Z</dcterms:created>
  <dcterms:modified xsi:type="dcterms:W3CDTF">2026-02-09T16:37:00Z</dcterms:modified>
</cp:coreProperties>
</file>