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4B" w:rsidRDefault="0085772D" w:rsidP="0085772D">
      <w:pPr>
        <w:pStyle w:val="ConsPlusTitle"/>
        <w:ind w:right="-1"/>
        <w:jc w:val="center"/>
        <w:rPr>
          <w:lang w:val="tt-RU"/>
        </w:rPr>
      </w:pPr>
      <w:r>
        <w:rPr>
          <w:lang w:val="tt-RU"/>
        </w:rPr>
        <w:t>«</w:t>
      </w:r>
      <w:r w:rsidRPr="00BB76B3">
        <w:rPr>
          <w:lang w:val="tt-RU"/>
        </w:rPr>
        <w:t xml:space="preserve">Татарстан Республикасында социаль, инженерлык һәм транспорт </w:t>
      </w:r>
      <w:r>
        <w:rPr>
          <w:lang w:val="tt-RU"/>
        </w:rPr>
        <w:t>инфраструктуралары</w:t>
      </w:r>
      <w:r w:rsidRPr="00BB76B3">
        <w:rPr>
          <w:lang w:val="tt-RU"/>
        </w:rPr>
        <w:t xml:space="preserve"> объектларыннан һәм алар</w:t>
      </w:r>
      <w:r>
        <w:rPr>
          <w:lang w:val="tt-RU"/>
        </w:rPr>
        <w:t>д</w:t>
      </w:r>
      <w:r w:rsidRPr="00BB76B3">
        <w:rPr>
          <w:lang w:val="tt-RU"/>
        </w:rPr>
        <w:t>а күрсәтелә торган х</w:t>
      </w:r>
      <w:r>
        <w:rPr>
          <w:lang w:val="tt-RU"/>
        </w:rPr>
        <w:t xml:space="preserve">езмәтләрдән </w:t>
      </w:r>
      <w:r w:rsidRPr="00BB76B3">
        <w:rPr>
          <w:lang w:val="tt-RU"/>
        </w:rPr>
        <w:t>инвалидлар</w:t>
      </w:r>
      <w:r>
        <w:rPr>
          <w:lang w:val="tt-RU"/>
        </w:rPr>
        <w:t>ның</w:t>
      </w:r>
      <w:r w:rsidRPr="00BB76B3">
        <w:rPr>
          <w:lang w:val="tt-RU"/>
        </w:rPr>
        <w:t xml:space="preserve"> </w:t>
      </w:r>
      <w:r>
        <w:rPr>
          <w:lang w:val="tt-RU"/>
        </w:rPr>
        <w:t>файдалану</w:t>
      </w:r>
      <w:r w:rsidRPr="00BB76B3">
        <w:rPr>
          <w:lang w:val="tt-RU"/>
        </w:rPr>
        <w:t xml:space="preserve"> мөмкинлеген тәэмин итү турында</w:t>
      </w:r>
      <w:r>
        <w:rPr>
          <w:lang w:val="tt-RU"/>
        </w:rPr>
        <w:t>» Татарстан Республикасы Законына үзгәрешләр кертү хакында» Татарстан Республикасы законы проектына</w:t>
      </w:r>
    </w:p>
    <w:p w:rsidR="0085772D" w:rsidRDefault="0085772D" w:rsidP="0085772D">
      <w:pPr>
        <w:pStyle w:val="ConsPlusTitle"/>
        <w:ind w:left="1276" w:right="1133"/>
        <w:jc w:val="center"/>
        <w:rPr>
          <w:lang w:val="tt-RU"/>
        </w:rPr>
      </w:pPr>
      <w:r>
        <w:rPr>
          <w:lang w:val="tt-RU"/>
        </w:rPr>
        <w:t>АҢЛАТМА</w:t>
      </w:r>
    </w:p>
    <w:p w:rsidR="0085772D" w:rsidRPr="00CB28A9" w:rsidRDefault="0085772D" w:rsidP="0085772D">
      <w:pPr>
        <w:pStyle w:val="ConsPlusTitle"/>
        <w:ind w:left="1276" w:right="1133"/>
        <w:jc w:val="center"/>
        <w:rPr>
          <w:b w:val="0"/>
          <w:szCs w:val="30"/>
        </w:rPr>
      </w:pPr>
    </w:p>
    <w:p w:rsidR="0085772D" w:rsidRDefault="0085772D" w:rsidP="00447D0D">
      <w:pPr>
        <w:pStyle w:val="ConsPlusNormal"/>
        <w:ind w:firstLine="709"/>
        <w:jc w:val="both"/>
        <w:rPr>
          <w:szCs w:val="30"/>
          <w:lang w:val="tt-RU"/>
        </w:rPr>
      </w:pPr>
      <w:r>
        <w:rPr>
          <w:lang w:val="tt-RU"/>
        </w:rPr>
        <w:t>«</w:t>
      </w:r>
      <w:r w:rsidRPr="00BB76B3">
        <w:rPr>
          <w:lang w:val="tt-RU"/>
        </w:rPr>
        <w:t xml:space="preserve">Татарстан Республикасында социаль, инженерлык һәм транспорт </w:t>
      </w:r>
      <w:r>
        <w:rPr>
          <w:lang w:val="tt-RU"/>
        </w:rPr>
        <w:t>инфраструктуралары</w:t>
      </w:r>
      <w:r w:rsidRPr="00BB76B3">
        <w:rPr>
          <w:lang w:val="tt-RU"/>
        </w:rPr>
        <w:t xml:space="preserve"> объектларыннан һәм алар</w:t>
      </w:r>
      <w:r>
        <w:rPr>
          <w:lang w:val="tt-RU"/>
        </w:rPr>
        <w:t>д</w:t>
      </w:r>
      <w:r w:rsidRPr="00BB76B3">
        <w:rPr>
          <w:lang w:val="tt-RU"/>
        </w:rPr>
        <w:t>а күрсәтелә торган х</w:t>
      </w:r>
      <w:r>
        <w:rPr>
          <w:lang w:val="tt-RU"/>
        </w:rPr>
        <w:t xml:space="preserve">езмәтләрдән </w:t>
      </w:r>
      <w:r w:rsidRPr="00BB76B3">
        <w:rPr>
          <w:lang w:val="tt-RU"/>
        </w:rPr>
        <w:t>инвалидлар</w:t>
      </w:r>
      <w:r>
        <w:rPr>
          <w:lang w:val="tt-RU"/>
        </w:rPr>
        <w:t>ның</w:t>
      </w:r>
      <w:r w:rsidRPr="00BB76B3">
        <w:rPr>
          <w:lang w:val="tt-RU"/>
        </w:rPr>
        <w:t xml:space="preserve"> </w:t>
      </w:r>
      <w:r>
        <w:rPr>
          <w:lang w:val="tt-RU"/>
        </w:rPr>
        <w:t>файдалану</w:t>
      </w:r>
      <w:r w:rsidRPr="00BB76B3">
        <w:rPr>
          <w:lang w:val="tt-RU"/>
        </w:rPr>
        <w:t xml:space="preserve"> мөмкинлеген тәэмин итү турында</w:t>
      </w:r>
      <w:r>
        <w:rPr>
          <w:lang w:val="tt-RU"/>
        </w:rPr>
        <w:t>» Татарстан Республикасы Законына үзгәрешләр кертү хакында» Татарстан Республикасы законы проекты Татарстан Республикасы Законын 2026 елның 1 сентябреннән үз көченә керә торган «Россия Федерациясендә туристлык эшчәнлеге нигезләре турында» Федераль законның 4 һәм 19</w:t>
      </w:r>
      <w:r w:rsidRPr="0085772D">
        <w:rPr>
          <w:vertAlign w:val="superscript"/>
          <w:lang w:val="tt-RU"/>
        </w:rPr>
        <w:t>5</w:t>
      </w:r>
      <w:r>
        <w:rPr>
          <w:lang w:val="tt-RU"/>
        </w:rPr>
        <w:t xml:space="preserve"> статьяларына һәм «Россия Федерациясендә инвалидларны социаль яклау турында» Федераль законның 15 һәм 15</w:t>
      </w:r>
      <w:r w:rsidRPr="0085772D">
        <w:rPr>
          <w:vertAlign w:val="superscript"/>
          <w:lang w:val="tt-RU"/>
        </w:rPr>
        <w:t>1</w:t>
      </w:r>
      <w:r>
        <w:rPr>
          <w:lang w:val="tt-RU"/>
        </w:rPr>
        <w:t xml:space="preserve"> статьяларына үзгәрешләр кертү хакында» 2025 елның 29 декабрендәге 552-ФЗ номерлы Федераль законга туры китерү максатларында эшләнде.</w:t>
      </w:r>
    </w:p>
    <w:p w:rsidR="0085772D" w:rsidRDefault="0085772D" w:rsidP="00447D0D">
      <w:pPr>
        <w:pStyle w:val="ConsPlusNormal"/>
        <w:ind w:firstLine="709"/>
        <w:jc w:val="both"/>
        <w:rPr>
          <w:szCs w:val="30"/>
          <w:lang w:val="tt-RU"/>
        </w:rPr>
      </w:pPr>
      <w:r>
        <w:rPr>
          <w:szCs w:val="30"/>
          <w:lang w:val="tt-RU"/>
        </w:rPr>
        <w:t xml:space="preserve">Татарстан Республикасы Законына </w:t>
      </w:r>
      <w:r w:rsidR="005727FB">
        <w:rPr>
          <w:szCs w:val="30"/>
          <w:lang w:val="tt-RU"/>
        </w:rPr>
        <w:t xml:space="preserve">төгәлләштерә торган </w:t>
      </w:r>
      <w:r>
        <w:rPr>
          <w:szCs w:val="30"/>
          <w:lang w:val="tt-RU"/>
        </w:rPr>
        <w:t xml:space="preserve">үзгәрешләр инвалид туристларның туристлык инфраструктурасы объектларына каршылыкларсыз керә алуын тәэмин итү һәм инвалидларның туристлык продуктларын алу мөмкинлеген тәэмин итү максатларында </w:t>
      </w:r>
      <w:r w:rsidR="005727FB">
        <w:rPr>
          <w:szCs w:val="30"/>
          <w:lang w:val="tt-RU"/>
        </w:rPr>
        <w:t>кертелә.</w:t>
      </w:r>
    </w:p>
    <w:p w:rsidR="005727FB" w:rsidRDefault="005727FB" w:rsidP="005727FB">
      <w:pPr>
        <w:pStyle w:val="ConsPlusNormal"/>
        <w:ind w:firstLine="709"/>
        <w:jc w:val="both"/>
        <w:rPr>
          <w:sz w:val="28"/>
          <w:szCs w:val="28"/>
          <w:lang w:val="tt-RU"/>
        </w:rPr>
      </w:pPr>
      <w:r>
        <w:rPr>
          <w:szCs w:val="30"/>
          <w:lang w:val="tt-RU"/>
        </w:rPr>
        <w:t>Закон проектының 2 статьясында законның үз көченә керүе, 552-ФЗ номерлы Федераль законның үз көченә керү датасында каралганча, 2026</w:t>
      </w:r>
      <w:r w:rsidR="00B915EA">
        <w:rPr>
          <w:szCs w:val="30"/>
          <w:lang w:val="tt-RU"/>
        </w:rPr>
        <w:t> </w:t>
      </w:r>
      <w:r>
        <w:rPr>
          <w:szCs w:val="30"/>
          <w:lang w:val="tt-RU"/>
        </w:rPr>
        <w:t xml:space="preserve">елның 1 сентябреннән каралган. </w:t>
      </w:r>
      <w:r w:rsidR="00B915EA">
        <w:rPr>
          <w:szCs w:val="30"/>
          <w:lang w:val="tt-RU"/>
        </w:rPr>
        <w:t xml:space="preserve">Федераль закон нигезләмәләрен исәпкә алып, </w:t>
      </w:r>
      <w:r>
        <w:rPr>
          <w:lang w:val="tt-RU"/>
        </w:rPr>
        <w:t>«</w:t>
      </w:r>
      <w:r w:rsidRPr="00AC48A9">
        <w:rPr>
          <w:lang w:val="tt-RU"/>
        </w:rPr>
        <w:t>Татарстан Республикасында социаль, инженерлык һәм транспорт инфраструктуралары объектларыннан һәм аларда күрсәтелә торган хезмәтләрдән инвалидларның файдалану мөмкинлеген тәэмин итү турында</w:t>
      </w:r>
      <w:r>
        <w:rPr>
          <w:lang w:val="tt-RU"/>
        </w:rPr>
        <w:t xml:space="preserve">» </w:t>
      </w:r>
      <w:r w:rsidRPr="001E5C9A">
        <w:rPr>
          <w:szCs w:val="28"/>
          <w:lang w:val="tt-RU"/>
        </w:rPr>
        <w:t>Т</w:t>
      </w:r>
      <w:r>
        <w:rPr>
          <w:szCs w:val="28"/>
          <w:lang w:val="tt-RU"/>
        </w:rPr>
        <w:t xml:space="preserve">атарстан Республикасы Законы (тәкъдим ителгән үзгәрешләрне исәпкә алган редакциядә) нигезләмәләренең </w:t>
      </w:r>
      <w:r w:rsidRPr="00EC5D5D">
        <w:rPr>
          <w:sz w:val="28"/>
          <w:szCs w:val="28"/>
          <w:lang w:val="tt-RU"/>
        </w:rPr>
        <w:t>туристлык индустриясе объектларыннан</w:t>
      </w:r>
      <w:r>
        <w:rPr>
          <w:sz w:val="28"/>
          <w:szCs w:val="28"/>
          <w:lang w:val="tt-RU"/>
        </w:rPr>
        <w:t xml:space="preserve"> </w:t>
      </w:r>
      <w:r w:rsidRPr="00FD7931">
        <w:rPr>
          <w:sz w:val="28"/>
          <w:szCs w:val="28"/>
          <w:lang w:val="tt-RU"/>
        </w:rPr>
        <w:t>инвалидларның файдалану мөмкинлеген тәэмин итү</w:t>
      </w:r>
      <w:r>
        <w:rPr>
          <w:sz w:val="28"/>
          <w:szCs w:val="28"/>
          <w:lang w:val="tt-RU"/>
        </w:rPr>
        <w:t xml:space="preserve"> өлешендә мондый объектларны төзү яисә реконструкцияләү өчен проект документациясен әзерләгәндә, шулай ук 2026 елның 1 сентябренә кадәр файдалануга тапшырылган мондый объектларга капиталь ремонт яисә реконструкция ясаганда 2026 елның 1 сентябреннән башлап куллануы</w:t>
      </w:r>
      <w:r w:rsidR="00B915EA">
        <w:rPr>
          <w:sz w:val="28"/>
          <w:szCs w:val="28"/>
          <w:lang w:val="tt-RU"/>
        </w:rPr>
        <w:t xml:space="preserve"> карала.</w:t>
      </w:r>
    </w:p>
    <w:p w:rsidR="005727FB" w:rsidRDefault="005727FB" w:rsidP="00447D0D">
      <w:pPr>
        <w:pStyle w:val="ConsPlusNormal"/>
        <w:ind w:firstLine="709"/>
        <w:jc w:val="both"/>
        <w:rPr>
          <w:szCs w:val="28"/>
          <w:lang w:val="tt-RU"/>
        </w:rPr>
      </w:pPr>
    </w:p>
    <w:sectPr w:rsidR="005727FB" w:rsidSect="000C4BAD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8DE" w:rsidRDefault="000E08DE" w:rsidP="0067394B">
      <w:r>
        <w:separator/>
      </w:r>
    </w:p>
  </w:endnote>
  <w:endnote w:type="continuationSeparator" w:id="0">
    <w:p w:rsidR="000E08DE" w:rsidRDefault="000E08DE" w:rsidP="00673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8DE" w:rsidRDefault="000E08DE" w:rsidP="0067394B">
      <w:r>
        <w:separator/>
      </w:r>
    </w:p>
  </w:footnote>
  <w:footnote w:type="continuationSeparator" w:id="0">
    <w:p w:rsidR="000E08DE" w:rsidRDefault="000E08DE" w:rsidP="00673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09098"/>
      <w:docPartObj>
        <w:docPartGallery w:val="Page Numbers (Top of Page)"/>
        <w:docPartUnique/>
      </w:docPartObj>
    </w:sdtPr>
    <w:sdtContent>
      <w:p w:rsidR="00447D0D" w:rsidRDefault="00066BD1" w:rsidP="006E3052">
        <w:pPr>
          <w:pStyle w:val="a3"/>
          <w:ind w:firstLine="0"/>
          <w:jc w:val="center"/>
        </w:pPr>
        <w:r>
          <w:fldChar w:fldCharType="begin"/>
        </w:r>
        <w:r w:rsidR="003479C9">
          <w:instrText xml:space="preserve"> PAGE   \* MERGEFORMAT </w:instrText>
        </w:r>
        <w:r>
          <w:fldChar w:fldCharType="separate"/>
        </w:r>
        <w:r w:rsidR="00B915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94B"/>
    <w:rsid w:val="00024DDF"/>
    <w:rsid w:val="00027D6A"/>
    <w:rsid w:val="00036165"/>
    <w:rsid w:val="00046F0A"/>
    <w:rsid w:val="00066BD1"/>
    <w:rsid w:val="00066D72"/>
    <w:rsid w:val="00077CD7"/>
    <w:rsid w:val="00081432"/>
    <w:rsid w:val="000A47F9"/>
    <w:rsid w:val="000B1CD9"/>
    <w:rsid w:val="000C4413"/>
    <w:rsid w:val="000C4BAD"/>
    <w:rsid w:val="000E08DE"/>
    <w:rsid w:val="000E64F5"/>
    <w:rsid w:val="001108A5"/>
    <w:rsid w:val="00120FFC"/>
    <w:rsid w:val="00143045"/>
    <w:rsid w:val="00146E18"/>
    <w:rsid w:val="00151953"/>
    <w:rsid w:val="0015458F"/>
    <w:rsid w:val="0016645F"/>
    <w:rsid w:val="0018425D"/>
    <w:rsid w:val="001D4066"/>
    <w:rsid w:val="001D68D5"/>
    <w:rsid w:val="001F14EF"/>
    <w:rsid w:val="00214D14"/>
    <w:rsid w:val="0025561D"/>
    <w:rsid w:val="00294589"/>
    <w:rsid w:val="002B08C3"/>
    <w:rsid w:val="002C4394"/>
    <w:rsid w:val="002D1334"/>
    <w:rsid w:val="002F23C2"/>
    <w:rsid w:val="00307AFC"/>
    <w:rsid w:val="00310035"/>
    <w:rsid w:val="00313385"/>
    <w:rsid w:val="003479C9"/>
    <w:rsid w:val="003530C4"/>
    <w:rsid w:val="00356955"/>
    <w:rsid w:val="00364E30"/>
    <w:rsid w:val="00367A3E"/>
    <w:rsid w:val="003804FA"/>
    <w:rsid w:val="003C193B"/>
    <w:rsid w:val="003E1D85"/>
    <w:rsid w:val="00400CDB"/>
    <w:rsid w:val="004072C6"/>
    <w:rsid w:val="00424DCA"/>
    <w:rsid w:val="0044546B"/>
    <w:rsid w:val="00447D0D"/>
    <w:rsid w:val="00463FB9"/>
    <w:rsid w:val="0046710B"/>
    <w:rsid w:val="00471B43"/>
    <w:rsid w:val="004D0ADB"/>
    <w:rsid w:val="004D14DF"/>
    <w:rsid w:val="004E4B6C"/>
    <w:rsid w:val="004F15C0"/>
    <w:rsid w:val="005239C0"/>
    <w:rsid w:val="00531421"/>
    <w:rsid w:val="00531A4A"/>
    <w:rsid w:val="005457CA"/>
    <w:rsid w:val="00572479"/>
    <w:rsid w:val="005727FB"/>
    <w:rsid w:val="00575E39"/>
    <w:rsid w:val="00583C3B"/>
    <w:rsid w:val="00612411"/>
    <w:rsid w:val="00616123"/>
    <w:rsid w:val="006355EB"/>
    <w:rsid w:val="00666FEC"/>
    <w:rsid w:val="00671AAA"/>
    <w:rsid w:val="0067394B"/>
    <w:rsid w:val="006932A8"/>
    <w:rsid w:val="006A1846"/>
    <w:rsid w:val="006B1E8D"/>
    <w:rsid w:val="006B2412"/>
    <w:rsid w:val="006C4EC9"/>
    <w:rsid w:val="006E3052"/>
    <w:rsid w:val="00712F19"/>
    <w:rsid w:val="00725DEA"/>
    <w:rsid w:val="0074288C"/>
    <w:rsid w:val="007670AA"/>
    <w:rsid w:val="0077444C"/>
    <w:rsid w:val="00793952"/>
    <w:rsid w:val="007A05B0"/>
    <w:rsid w:val="007B4CE8"/>
    <w:rsid w:val="007C478B"/>
    <w:rsid w:val="007D2AC7"/>
    <w:rsid w:val="007F70DF"/>
    <w:rsid w:val="00827078"/>
    <w:rsid w:val="008538C2"/>
    <w:rsid w:val="008539B9"/>
    <w:rsid w:val="0085772D"/>
    <w:rsid w:val="00867398"/>
    <w:rsid w:val="00873431"/>
    <w:rsid w:val="00877837"/>
    <w:rsid w:val="00890F43"/>
    <w:rsid w:val="008A5503"/>
    <w:rsid w:val="008C5CD4"/>
    <w:rsid w:val="0091343F"/>
    <w:rsid w:val="009233F8"/>
    <w:rsid w:val="00933C0C"/>
    <w:rsid w:val="009364FB"/>
    <w:rsid w:val="009501C4"/>
    <w:rsid w:val="00953F4E"/>
    <w:rsid w:val="0098735E"/>
    <w:rsid w:val="00996A87"/>
    <w:rsid w:val="009A3B96"/>
    <w:rsid w:val="009C5DB7"/>
    <w:rsid w:val="009D5117"/>
    <w:rsid w:val="009D6F0E"/>
    <w:rsid w:val="009E4231"/>
    <w:rsid w:val="00A17D36"/>
    <w:rsid w:val="00A47203"/>
    <w:rsid w:val="00A74CF7"/>
    <w:rsid w:val="00A75C1D"/>
    <w:rsid w:val="00AA0AF6"/>
    <w:rsid w:val="00AA5D8D"/>
    <w:rsid w:val="00AF6B40"/>
    <w:rsid w:val="00B11F55"/>
    <w:rsid w:val="00B212CF"/>
    <w:rsid w:val="00B62085"/>
    <w:rsid w:val="00B83BAC"/>
    <w:rsid w:val="00B86D9B"/>
    <w:rsid w:val="00B915EA"/>
    <w:rsid w:val="00BC011D"/>
    <w:rsid w:val="00C2776A"/>
    <w:rsid w:val="00C30E83"/>
    <w:rsid w:val="00C40A75"/>
    <w:rsid w:val="00CB28A9"/>
    <w:rsid w:val="00CC24C3"/>
    <w:rsid w:val="00CC5D58"/>
    <w:rsid w:val="00CF4D45"/>
    <w:rsid w:val="00D66081"/>
    <w:rsid w:val="00DA657E"/>
    <w:rsid w:val="00DC618A"/>
    <w:rsid w:val="00E23E89"/>
    <w:rsid w:val="00E540E2"/>
    <w:rsid w:val="00E65E59"/>
    <w:rsid w:val="00E86EA1"/>
    <w:rsid w:val="00EB40DF"/>
    <w:rsid w:val="00EF16F5"/>
    <w:rsid w:val="00F13390"/>
    <w:rsid w:val="00F317D1"/>
    <w:rsid w:val="00F8437E"/>
    <w:rsid w:val="00F93BB4"/>
    <w:rsid w:val="00FA1ABA"/>
    <w:rsid w:val="00FA278A"/>
    <w:rsid w:val="00FA6526"/>
    <w:rsid w:val="00FD2137"/>
    <w:rsid w:val="00FD47F4"/>
    <w:rsid w:val="00FF38F0"/>
    <w:rsid w:val="00FF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4B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PlusNormal">
    <w:name w:val="ConsPlusNormal"/>
    <w:rsid w:val="006739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7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9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40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4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378FB-149A-4241-AA2F-968DC217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gumirova.elvira</dc:creator>
  <cp:lastModifiedBy>ahmetova.endzhe</cp:lastModifiedBy>
  <cp:revision>9</cp:revision>
  <cp:lastPrinted>2026-03-16T10:00:00Z</cp:lastPrinted>
  <dcterms:created xsi:type="dcterms:W3CDTF">2026-03-16T10:59:00Z</dcterms:created>
  <dcterms:modified xsi:type="dcterms:W3CDTF">2026-03-19T11:58:00Z</dcterms:modified>
</cp:coreProperties>
</file>