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D1" w:rsidRPr="00FE0CD1" w:rsidRDefault="00FE0CD1" w:rsidP="00FE0CD1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  <w:r w:rsidRPr="00AE005D">
        <w:rPr>
          <w:b/>
          <w:bCs/>
          <w:sz w:val="28"/>
          <w:szCs w:val="28"/>
        </w:rPr>
        <w:t xml:space="preserve"> «Татарстан </w:t>
      </w:r>
      <w:proofErr w:type="spellStart"/>
      <w:r w:rsidRPr="00AE005D">
        <w:rPr>
          <w:b/>
          <w:bCs/>
          <w:sz w:val="28"/>
          <w:szCs w:val="28"/>
        </w:rPr>
        <w:t>Республикасының</w:t>
      </w:r>
      <w:proofErr w:type="spellEnd"/>
      <w:r w:rsidRPr="00AE005D">
        <w:rPr>
          <w:b/>
          <w:bCs/>
          <w:sz w:val="28"/>
          <w:szCs w:val="28"/>
        </w:rPr>
        <w:t xml:space="preserve"> </w:t>
      </w:r>
      <w:proofErr w:type="spellStart"/>
      <w:r w:rsidRPr="00AE005D">
        <w:rPr>
          <w:b/>
          <w:bCs/>
          <w:sz w:val="28"/>
          <w:szCs w:val="28"/>
        </w:rPr>
        <w:t>мәгълүмат</w:t>
      </w:r>
      <w:proofErr w:type="spellEnd"/>
      <w:r w:rsidRPr="00AE005D">
        <w:rPr>
          <w:b/>
          <w:bCs/>
          <w:sz w:val="28"/>
          <w:szCs w:val="28"/>
        </w:rPr>
        <w:t xml:space="preserve"> </w:t>
      </w:r>
      <w:proofErr w:type="spellStart"/>
      <w:r w:rsidRPr="00AE005D">
        <w:rPr>
          <w:b/>
          <w:bCs/>
          <w:sz w:val="28"/>
          <w:szCs w:val="28"/>
        </w:rPr>
        <w:t>системалары</w:t>
      </w:r>
      <w:proofErr w:type="spellEnd"/>
      <w:r w:rsidRPr="00AE005D">
        <w:rPr>
          <w:b/>
          <w:bCs/>
          <w:sz w:val="28"/>
          <w:szCs w:val="28"/>
        </w:rPr>
        <w:t xml:space="preserve"> </w:t>
      </w:r>
      <w:proofErr w:type="spellStart"/>
      <w:r w:rsidRPr="00AE005D">
        <w:rPr>
          <w:b/>
          <w:bCs/>
          <w:sz w:val="28"/>
          <w:szCs w:val="28"/>
        </w:rPr>
        <w:t>һәм</w:t>
      </w:r>
      <w:proofErr w:type="spellEnd"/>
      <w:r w:rsidRPr="00AE00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аны </w:t>
      </w:r>
      <w:proofErr w:type="spellStart"/>
      <w:r w:rsidRPr="00AE005D">
        <w:rPr>
          <w:b/>
          <w:bCs/>
          <w:sz w:val="28"/>
          <w:szCs w:val="28"/>
        </w:rPr>
        <w:t>мәгълүматлаштыру</w:t>
      </w:r>
      <w:proofErr w:type="spellEnd"/>
      <w:r w:rsidRPr="00AE005D">
        <w:rPr>
          <w:b/>
          <w:bCs/>
          <w:sz w:val="28"/>
          <w:szCs w:val="28"/>
        </w:rPr>
        <w:t xml:space="preserve"> </w:t>
      </w:r>
      <w:proofErr w:type="spellStart"/>
      <w:r w:rsidRPr="00AE005D">
        <w:rPr>
          <w:b/>
          <w:bCs/>
          <w:sz w:val="28"/>
          <w:szCs w:val="28"/>
        </w:rPr>
        <w:t>турында</w:t>
      </w:r>
      <w:proofErr w:type="spellEnd"/>
      <w:r w:rsidRPr="00AE005D">
        <w:rPr>
          <w:b/>
          <w:bCs/>
          <w:sz w:val="28"/>
          <w:szCs w:val="28"/>
        </w:rPr>
        <w:t>»</w:t>
      </w:r>
      <w:r w:rsidRPr="00FE0CD1">
        <w:rPr>
          <w:szCs w:val="28"/>
        </w:rPr>
        <w:t xml:space="preserve"> </w:t>
      </w:r>
      <w:r w:rsidR="008D5B67" w:rsidRPr="00AE005D">
        <w:rPr>
          <w:b/>
          <w:bCs/>
          <w:sz w:val="28"/>
          <w:szCs w:val="28"/>
        </w:rPr>
        <w:t>Т</w:t>
      </w:r>
      <w:r w:rsidR="009816E1">
        <w:rPr>
          <w:b/>
          <w:bCs/>
          <w:sz w:val="28"/>
          <w:szCs w:val="28"/>
        </w:rPr>
        <w:t xml:space="preserve">атарстан </w:t>
      </w:r>
      <w:proofErr w:type="spellStart"/>
      <w:r w:rsidR="009816E1">
        <w:rPr>
          <w:b/>
          <w:bCs/>
          <w:sz w:val="28"/>
          <w:szCs w:val="28"/>
        </w:rPr>
        <w:t>Республикасы</w:t>
      </w:r>
      <w:proofErr w:type="spellEnd"/>
      <w:r w:rsidR="009816E1">
        <w:rPr>
          <w:b/>
          <w:bCs/>
          <w:sz w:val="28"/>
          <w:szCs w:val="28"/>
        </w:rPr>
        <w:t xml:space="preserve"> </w:t>
      </w:r>
      <w:proofErr w:type="spellStart"/>
      <w:r w:rsidR="009816E1">
        <w:rPr>
          <w:b/>
          <w:bCs/>
          <w:sz w:val="28"/>
          <w:szCs w:val="28"/>
        </w:rPr>
        <w:t>Законы</w:t>
      </w:r>
      <w:r w:rsidR="008D5B67" w:rsidRPr="00AE005D">
        <w:rPr>
          <w:b/>
          <w:bCs/>
          <w:sz w:val="28"/>
          <w:szCs w:val="28"/>
        </w:rPr>
        <w:t>на</w:t>
      </w:r>
      <w:proofErr w:type="spellEnd"/>
      <w:r w:rsidR="008D5B67" w:rsidRPr="00AE005D">
        <w:rPr>
          <w:b/>
          <w:bCs/>
          <w:sz w:val="28"/>
          <w:szCs w:val="28"/>
        </w:rPr>
        <w:t xml:space="preserve"> </w:t>
      </w:r>
      <w:proofErr w:type="spellStart"/>
      <w:r w:rsidR="008D5B67" w:rsidRPr="00AE005D">
        <w:rPr>
          <w:b/>
          <w:bCs/>
          <w:sz w:val="28"/>
          <w:szCs w:val="28"/>
        </w:rPr>
        <w:t>үзгәрешләр</w:t>
      </w:r>
      <w:proofErr w:type="spellEnd"/>
      <w:r w:rsidR="008D5B67" w:rsidRPr="00AE005D">
        <w:rPr>
          <w:b/>
          <w:bCs/>
          <w:sz w:val="28"/>
          <w:szCs w:val="28"/>
        </w:rPr>
        <w:t xml:space="preserve"> </w:t>
      </w:r>
      <w:proofErr w:type="spellStart"/>
      <w:r w:rsidR="008D5B67" w:rsidRPr="00AE005D">
        <w:rPr>
          <w:b/>
          <w:bCs/>
          <w:sz w:val="28"/>
          <w:szCs w:val="28"/>
        </w:rPr>
        <w:t>кертү</w:t>
      </w:r>
      <w:proofErr w:type="spellEnd"/>
      <w:r w:rsidR="008D5B67" w:rsidRPr="00AE00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>хакында</w:t>
      </w:r>
      <w:r w:rsidR="008D5B67" w:rsidRPr="00AE005D">
        <w:rPr>
          <w:b/>
          <w:bCs/>
          <w:sz w:val="28"/>
          <w:szCs w:val="28"/>
        </w:rPr>
        <w:t xml:space="preserve">» </w:t>
      </w:r>
      <w:r w:rsidRPr="00CA4D32">
        <w:rPr>
          <w:b/>
          <w:sz w:val="28"/>
          <w:szCs w:val="28"/>
          <w:lang w:val="tt-RU"/>
        </w:rPr>
        <w:t>Татарстан Республикасы законы проектына</w:t>
      </w:r>
    </w:p>
    <w:p w:rsidR="00FE0CD1" w:rsidRPr="00CA4D32" w:rsidRDefault="00FE0CD1" w:rsidP="00FE0CD1">
      <w:pPr>
        <w:pStyle w:val="1"/>
        <w:rPr>
          <w:szCs w:val="28"/>
          <w:lang w:val="tt-RU"/>
        </w:rPr>
      </w:pPr>
      <w:r w:rsidRPr="00CA4D32">
        <w:rPr>
          <w:szCs w:val="28"/>
          <w:lang w:val="tt-RU"/>
        </w:rPr>
        <w:t>АҢЛАТМА</w:t>
      </w:r>
    </w:p>
    <w:p w:rsidR="00AE005D" w:rsidRPr="00CA4D32" w:rsidRDefault="00AE005D" w:rsidP="00AE005D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  <w:lang w:val="tt-RU"/>
        </w:rPr>
      </w:pPr>
    </w:p>
    <w:p w:rsidR="00AE005D" w:rsidRDefault="008D5B67" w:rsidP="00EE04A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tt-RU"/>
        </w:rPr>
      </w:pPr>
      <w:r w:rsidRPr="00FE0CD1">
        <w:rPr>
          <w:bCs/>
          <w:sz w:val="28"/>
          <w:szCs w:val="28"/>
          <w:lang w:val="tt-RU"/>
        </w:rPr>
        <w:t xml:space="preserve">«Татарстан Республикасының мәгълүмат системалары һәм </w:t>
      </w:r>
      <w:r w:rsidR="00CA4D32">
        <w:rPr>
          <w:bCs/>
          <w:sz w:val="28"/>
          <w:szCs w:val="28"/>
          <w:lang w:val="tt-RU"/>
        </w:rPr>
        <w:t xml:space="preserve">                             </w:t>
      </w:r>
      <w:r w:rsidR="00FE0CD1">
        <w:rPr>
          <w:bCs/>
          <w:sz w:val="28"/>
          <w:szCs w:val="28"/>
          <w:lang w:val="tt-RU"/>
        </w:rPr>
        <w:t xml:space="preserve">аны </w:t>
      </w:r>
      <w:r w:rsidRPr="00FE0CD1">
        <w:rPr>
          <w:bCs/>
          <w:sz w:val="28"/>
          <w:szCs w:val="28"/>
          <w:lang w:val="tt-RU"/>
        </w:rPr>
        <w:t>мәгълүматлаштыру турында» Т</w:t>
      </w:r>
      <w:r w:rsidR="006B543A">
        <w:rPr>
          <w:bCs/>
          <w:sz w:val="28"/>
          <w:szCs w:val="28"/>
          <w:lang w:val="tt-RU"/>
        </w:rPr>
        <w:t>атарстан Республикасы Законы</w:t>
      </w:r>
      <w:r w:rsidRPr="00FE0CD1">
        <w:rPr>
          <w:bCs/>
          <w:sz w:val="28"/>
          <w:szCs w:val="28"/>
          <w:lang w:val="tt-RU"/>
        </w:rPr>
        <w:t>на үзгәрешләр кертү хакында» Татарстан Республикасы законы проекты «Мәгълүмат, мәгълүмат технологияләре һәм мәгълүматны яклау турында» Федераль законга үзгәрешләр кертү хакында» 202</w:t>
      </w:r>
      <w:r w:rsidR="006B543A">
        <w:rPr>
          <w:bCs/>
          <w:sz w:val="28"/>
          <w:szCs w:val="28"/>
          <w:lang w:val="tt-RU"/>
        </w:rPr>
        <w:t>5</w:t>
      </w:r>
      <w:r w:rsidRPr="00FE0CD1">
        <w:rPr>
          <w:bCs/>
          <w:sz w:val="28"/>
          <w:szCs w:val="28"/>
          <w:lang w:val="tt-RU"/>
        </w:rPr>
        <w:t xml:space="preserve"> елның </w:t>
      </w:r>
      <w:r w:rsidR="006B543A">
        <w:rPr>
          <w:bCs/>
          <w:sz w:val="28"/>
          <w:szCs w:val="28"/>
          <w:lang w:val="tt-RU"/>
        </w:rPr>
        <w:t>29 декабрендәге</w:t>
      </w:r>
      <w:r w:rsidRPr="00FE0CD1">
        <w:rPr>
          <w:bCs/>
          <w:sz w:val="28"/>
          <w:szCs w:val="28"/>
          <w:lang w:val="tt-RU"/>
        </w:rPr>
        <w:t xml:space="preserve"> </w:t>
      </w:r>
      <w:r w:rsidR="006B543A">
        <w:rPr>
          <w:bCs/>
          <w:sz w:val="28"/>
          <w:szCs w:val="28"/>
          <w:lang w:val="tt-RU"/>
        </w:rPr>
        <w:t>568</w:t>
      </w:r>
      <w:r w:rsidRPr="00FE0CD1">
        <w:rPr>
          <w:bCs/>
          <w:sz w:val="28"/>
          <w:szCs w:val="28"/>
          <w:lang w:val="tt-RU"/>
        </w:rPr>
        <w:t>-ФЗ ном</w:t>
      </w:r>
      <w:r w:rsidR="00FE0CD1">
        <w:rPr>
          <w:bCs/>
          <w:sz w:val="28"/>
          <w:szCs w:val="28"/>
          <w:lang w:val="tt-RU"/>
        </w:rPr>
        <w:t>ерлы Федераль закон (алга таба –</w:t>
      </w:r>
      <w:r w:rsidRPr="00FE0CD1">
        <w:rPr>
          <w:bCs/>
          <w:sz w:val="28"/>
          <w:szCs w:val="28"/>
          <w:lang w:val="tt-RU"/>
        </w:rPr>
        <w:t xml:space="preserve"> Федераль закон) кабул ителүгә бәйле рәвештә</w:t>
      </w:r>
      <w:r w:rsidR="006B543A">
        <w:rPr>
          <w:bCs/>
          <w:sz w:val="28"/>
          <w:szCs w:val="28"/>
          <w:lang w:val="tt-RU"/>
        </w:rPr>
        <w:t xml:space="preserve">, шулай ук </w:t>
      </w:r>
      <w:r w:rsidR="006B543A" w:rsidRPr="00FE0CD1">
        <w:rPr>
          <w:bCs/>
          <w:sz w:val="28"/>
          <w:szCs w:val="28"/>
          <w:lang w:val="tt-RU"/>
        </w:rPr>
        <w:t>«Татарстан Республикасының мәгълүмат системалары һәм</w:t>
      </w:r>
      <w:r w:rsidR="006B543A">
        <w:rPr>
          <w:bCs/>
          <w:sz w:val="28"/>
          <w:szCs w:val="28"/>
          <w:lang w:val="tt-RU"/>
        </w:rPr>
        <w:t xml:space="preserve"> аны </w:t>
      </w:r>
      <w:r w:rsidR="006B543A" w:rsidRPr="00FE0CD1">
        <w:rPr>
          <w:bCs/>
          <w:sz w:val="28"/>
          <w:szCs w:val="28"/>
          <w:lang w:val="tt-RU"/>
        </w:rPr>
        <w:t>мәгълүматлаштыру турында» Т</w:t>
      </w:r>
      <w:r w:rsidR="006B543A">
        <w:rPr>
          <w:bCs/>
          <w:sz w:val="28"/>
          <w:szCs w:val="28"/>
          <w:lang w:val="tt-RU"/>
        </w:rPr>
        <w:t>атарстан Республикасы Законы (алга таба – Закон) нормалары</w:t>
      </w:r>
      <w:r w:rsidR="006B543A" w:rsidRPr="00FE0CD1">
        <w:rPr>
          <w:bCs/>
          <w:sz w:val="28"/>
          <w:szCs w:val="28"/>
          <w:lang w:val="tt-RU"/>
        </w:rPr>
        <w:t xml:space="preserve">н </w:t>
      </w:r>
      <w:r w:rsidR="006B543A">
        <w:rPr>
          <w:bCs/>
          <w:sz w:val="28"/>
          <w:szCs w:val="28"/>
          <w:lang w:val="tt-RU"/>
        </w:rPr>
        <w:t xml:space="preserve">актуальләштерү максатларында </w:t>
      </w:r>
      <w:r w:rsidRPr="00FE0CD1">
        <w:rPr>
          <w:bCs/>
          <w:sz w:val="28"/>
          <w:szCs w:val="28"/>
          <w:lang w:val="tt-RU"/>
        </w:rPr>
        <w:t>эшләнде.</w:t>
      </w:r>
    </w:p>
    <w:p w:rsidR="00354C31" w:rsidRDefault="00354C31" w:rsidP="00EE04A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Федераль закон </w:t>
      </w:r>
      <w:r>
        <w:rPr>
          <w:sz w:val="28"/>
          <w:szCs w:val="28"/>
          <w:lang w:val="tt-RU"/>
        </w:rPr>
        <w:t>дәүләт</w:t>
      </w:r>
      <w:r w:rsidRPr="00AA4927">
        <w:rPr>
          <w:sz w:val="28"/>
          <w:szCs w:val="28"/>
          <w:lang w:val="tt-RU"/>
        </w:rPr>
        <w:t xml:space="preserve"> мәгълүмат системалары</w:t>
      </w:r>
      <w:r>
        <w:rPr>
          <w:sz w:val="28"/>
          <w:szCs w:val="28"/>
          <w:lang w:val="tt-RU"/>
        </w:rPr>
        <w:t xml:space="preserve">н аларны классификацияләүгә, аларны төзү, үстерү һәм </w:t>
      </w:r>
      <w:r w:rsidRPr="000A3B2F">
        <w:rPr>
          <w:sz w:val="28"/>
          <w:szCs w:val="28"/>
          <w:lang w:val="tt-RU"/>
        </w:rPr>
        <w:t>эксплуатацияләү</w:t>
      </w:r>
      <w:r>
        <w:rPr>
          <w:sz w:val="28"/>
          <w:szCs w:val="28"/>
          <w:lang w:val="tt-RU"/>
        </w:rPr>
        <w:t xml:space="preserve"> тәртибенә кагылышлы өлешләрдә хокукый җайга салуны камилләштерүгә юнәлдерелгән.</w:t>
      </w:r>
    </w:p>
    <w:p w:rsidR="00B2755F" w:rsidRDefault="00F43E83" w:rsidP="00EE04A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Д</w:t>
      </w:r>
      <w:r w:rsidR="00B2755F" w:rsidRPr="00AA4927">
        <w:rPr>
          <w:bCs/>
          <w:sz w:val="28"/>
          <w:szCs w:val="28"/>
          <w:lang w:val="tt-RU"/>
        </w:rPr>
        <w:t>әүләт органнары</w:t>
      </w:r>
      <w:r w:rsidR="00B2755F">
        <w:rPr>
          <w:rFonts w:eastAsiaTheme="minorHAnsi"/>
          <w:sz w:val="28"/>
          <w:szCs w:val="28"/>
          <w:lang w:val="tt-RU"/>
        </w:rPr>
        <w:t xml:space="preserve"> үз эшчәнлеген оештыру ягыннан, мәгълүмати яктан, документлар белән, финанс һәм техник</w:t>
      </w:r>
      <w:r>
        <w:rPr>
          <w:rFonts w:eastAsiaTheme="minorHAnsi"/>
          <w:sz w:val="28"/>
          <w:szCs w:val="28"/>
          <w:lang w:val="tt-RU"/>
        </w:rPr>
        <w:t xml:space="preserve"> яктан тәэмин итү максатларында </w:t>
      </w:r>
      <w:r w:rsidR="00B2755F">
        <w:rPr>
          <w:sz w:val="28"/>
          <w:szCs w:val="28"/>
          <w:lang w:val="tt-RU"/>
        </w:rPr>
        <w:t>дәүләт</w:t>
      </w:r>
      <w:r w:rsidR="00B2755F" w:rsidRPr="00AA4927">
        <w:rPr>
          <w:sz w:val="28"/>
          <w:szCs w:val="28"/>
          <w:lang w:val="tt-RU"/>
        </w:rPr>
        <w:t xml:space="preserve"> мәгълүмат системалары</w:t>
      </w:r>
      <w:r w:rsidR="00B2755F">
        <w:rPr>
          <w:rFonts w:eastAsiaTheme="minorHAnsi"/>
          <w:sz w:val="28"/>
          <w:szCs w:val="28"/>
          <w:lang w:val="tt-RU"/>
        </w:rPr>
        <w:t xml:space="preserve"> булмаган </w:t>
      </w:r>
      <w:r w:rsidR="00B2755F" w:rsidRPr="00AA4927">
        <w:rPr>
          <w:sz w:val="28"/>
          <w:szCs w:val="28"/>
          <w:lang w:val="tt-RU"/>
        </w:rPr>
        <w:t>мәгълүмат системалары</w:t>
      </w:r>
      <w:r w:rsidR="00B2755F">
        <w:rPr>
          <w:rFonts w:eastAsiaTheme="minorHAnsi"/>
          <w:sz w:val="28"/>
          <w:szCs w:val="28"/>
          <w:lang w:val="tt-RU"/>
        </w:rPr>
        <w:t xml:space="preserve"> (алга таба – </w:t>
      </w:r>
      <w:r w:rsidR="00B2755F" w:rsidRPr="00AA4927">
        <w:rPr>
          <w:bCs/>
          <w:sz w:val="28"/>
          <w:szCs w:val="28"/>
          <w:lang w:val="tt-RU"/>
        </w:rPr>
        <w:t>дәүләт органнары</w:t>
      </w:r>
      <w:r w:rsidR="00B2755F">
        <w:rPr>
          <w:bCs/>
          <w:sz w:val="28"/>
          <w:szCs w:val="28"/>
          <w:lang w:val="tt-RU"/>
        </w:rPr>
        <w:t xml:space="preserve">ның башка </w:t>
      </w:r>
      <w:r w:rsidR="00B2755F" w:rsidRPr="00AA4927">
        <w:rPr>
          <w:sz w:val="28"/>
          <w:szCs w:val="28"/>
          <w:lang w:val="tt-RU"/>
        </w:rPr>
        <w:t>мәгълүмат системалары</w:t>
      </w:r>
      <w:r w:rsidR="00B2755F">
        <w:rPr>
          <w:rFonts w:eastAsiaTheme="minorHAnsi"/>
          <w:sz w:val="28"/>
          <w:szCs w:val="28"/>
          <w:lang w:val="tt-RU"/>
        </w:rPr>
        <w:t>) төзи</w:t>
      </w:r>
      <w:r>
        <w:rPr>
          <w:rFonts w:eastAsiaTheme="minorHAnsi"/>
          <w:sz w:val="28"/>
          <w:szCs w:val="28"/>
          <w:lang w:val="tt-RU"/>
        </w:rPr>
        <w:t xml:space="preserve"> дип күздә тотыла</w:t>
      </w:r>
      <w:r w:rsidR="00B2755F">
        <w:rPr>
          <w:rFonts w:eastAsiaTheme="minorHAnsi"/>
          <w:sz w:val="28"/>
          <w:szCs w:val="28"/>
          <w:lang w:val="tt-RU"/>
        </w:rPr>
        <w:t xml:space="preserve">. </w:t>
      </w:r>
      <w:r w:rsidR="00F83DEB">
        <w:rPr>
          <w:bCs/>
          <w:sz w:val="28"/>
          <w:szCs w:val="28"/>
          <w:lang w:val="tt-RU"/>
        </w:rPr>
        <w:t>Мондый</w:t>
      </w:r>
      <w:r w:rsidR="00F83DEB">
        <w:rPr>
          <w:sz w:val="28"/>
          <w:szCs w:val="28"/>
          <w:lang w:val="tt-RU"/>
        </w:rPr>
        <w:t xml:space="preserve"> системалар</w:t>
      </w:r>
      <w:r w:rsidR="00B2755F">
        <w:rPr>
          <w:rFonts w:eastAsiaTheme="minorHAnsi"/>
          <w:sz w:val="28"/>
          <w:szCs w:val="28"/>
          <w:lang w:val="tt-RU"/>
        </w:rPr>
        <w:t xml:space="preserve"> </w:t>
      </w:r>
      <w:r w:rsidR="00B2755F" w:rsidRPr="00AA4927">
        <w:rPr>
          <w:bCs/>
          <w:sz w:val="28"/>
          <w:szCs w:val="28"/>
          <w:lang w:val="tt-RU"/>
        </w:rPr>
        <w:t>дәүләт органнары</w:t>
      </w:r>
      <w:r w:rsidR="00B2755F">
        <w:rPr>
          <w:rFonts w:eastAsiaTheme="minorHAnsi"/>
          <w:sz w:val="28"/>
          <w:szCs w:val="28"/>
          <w:lang w:val="tt-RU"/>
        </w:rPr>
        <w:t>ның хокукый актлары нигезендә төзелә.</w:t>
      </w:r>
    </w:p>
    <w:p w:rsidR="0024406E" w:rsidRDefault="0024406E" w:rsidP="00EE04A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Дәүләт м</w:t>
      </w:r>
      <w:r w:rsidRPr="00AA4927">
        <w:rPr>
          <w:sz w:val="28"/>
          <w:szCs w:val="28"/>
          <w:lang w:val="tt-RU"/>
        </w:rPr>
        <w:t>әгълүмат системалары</w:t>
      </w:r>
      <w:r>
        <w:rPr>
          <w:sz w:val="28"/>
          <w:szCs w:val="28"/>
          <w:lang w:val="tt-RU"/>
        </w:rPr>
        <w:t xml:space="preserve">н, </w:t>
      </w:r>
      <w:r w:rsidRPr="00AA4927">
        <w:rPr>
          <w:bCs/>
          <w:sz w:val="28"/>
          <w:szCs w:val="28"/>
          <w:lang w:val="tt-RU"/>
        </w:rPr>
        <w:t>дәүләт органнары</w:t>
      </w:r>
      <w:r>
        <w:rPr>
          <w:bCs/>
          <w:sz w:val="28"/>
          <w:szCs w:val="28"/>
          <w:lang w:val="tt-RU"/>
        </w:rPr>
        <w:t xml:space="preserve">ның башка </w:t>
      </w:r>
      <w:r w:rsidRPr="00AA4927">
        <w:rPr>
          <w:sz w:val="28"/>
          <w:szCs w:val="28"/>
          <w:lang w:val="tt-RU"/>
        </w:rPr>
        <w:t>мәгълүмат системалары</w:t>
      </w:r>
      <w:r>
        <w:rPr>
          <w:sz w:val="28"/>
          <w:szCs w:val="28"/>
          <w:lang w:val="tt-RU"/>
        </w:rPr>
        <w:t xml:space="preserve">н төзүне һәм </w:t>
      </w:r>
      <w:r w:rsidRPr="000A3B2F">
        <w:rPr>
          <w:sz w:val="28"/>
          <w:szCs w:val="28"/>
          <w:lang w:val="tt-RU"/>
        </w:rPr>
        <w:t>эксплуатацияләү</w:t>
      </w:r>
      <w:r>
        <w:rPr>
          <w:sz w:val="28"/>
          <w:szCs w:val="28"/>
          <w:lang w:val="tt-RU"/>
        </w:rPr>
        <w:t xml:space="preserve">не тәэмин итү өчен техник чараларны, </w:t>
      </w:r>
      <w:r w:rsidRPr="00B51BD2">
        <w:rPr>
          <w:sz w:val="28"/>
          <w:szCs w:val="28"/>
          <w:lang w:val="tt-RU"/>
        </w:rPr>
        <w:t>электрон хисаплау машиналары һәм мәгълүмат базалары өчен программалар</w:t>
      </w:r>
      <w:r>
        <w:rPr>
          <w:sz w:val="28"/>
          <w:szCs w:val="28"/>
          <w:lang w:val="tt-RU"/>
        </w:rPr>
        <w:t>ны куллану рөхсәт ителәчәк, алардан, мәгълүматны яклау турында</w:t>
      </w:r>
      <w:r w:rsidR="00A177BB">
        <w:rPr>
          <w:sz w:val="28"/>
          <w:szCs w:val="28"/>
          <w:lang w:val="tt-RU"/>
        </w:rPr>
        <w:t>гы билгеләнгән таләпләрне үтәп, Россия Федерациясе Хөкүмәте билгеләгән тәртиптә мәгълүмат-телекоммуникация челтәрләрен (алар сервислар дип атала)</w:t>
      </w:r>
      <w:r w:rsidR="00217DE6">
        <w:rPr>
          <w:sz w:val="28"/>
          <w:szCs w:val="28"/>
          <w:lang w:val="tt-RU"/>
        </w:rPr>
        <w:t xml:space="preserve"> кулланып, файдаланырга мөмкин булачак.</w:t>
      </w:r>
      <w:r w:rsidR="00CB498F">
        <w:rPr>
          <w:sz w:val="28"/>
          <w:szCs w:val="28"/>
          <w:lang w:val="tt-RU"/>
        </w:rPr>
        <w:t xml:space="preserve"> Дәүләт м</w:t>
      </w:r>
      <w:r w:rsidR="00CB498F" w:rsidRPr="00AA4927">
        <w:rPr>
          <w:sz w:val="28"/>
          <w:szCs w:val="28"/>
          <w:lang w:val="tt-RU"/>
        </w:rPr>
        <w:t>әгълүмат системалары</w:t>
      </w:r>
      <w:r w:rsidR="00CB498F">
        <w:rPr>
          <w:sz w:val="28"/>
          <w:szCs w:val="28"/>
          <w:lang w:val="tt-RU"/>
        </w:rPr>
        <w:t xml:space="preserve"> </w:t>
      </w:r>
      <w:r w:rsidR="00C14D1F">
        <w:rPr>
          <w:sz w:val="28"/>
          <w:szCs w:val="28"/>
          <w:lang w:val="tt-RU"/>
        </w:rPr>
        <w:t>таләпләрне, шул исәптән Россия Федерациясе бюджет законнарында каралганнарын да, исәпкә алып төзелә, яңартыла һәм эксплуатацияләнә.</w:t>
      </w:r>
    </w:p>
    <w:p w:rsidR="0082633D" w:rsidRDefault="008D5B67" w:rsidP="001D1F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bookmarkStart w:id="0" w:name="_GoBack"/>
      <w:bookmarkEnd w:id="0"/>
      <w:r w:rsidRPr="005B4F98">
        <w:rPr>
          <w:rFonts w:eastAsiaTheme="minorHAnsi"/>
          <w:sz w:val="28"/>
          <w:szCs w:val="28"/>
          <w:lang w:val="tt-RU" w:eastAsia="en-US"/>
        </w:rPr>
        <w:t xml:space="preserve">Шуңа бәйле рәвештә закон проекты </w:t>
      </w:r>
      <w:r w:rsidR="00C14D1F">
        <w:rPr>
          <w:rFonts w:eastAsiaTheme="minorHAnsi"/>
          <w:sz w:val="28"/>
          <w:szCs w:val="28"/>
          <w:lang w:val="tt-RU" w:eastAsia="en-US"/>
        </w:rPr>
        <w:t>белән</w:t>
      </w:r>
      <w:r w:rsidRPr="005B4F98">
        <w:rPr>
          <w:rFonts w:eastAsiaTheme="minorHAnsi"/>
          <w:sz w:val="28"/>
          <w:szCs w:val="28"/>
          <w:lang w:val="tt-RU" w:eastAsia="en-US"/>
        </w:rPr>
        <w:t xml:space="preserve"> </w:t>
      </w:r>
      <w:r w:rsidR="00513FC5" w:rsidRPr="005B4F98">
        <w:rPr>
          <w:rFonts w:eastAsiaTheme="minorHAnsi"/>
          <w:sz w:val="28"/>
          <w:szCs w:val="28"/>
          <w:lang w:val="tt-RU" w:eastAsia="en-US"/>
        </w:rPr>
        <w:t>З</w:t>
      </w:r>
      <w:r w:rsidR="00513FC5">
        <w:rPr>
          <w:rFonts w:eastAsiaTheme="minorHAnsi"/>
          <w:sz w:val="28"/>
          <w:szCs w:val="28"/>
          <w:lang w:val="tt-RU" w:eastAsia="en-US"/>
        </w:rPr>
        <w:t>аконның</w:t>
      </w:r>
      <w:r w:rsidR="00513FC5" w:rsidRPr="005B4F98">
        <w:rPr>
          <w:rFonts w:eastAsiaTheme="minorHAnsi"/>
          <w:sz w:val="28"/>
          <w:szCs w:val="28"/>
          <w:lang w:val="tt-RU" w:eastAsia="en-US"/>
        </w:rPr>
        <w:t xml:space="preserve"> </w:t>
      </w:r>
      <w:r w:rsidR="00C14D1F" w:rsidRPr="005B4F98">
        <w:rPr>
          <w:rFonts w:eastAsiaTheme="minorHAnsi"/>
          <w:sz w:val="28"/>
          <w:szCs w:val="28"/>
          <w:lang w:val="tt-RU" w:eastAsia="en-US"/>
        </w:rPr>
        <w:t xml:space="preserve">Татарстан Республикасы дәүләт мәгълүмат системаларын </w:t>
      </w:r>
      <w:r w:rsidR="00C14D1F">
        <w:rPr>
          <w:rFonts w:eastAsiaTheme="minorHAnsi"/>
          <w:sz w:val="28"/>
          <w:szCs w:val="28"/>
          <w:lang w:val="tt-RU" w:eastAsia="en-US"/>
        </w:rPr>
        <w:t xml:space="preserve">төзү һәм </w:t>
      </w:r>
      <w:r w:rsidR="00C14D1F" w:rsidRPr="005B4F98">
        <w:rPr>
          <w:rFonts w:eastAsiaTheme="minorHAnsi"/>
          <w:sz w:val="28"/>
          <w:szCs w:val="28"/>
          <w:lang w:val="tt-RU" w:eastAsia="en-US"/>
        </w:rPr>
        <w:t>эксплуатацияләү</w:t>
      </w:r>
      <w:r w:rsidR="00C14D1F">
        <w:rPr>
          <w:rFonts w:eastAsiaTheme="minorHAnsi"/>
          <w:sz w:val="28"/>
          <w:szCs w:val="28"/>
          <w:lang w:val="tt-RU" w:eastAsia="en-US"/>
        </w:rPr>
        <w:t xml:space="preserve">, Татарстан Республикасы </w:t>
      </w:r>
      <w:r w:rsidR="00C14D1F" w:rsidRPr="005B4F98">
        <w:rPr>
          <w:rFonts w:eastAsiaTheme="minorHAnsi"/>
          <w:sz w:val="28"/>
          <w:szCs w:val="28"/>
          <w:lang w:val="tt-RU" w:eastAsia="en-US"/>
        </w:rPr>
        <w:t>мәгълүмат системаларында</w:t>
      </w:r>
      <w:r w:rsidR="00C14D1F" w:rsidRPr="00C14D1F">
        <w:rPr>
          <w:rFonts w:eastAsiaTheme="minorHAnsi"/>
          <w:sz w:val="28"/>
          <w:szCs w:val="28"/>
          <w:lang w:val="tt-RU" w:eastAsia="en-US"/>
        </w:rPr>
        <w:t xml:space="preserve"> </w:t>
      </w:r>
      <w:r w:rsidR="00C14D1F" w:rsidRPr="005B4F98">
        <w:rPr>
          <w:rFonts w:eastAsiaTheme="minorHAnsi"/>
          <w:sz w:val="28"/>
          <w:szCs w:val="28"/>
          <w:lang w:val="tt-RU" w:eastAsia="en-US"/>
        </w:rPr>
        <w:t>мәгълүматны яклауны тәэмин итү</w:t>
      </w:r>
      <w:r w:rsidR="00C14D1F">
        <w:rPr>
          <w:rFonts w:eastAsiaTheme="minorHAnsi"/>
          <w:sz w:val="28"/>
          <w:szCs w:val="28"/>
          <w:lang w:val="tt-RU" w:eastAsia="en-US"/>
        </w:rPr>
        <w:t xml:space="preserve"> мәсьәләләрен </w:t>
      </w:r>
      <w:r w:rsidR="00C14D1F" w:rsidRPr="005B4F98">
        <w:rPr>
          <w:rFonts w:eastAsiaTheme="minorHAnsi"/>
          <w:sz w:val="28"/>
          <w:szCs w:val="28"/>
          <w:lang w:val="tt-RU" w:eastAsia="en-US"/>
        </w:rPr>
        <w:t>регламентлаштыра торган</w:t>
      </w:r>
      <w:r w:rsidR="00C14D1F">
        <w:rPr>
          <w:rFonts w:eastAsiaTheme="minorHAnsi"/>
          <w:sz w:val="28"/>
          <w:szCs w:val="28"/>
          <w:lang w:val="tt-RU" w:eastAsia="en-US"/>
        </w:rPr>
        <w:t xml:space="preserve"> </w:t>
      </w:r>
      <w:r w:rsidR="001D1F99">
        <w:rPr>
          <w:rFonts w:eastAsiaTheme="minorHAnsi"/>
          <w:sz w:val="28"/>
          <w:szCs w:val="28"/>
          <w:lang w:val="tt-RU" w:eastAsia="en-US"/>
        </w:rPr>
        <w:t>7</w:t>
      </w:r>
      <w:r w:rsidR="00C14D1F">
        <w:rPr>
          <w:rFonts w:eastAsiaTheme="minorHAnsi"/>
          <w:sz w:val="28"/>
          <w:szCs w:val="28"/>
          <w:lang w:val="tt-RU" w:eastAsia="en-US"/>
        </w:rPr>
        <w:t xml:space="preserve"> – </w:t>
      </w:r>
      <w:r w:rsidR="005B4F98">
        <w:rPr>
          <w:rFonts w:eastAsiaTheme="minorHAnsi"/>
          <w:sz w:val="28"/>
          <w:szCs w:val="28"/>
          <w:lang w:val="tt-RU" w:eastAsia="en-US"/>
        </w:rPr>
        <w:t>10 һәм 15 статьяларына</w:t>
      </w:r>
      <w:r w:rsidRPr="005B4F98">
        <w:rPr>
          <w:rFonts w:eastAsiaTheme="minorHAnsi"/>
          <w:sz w:val="28"/>
          <w:szCs w:val="28"/>
          <w:lang w:val="tt-RU" w:eastAsia="en-US"/>
        </w:rPr>
        <w:t xml:space="preserve"> </w:t>
      </w:r>
      <w:r w:rsidR="001D1F99">
        <w:rPr>
          <w:rFonts w:eastAsiaTheme="minorHAnsi"/>
          <w:sz w:val="28"/>
          <w:szCs w:val="28"/>
          <w:lang w:val="tt-RU" w:eastAsia="en-US"/>
        </w:rPr>
        <w:t>шундый ук</w:t>
      </w:r>
      <w:r w:rsidRPr="005B4F98">
        <w:rPr>
          <w:rFonts w:eastAsiaTheme="minorHAnsi"/>
          <w:sz w:val="28"/>
          <w:szCs w:val="28"/>
          <w:lang w:val="tt-RU" w:eastAsia="en-US"/>
        </w:rPr>
        <w:t xml:space="preserve"> үзгәрешләр кертү тәкъдим ителә.</w:t>
      </w:r>
    </w:p>
    <w:p w:rsidR="00111172" w:rsidRPr="001D1F99" w:rsidRDefault="00111172" w:rsidP="001D1F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Шулай ук закон проекты белән Законда кулланыла торган терминнарны бертөрлелеккә китерү </w:t>
      </w:r>
      <w:r w:rsidRPr="005B4F98">
        <w:rPr>
          <w:rFonts w:eastAsiaTheme="minorHAnsi"/>
          <w:sz w:val="28"/>
          <w:szCs w:val="28"/>
          <w:lang w:val="tt-RU" w:eastAsia="en-US"/>
        </w:rPr>
        <w:t>тәкъдим ителә.</w:t>
      </w:r>
    </w:p>
    <w:p w:rsidR="00E7228B" w:rsidRPr="005B4F98" w:rsidRDefault="00E7228B" w:rsidP="00EE04A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sectPr w:rsidR="00E7228B" w:rsidRPr="005B4F98" w:rsidSect="003320D7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320D7"/>
    <w:rsid w:val="00072E84"/>
    <w:rsid w:val="000D29C5"/>
    <w:rsid w:val="0010524C"/>
    <w:rsid w:val="00111172"/>
    <w:rsid w:val="001D1F99"/>
    <w:rsid w:val="00204814"/>
    <w:rsid w:val="00217DE6"/>
    <w:rsid w:val="0024406E"/>
    <w:rsid w:val="00250587"/>
    <w:rsid w:val="002824DB"/>
    <w:rsid w:val="002C3EEE"/>
    <w:rsid w:val="003320D7"/>
    <w:rsid w:val="003413D8"/>
    <w:rsid w:val="0034678C"/>
    <w:rsid w:val="00354C31"/>
    <w:rsid w:val="00355EA8"/>
    <w:rsid w:val="00387C7F"/>
    <w:rsid w:val="003B4300"/>
    <w:rsid w:val="00494C35"/>
    <w:rsid w:val="00513FC5"/>
    <w:rsid w:val="00593DCA"/>
    <w:rsid w:val="005B1D8D"/>
    <w:rsid w:val="005B4F98"/>
    <w:rsid w:val="00696C70"/>
    <w:rsid w:val="006B543A"/>
    <w:rsid w:val="006C7ACB"/>
    <w:rsid w:val="006E57DD"/>
    <w:rsid w:val="006E749A"/>
    <w:rsid w:val="00765BA0"/>
    <w:rsid w:val="007D5B04"/>
    <w:rsid w:val="0082633D"/>
    <w:rsid w:val="008D5B67"/>
    <w:rsid w:val="009816E1"/>
    <w:rsid w:val="009B2D1D"/>
    <w:rsid w:val="009F7389"/>
    <w:rsid w:val="00A1701A"/>
    <w:rsid w:val="00A177BB"/>
    <w:rsid w:val="00A51115"/>
    <w:rsid w:val="00AD5B41"/>
    <w:rsid w:val="00AD6922"/>
    <w:rsid w:val="00AE005D"/>
    <w:rsid w:val="00B226C7"/>
    <w:rsid w:val="00B2755F"/>
    <w:rsid w:val="00B55456"/>
    <w:rsid w:val="00B56C1B"/>
    <w:rsid w:val="00BC0D01"/>
    <w:rsid w:val="00C14D1F"/>
    <w:rsid w:val="00C6301A"/>
    <w:rsid w:val="00C913B2"/>
    <w:rsid w:val="00CA4D32"/>
    <w:rsid w:val="00CB4102"/>
    <w:rsid w:val="00CB498F"/>
    <w:rsid w:val="00D1343B"/>
    <w:rsid w:val="00D34F4B"/>
    <w:rsid w:val="00DA283F"/>
    <w:rsid w:val="00DF7D88"/>
    <w:rsid w:val="00E11792"/>
    <w:rsid w:val="00E7228B"/>
    <w:rsid w:val="00EE04AC"/>
    <w:rsid w:val="00F43E83"/>
    <w:rsid w:val="00F56D7E"/>
    <w:rsid w:val="00F83DEB"/>
    <w:rsid w:val="00FE0CD1"/>
    <w:rsid w:val="00FF1559"/>
    <w:rsid w:val="00FF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0D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0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20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048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2505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muhametshin.rustem</cp:lastModifiedBy>
  <cp:revision>16</cp:revision>
  <cp:lastPrinted>2024-04-22T09:38:00Z</cp:lastPrinted>
  <dcterms:created xsi:type="dcterms:W3CDTF">2024-09-10T12:08:00Z</dcterms:created>
  <dcterms:modified xsi:type="dcterms:W3CDTF">2026-03-24T12:35:00Z</dcterms:modified>
</cp:coreProperties>
</file>