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bidi w:val="0"/>
        <w:spacing w:lineRule="auto" w:line="240"/>
        <w:ind w:hanging="0" w:left="7427" w:right="0"/>
        <w:jc w:val="right"/>
        <w:rPr>
          <w:rFonts w:ascii="Times New Roman" w:hAnsi="Times New Roman"/>
          <w:color w:val="auto"/>
          <w:sz w:val="28"/>
          <w:szCs w:val="28"/>
        </w:rPr>
      </w:pPr>
      <w:r>
        <w:rPr>
          <w:rFonts w:ascii="Times New Roman" w:hAnsi="Times New Roman"/>
          <w:color w:val="auto"/>
          <w:sz w:val="28"/>
          <w:szCs w:val="28"/>
        </w:rPr>
        <w:t>проект</w:t>
      </w:r>
    </w:p>
    <w:p>
      <w:pPr>
        <w:pStyle w:val="BodyTextIndent"/>
        <w:widowControl w:val="false"/>
        <w:suppressAutoHyphens w:val="true"/>
        <w:overflowPunct w:val="false"/>
        <w:bidi w:val="0"/>
        <w:spacing w:lineRule="auto" w:line="240" w:before="0" w:after="0"/>
        <w:ind w:firstLine="737" w:left="0" w:right="0"/>
        <w:jc w:val="both"/>
        <w:rPr>
          <w:rFonts w:ascii="Times New Roman" w:hAnsi="Times New Roman" w:eastAsia="Times New Roman" w:cs="Calibri"/>
          <w:b w:val="false"/>
          <w:color w:val="auto"/>
          <w:kern w:val="0"/>
          <w:sz w:val="28"/>
          <w:szCs w:val="28"/>
          <w:shd w:fill="auto" w:val="clear"/>
          <w:lang w:val="ru-RU" w:eastAsia="ru-RU" w:bidi="ar-SA"/>
        </w:rPr>
      </w:pPr>
      <w:r>
        <w:rPr>
          <w:rFonts w:eastAsia="Times New Roman" w:cs="Calibri" w:ascii="Times New Roman" w:hAnsi="Times New Roman"/>
          <w:b w:val="false"/>
          <w:color w:val="000000"/>
          <w:kern w:val="0"/>
          <w:sz w:val="28"/>
          <w:szCs w:val="28"/>
          <w:shd w:fill="auto" w:val="clear"/>
          <w:lang w:val="ru-RU" w:eastAsia="ru-RU" w:bidi="ar-SA"/>
        </w:rPr>
      </w:r>
    </w:p>
    <w:p>
      <w:pPr>
        <w:pStyle w:val="BodyTextIndent"/>
        <w:bidi w:val="0"/>
        <w:spacing w:lineRule="auto" w:line="240"/>
        <w:ind w:hanging="0" w:left="7427" w:right="0"/>
        <w:jc w:val="left"/>
        <w:rPr>
          <w:rFonts w:ascii="Times New Roman" w:hAnsi="Times New Roman"/>
          <w:color w:val="auto"/>
          <w:sz w:val="28"/>
          <w:szCs w:val="28"/>
          <w:lang w:val="tt-RU"/>
        </w:rPr>
      </w:pPr>
      <w:r>
        <w:rPr>
          <w:rFonts w:ascii="Times New Roman" w:hAnsi="Times New Roman"/>
          <w:color w:val="auto"/>
          <w:sz w:val="28"/>
          <w:szCs w:val="28"/>
          <w:lang w:val="tt-RU"/>
        </w:rPr>
        <w:t>Татарстан Республикасы Министрлар Кабинеты тарафыннан кертелә</w:t>
      </w:r>
    </w:p>
    <w:p>
      <w:pPr>
        <w:pStyle w:val="BodyTextIndent"/>
        <w:bidi w:val="0"/>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rPr>
      </w:r>
    </w:p>
    <w:p>
      <w:pPr>
        <w:pStyle w:val="Normal"/>
        <w:rPr>
          <w:color w:val="auto"/>
          <w:sz w:val="28"/>
          <w:szCs w:val="28"/>
        </w:rPr>
      </w:pPr>
      <w:r>
        <w:rPr>
          <w:color w:val="auto"/>
          <w:sz w:val="28"/>
          <w:szCs w:val="28"/>
        </w:rPr>
      </w:r>
    </w:p>
    <w:p>
      <w:pPr>
        <w:pStyle w:val="Normal"/>
        <w:keepNext w:val="false"/>
        <w:keepLines w:val="false"/>
        <w:pageBreakBefore w:val="false"/>
        <w:widowControl/>
        <w:overflowPunct w:val="true"/>
        <w:bidi w:val="0"/>
        <w:snapToGrid w:val="true"/>
        <w:spacing w:lineRule="auto" w:line="240"/>
        <w:jc w:val="center"/>
        <w:textAlignment w:val="auto"/>
        <w:rPr>
          <w:rFonts w:ascii="Times New Roman" w:hAnsi="Times New Roman" w:cs="Times New Roman"/>
          <w:color w:val="auto"/>
          <w:sz w:val="28"/>
          <w:szCs w:val="28"/>
          <w:lang w:val="tt-RU"/>
        </w:rPr>
      </w:pPr>
      <w:r>
        <w:rPr>
          <w:rFonts w:cs="Times New Roman" w:ascii="Times New Roman" w:hAnsi="Times New Roman"/>
          <w:color w:val="auto"/>
          <w:sz w:val="28"/>
          <w:szCs w:val="28"/>
          <w:lang w:val="tt-RU"/>
        </w:rPr>
        <w:t>ТАТАРСТАН РЕСПУБЛИКАСЫ</w:t>
      </w:r>
    </w:p>
    <w:p>
      <w:pPr>
        <w:pStyle w:val="Normal"/>
        <w:keepNext w:val="false"/>
        <w:keepLines w:val="false"/>
        <w:pageBreakBefore w:val="false"/>
        <w:widowControl/>
        <w:overflowPunct w:val="true"/>
        <w:bidi w:val="0"/>
        <w:snapToGrid w:val="true"/>
        <w:spacing w:lineRule="auto" w:line="240"/>
        <w:jc w:val="center"/>
        <w:textAlignment w:val="auto"/>
        <w:rPr>
          <w:rFonts w:ascii="Times New Roman" w:hAnsi="Times New Roman" w:cs="Times New Roman"/>
          <w:color w:val="auto"/>
          <w:sz w:val="28"/>
          <w:szCs w:val="28"/>
          <w:lang w:val="tt-RU"/>
        </w:rPr>
      </w:pPr>
      <w:r>
        <w:rPr>
          <w:rFonts w:cs="Times New Roman" w:ascii="Times New Roman" w:hAnsi="Times New Roman"/>
          <w:color w:val="auto"/>
          <w:sz w:val="28"/>
          <w:szCs w:val="28"/>
        </w:rPr>
        <w:t>ЗАКОН</w:t>
      </w:r>
      <w:r>
        <w:rPr>
          <w:rFonts w:cs="Times New Roman" w:ascii="Times New Roman" w:hAnsi="Times New Roman"/>
          <w:color w:val="auto"/>
          <w:sz w:val="28"/>
          <w:szCs w:val="28"/>
          <w:lang w:val="tt-RU"/>
        </w:rPr>
        <w:t>Ы</w:t>
      </w:r>
    </w:p>
    <w:p>
      <w:pPr>
        <w:pStyle w:val="BodyTextIndent"/>
        <w:bidi w:val="0"/>
        <w:jc w:val="center"/>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rPr>
      </w:r>
    </w:p>
    <w:p>
      <w:pPr>
        <w:pStyle w:val="ConsPlusTitle"/>
        <w:keepNext w:val="false"/>
        <w:keepLines w:val="false"/>
        <w:pageBreakBefore w:val="false"/>
        <w:bidi w:val="0"/>
        <w:snapToGrid w:val="true"/>
        <w:ind w:firstLine="350" w:right="0"/>
        <w:jc w:val="center"/>
        <w:textAlignment w:val="auto"/>
        <w:rPr>
          <w:rFonts w:ascii="Times New Roman" w:hAnsi="Times New Roman" w:eastAsia="Arial" w:cs="Times New Roman" w:eastAsiaTheme="minorHAnsi"/>
          <w:b/>
          <w:bCs w:val="false"/>
          <w:color w:val="auto"/>
          <w:sz w:val="28"/>
          <w:szCs w:val="28"/>
          <w:lang w:val="tt-RU" w:eastAsia="en-US"/>
        </w:rPr>
      </w:pPr>
      <w:r>
        <w:rPr>
          <w:rFonts w:eastAsia="Helvetica" w:cs="Times New Roman" w:ascii="Times New Roman" w:hAnsi="Times New Roman"/>
          <w:b/>
          <w:bCs w:val="false"/>
          <w:i w:val="false"/>
          <w:iCs w:val="false"/>
          <w:caps w:val="false"/>
          <w:smallCaps w:val="false"/>
          <w:color w:val="000000"/>
          <w:spacing w:val="0"/>
          <w:kern w:val="0"/>
          <w:sz w:val="28"/>
          <w:szCs w:val="28"/>
          <w:shd w:fill="FFFFFF" w:val="clear"/>
          <w:lang w:val="en-US" w:eastAsia="zh-CN" w:bidi="ar-SA"/>
        </w:rPr>
        <w:t>Татарстан Республикасын</w:t>
      </w:r>
      <w:r>
        <w:rPr>
          <w:rFonts w:eastAsia="Helvetica" w:cs="Times New Roman" w:ascii="Times New Roman" w:hAnsi="Times New Roman"/>
          <w:b/>
          <w:bCs w:val="false"/>
          <w:i w:val="false"/>
          <w:iCs w:val="false"/>
          <w:caps w:val="false"/>
          <w:smallCaps w:val="false"/>
          <w:color w:val="000000"/>
          <w:spacing w:val="0"/>
          <w:kern w:val="0"/>
          <w:sz w:val="28"/>
          <w:szCs w:val="28"/>
          <w:shd w:fill="FFFFFF" w:val="clear"/>
          <w:lang w:val="tt-RU" w:eastAsia="zh-CN" w:bidi="ar-SA"/>
        </w:rPr>
        <w:t>ың аерым закон актларына</w:t>
      </w:r>
      <w:r>
        <w:rPr>
          <w:rFonts w:eastAsia="Arial" w:cs="Times New Roman" w:ascii="Times New Roman" w:hAnsi="Times New Roman" w:eastAsiaTheme="minorHAnsi"/>
          <w:b/>
          <w:bCs w:val="false"/>
          <w:color w:val="auto"/>
          <w:sz w:val="28"/>
          <w:szCs w:val="28"/>
          <w:lang w:val="tt-RU" w:eastAsia="en-US"/>
        </w:rPr>
        <w:t xml:space="preserve"> </w:t>
      </w:r>
    </w:p>
    <w:p>
      <w:pPr>
        <w:pStyle w:val="Normal"/>
        <w:keepNext w:val="false"/>
        <w:keepLines w:val="false"/>
        <w:pageBreakBefore w:val="false"/>
        <w:widowControl w:val="false"/>
        <w:suppressAutoHyphens w:val="true"/>
        <w:overflowPunct w:val="false"/>
        <w:bidi w:val="0"/>
        <w:snapToGrid w:val="true"/>
        <w:spacing w:lineRule="auto" w:line="240" w:before="0" w:after="0"/>
        <w:ind w:firstLine="350" w:left="0" w:right="0"/>
        <w:jc w:val="center"/>
        <w:textAlignment w:val="auto"/>
        <w:rPr>
          <w:rFonts w:ascii="Times New Roman" w:hAnsi="Times New Roman" w:eastAsia="Arial" w:cs="Times New Roman" w:eastAsiaTheme="minorHAnsi"/>
          <w:b/>
          <w:bCs w:val="false"/>
          <w:color w:val="auto"/>
          <w:sz w:val="28"/>
          <w:szCs w:val="28"/>
          <w:lang w:eastAsia="en-US"/>
        </w:rPr>
      </w:pPr>
      <w:r>
        <w:rPr>
          <w:rFonts w:eastAsia="Arial" w:cs="Times New Roman" w:ascii="Times New Roman" w:hAnsi="Times New Roman" w:eastAsiaTheme="minorHAnsi"/>
          <w:b/>
          <w:bCs w:val="false"/>
          <w:color w:val="auto"/>
          <w:sz w:val="28"/>
          <w:szCs w:val="28"/>
          <w:lang w:val="tt-RU" w:eastAsia="en-US"/>
        </w:rPr>
        <w:t>үзгәрешләр кертү турында</w:t>
      </w:r>
    </w:p>
    <w:p>
      <w:pPr>
        <w:pStyle w:val="Normal"/>
        <w:keepNext w:val="false"/>
        <w:keepLines w:val="false"/>
        <w:pageBreakBefore w:val="false"/>
        <w:widowControl w:val="false"/>
        <w:suppressAutoHyphens w:val="true"/>
        <w:overflowPunct w:val="false"/>
        <w:bidi w:val="0"/>
        <w:snapToGrid w:val="true"/>
        <w:spacing w:lineRule="auto" w:line="240" w:before="0" w:after="0"/>
        <w:ind w:firstLine="350" w:left="0" w:right="0"/>
        <w:jc w:val="both"/>
        <w:textAlignment w:val="auto"/>
        <w:rPr>
          <w:rFonts w:ascii="Times New Roman" w:hAnsi="Times New Roman" w:cs="Times New Roman"/>
          <w:color w:val="auto"/>
          <w:sz w:val="28"/>
          <w:szCs w:val="28"/>
        </w:rPr>
      </w:pPr>
      <w:r>
        <w:rPr>
          <w:rFonts w:cs="Times New Roman" w:ascii="Times New Roman" w:hAnsi="Times New Roman"/>
          <w:color w:val="auto"/>
          <w:sz w:val="28"/>
          <w:szCs w:val="28"/>
        </w:rPr>
      </w:r>
      <w:bookmarkStart w:id="0" w:name="_GoBack"/>
      <w:bookmarkStart w:id="1" w:name="_GoBack"/>
      <w:bookmarkEnd w:id="1"/>
    </w:p>
    <w:p>
      <w:pPr>
        <w:pStyle w:val="BodyTextIndent"/>
        <w:keepNext w:val="false"/>
        <w:keepLines w:val="false"/>
        <w:pageBreakBefore w:val="false"/>
        <w:widowControl w:val="false"/>
        <w:suppressAutoHyphens w:val="true"/>
        <w:overflowPunct w:val="false"/>
        <w:bidi w:val="0"/>
        <w:snapToGrid w:val="true"/>
        <w:spacing w:lineRule="auto" w:line="240" w:before="0" w:after="0"/>
        <w:ind w:firstLine="350" w:left="0" w:right="0"/>
        <w:jc w:val="both"/>
        <w:textAlignment w:val="auto"/>
        <w:rPr>
          <w:rFonts w:ascii="Times New Roman" w:hAnsi="Times New Roman" w:cs="Times New Roman"/>
          <w:color w:val="auto"/>
          <w:sz w:val="28"/>
          <w:szCs w:val="28"/>
          <w:highlight w:val="none"/>
          <w:shd w:fill="auto" w:val="clear"/>
          <w:lang w:val="tt-RU"/>
        </w:rPr>
      </w:pPr>
      <w:r>
        <w:rPr>
          <w:rFonts w:eastAsia="Times New Roman" w:cs="Times New Roman" w:ascii="Times New Roman" w:hAnsi="Times New Roman"/>
          <w:b/>
          <w:bCs/>
          <w:color w:val="000000"/>
          <w:kern w:val="0"/>
          <w:sz w:val="28"/>
          <w:szCs w:val="28"/>
          <w:shd w:fill="auto" w:val="clear"/>
          <w:lang w:eastAsia="ru-RU" w:bidi="ar-SA"/>
        </w:rPr>
        <w:t>1</w:t>
      </w:r>
      <w:r>
        <w:rPr>
          <w:rFonts w:eastAsia="Times New Roman" w:cs="Times New Roman" w:ascii="Times New Roman" w:hAnsi="Times New Roman"/>
          <w:b/>
          <w:bCs/>
          <w:color w:val="000000"/>
          <w:kern w:val="0"/>
          <w:sz w:val="28"/>
          <w:szCs w:val="28"/>
          <w:shd w:fill="auto" w:val="clear"/>
          <w:lang w:val="tt-RU" w:eastAsia="ru-RU" w:bidi="ar-SA"/>
        </w:rPr>
        <w:t xml:space="preserve"> статья</w:t>
      </w:r>
    </w:p>
    <w:p>
      <w:pPr>
        <w:pStyle w:val="BodyTextIndent"/>
        <w:keepNext w:val="false"/>
        <w:keepLines w:val="false"/>
        <w:pageBreakBefore w:val="false"/>
        <w:widowControl w:val="false"/>
        <w:suppressAutoHyphens w:val="true"/>
        <w:overflowPunct w:val="false"/>
        <w:bidi w:val="0"/>
        <w:snapToGrid w:val="true"/>
        <w:spacing w:lineRule="auto" w:line="240" w:before="0" w:after="0"/>
        <w:ind w:firstLine="350" w:left="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«Татарстан Республикасында җирле үзидарә турында</w:t>
      </w:r>
      <w:r>
        <w:rPr>
          <w:rFonts w:cs="Times New Roman" w:ascii="Times New Roman" w:hAnsi="Times New Roman"/>
          <w:i w:val="false"/>
          <w:iCs w:val="false"/>
          <w:color w:val="auto"/>
          <w:sz w:val="28"/>
          <w:szCs w:val="28"/>
          <w:lang w:eastAsia="ru-RU"/>
        </w:rPr>
        <w:t>»</w:t>
      </w:r>
      <w:r>
        <w:rPr>
          <w:rFonts w:eastAsia="Arial" w:cs="Times New Roman" w:ascii="Times New Roman" w:hAnsi="Times New Roman"/>
          <w:i w:val="false"/>
          <w:iCs w:val="false"/>
          <w:caps w:val="false"/>
          <w:smallCaps w:val="false"/>
          <w:color w:val="auto"/>
          <w:spacing w:val="0"/>
          <w:sz w:val="28"/>
          <w:szCs w:val="28"/>
        </w:rPr>
        <w:t xml:space="preserve"> 2004 елның 28 июлендәге 45 ТРЗ номерлы</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 xml:space="preserve">Татарстан Республикасы </w:t>
      </w:r>
      <w:r>
        <w:rPr>
          <w:rFonts w:eastAsia="Arial" w:cs="Times New Roman" w:ascii="Times New Roman" w:hAnsi="Times New Roman"/>
          <w:i w:val="false"/>
          <w:iCs w:val="false"/>
          <w:caps w:val="false"/>
          <w:smallCaps w:val="false"/>
          <w:color w:val="auto"/>
          <w:spacing w:val="0"/>
          <w:sz w:val="28"/>
          <w:szCs w:val="28"/>
          <w:lang w:val="tt-RU"/>
        </w:rPr>
        <w:t>З</w:t>
      </w:r>
      <w:r>
        <w:rPr>
          <w:rFonts w:eastAsia="Arial" w:cs="Times New Roman" w:ascii="Times New Roman" w:hAnsi="Times New Roman"/>
          <w:i w:val="false"/>
          <w:iCs w:val="false"/>
          <w:caps w:val="false"/>
          <w:smallCaps w:val="false"/>
          <w:color w:val="auto"/>
          <w:spacing w:val="0"/>
          <w:sz w:val="28"/>
          <w:szCs w:val="28"/>
        </w:rPr>
        <w:t>аконы</w:t>
      </w:r>
      <w:r>
        <w:rPr>
          <w:rFonts w:eastAsia="Arial" w:cs="Times New Roman" w:ascii="Times New Roman" w:hAnsi="Times New Roman"/>
          <w:i w:val="false"/>
          <w:iCs w:val="false"/>
          <w:caps w:val="false"/>
          <w:smallCaps w:val="false"/>
          <w:color w:val="auto"/>
          <w:spacing w:val="0"/>
          <w:sz w:val="28"/>
          <w:szCs w:val="28"/>
          <w:lang w:val="tt-RU"/>
        </w:rPr>
        <w:t xml:space="preserve">ның 24 статьясына </w:t>
      </w:r>
      <w:r>
        <w:rPr>
          <w:rFonts w:eastAsia="Times New Roman" w:cs="Times New Roman" w:ascii="Times New Roman" w:hAnsi="Times New Roman"/>
          <w:b w:val="false"/>
          <w:color w:val="000000"/>
          <w:kern w:val="0"/>
          <w:sz w:val="28"/>
          <w:szCs w:val="28"/>
          <w:shd w:fill="auto" w:val="clear"/>
          <w:lang w:eastAsia="ru-RU" w:bidi="ar-SA"/>
        </w:rPr>
        <w:t>(</w:t>
      </w:r>
      <w:r>
        <w:rPr>
          <w:rFonts w:eastAsia="Arial" w:cs="Times New Roman" w:ascii="Times New Roman" w:hAnsi="Times New Roman" w:eastAsiaTheme="minorHAnsi"/>
          <w:bCs/>
          <w:color w:val="auto"/>
          <w:sz w:val="28"/>
          <w:szCs w:val="28"/>
          <w:lang w:val="tt-RU" w:eastAsia="en-US"/>
        </w:rPr>
        <w:t>Татарстан Дәүләт Советы Җыелма басмасы</w:t>
      </w:r>
      <w:r>
        <w:rPr>
          <w:rFonts w:eastAsia="Times New Roman" w:cs="Times New Roman" w:ascii="Times New Roman" w:hAnsi="Times New Roman"/>
          <w:b w:val="false"/>
          <w:color w:val="000000"/>
          <w:kern w:val="0"/>
          <w:sz w:val="28"/>
          <w:szCs w:val="28"/>
          <w:shd w:fill="auto" w:val="clear"/>
          <w:lang w:eastAsia="ru-RU" w:bidi="ar-SA"/>
        </w:rPr>
        <w:t xml:space="preserve">, 2004, № 7 (II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2005, № 2,</w:t>
        <w:br/>
        <w:t xml:space="preserve">№ 4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6 (II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11; 2006, № 4, № 7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2007, № 7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8; 2008, № 1; 2009, № 1, № 12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2010, № 7 (II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12 (II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2011, № 3,</w:t>
        <w:br/>
        <w:t>№ 11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2012, № 7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11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2013, № 3, № 7, № 12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2014, № 5, № 11 (VI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2015, № 7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11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2016, № 3, № 5,</w:t>
        <w:br/>
        <w:t>№ 6 (I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9 (II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w:t>
      </w:r>
      <w:r>
        <w:rPr>
          <w:rFonts w:cs="Times New Roman" w:ascii="Times New Roman" w:hAnsi="Times New Roman"/>
          <w:color w:val="auto"/>
          <w:sz w:val="28"/>
          <w:szCs w:val="28"/>
        </w:rPr>
        <w:t>Татарстан</w:t>
      </w:r>
      <w:r>
        <w:rPr>
          <w:rFonts w:cs="Times New Roman" w:ascii="Times New Roman" w:hAnsi="Times New Roman"/>
          <w:color w:val="auto"/>
          <w:sz w:val="28"/>
          <w:szCs w:val="28"/>
          <w:lang w:val="tt-RU"/>
        </w:rPr>
        <w:t xml:space="preserve"> Республикасы законнары җыелмасы</w:t>
      </w:r>
      <w:r>
        <w:rPr>
          <w:rFonts w:eastAsia="Times New Roman" w:cs="Times New Roman" w:ascii="Times New Roman" w:hAnsi="Times New Roman"/>
          <w:b w:val="false"/>
          <w:color w:val="000000"/>
          <w:kern w:val="0"/>
          <w:sz w:val="28"/>
          <w:szCs w:val="28"/>
          <w:shd w:fill="auto" w:val="clear"/>
          <w:lang w:eastAsia="ru-RU" w:bidi="ar-SA"/>
        </w:rPr>
        <w:t>, 2017, № 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27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55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76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2018, № 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w:t>
        <w:br/>
        <w:t>№ 22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54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78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92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2019, № 19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2020, № 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4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37</w:t>
      </w:r>
      <w:r>
        <w:rPr>
          <w:rFonts w:eastAsia="Times New Roman" w:cs="Times New Roman" w:ascii="Times New Roman" w:hAnsi="Times New Roman"/>
          <w:b w:val="false"/>
          <w:color w:val="000000"/>
          <w:kern w:val="0"/>
          <w:sz w:val="28"/>
          <w:szCs w:val="28"/>
          <w:shd w:fill="auto" w:val="clear"/>
          <w:lang w:val="tt-RU" w:eastAsia="ru-RU" w:bidi="ar-SA"/>
        </w:rPr>
        <w:t xml:space="preserve"> </w:t>
      </w:r>
      <w:r>
        <w:rPr>
          <w:rFonts w:eastAsia="Times New Roman" w:cs="Times New Roman" w:ascii="Times New Roman" w:hAnsi="Times New Roman"/>
          <w:b w:val="false"/>
          <w:color w:val="000000"/>
          <w:kern w:val="0"/>
          <w:sz w:val="28"/>
          <w:szCs w:val="28"/>
          <w:shd w:fill="auto" w:val="clear"/>
          <w:lang w:eastAsia="ru-RU" w:bidi="ar-SA"/>
        </w:rPr>
        <w:t>(</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57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2021, № 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29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36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57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w:t>
        <w:br/>
        <w:t>№ 93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2022, № 17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24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2023, № 3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27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73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81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92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96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2024, № 18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w:t>
        <w:br/>
        <w:t>№ 47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w:t>
      </w:r>
      <w:r>
        <w:rPr>
          <w:rFonts w:eastAsia="Times New Roman" w:cs="Times New Roman" w:ascii="Times New Roman" w:hAnsi="Times New Roman"/>
          <w:b w:val="false"/>
          <w:color w:val="000000"/>
          <w:kern w:val="0"/>
          <w:sz w:val="28"/>
          <w:szCs w:val="28"/>
          <w:shd w:fill="auto" w:val="clear"/>
          <w:lang w:val="tt-RU" w:eastAsia="ru-RU" w:bidi="ar-SA"/>
        </w:rPr>
        <w:t>,</w:t>
      </w:r>
      <w:r>
        <w:rPr>
          <w:rFonts w:eastAsia="Times New Roman" w:cs="Times New Roman" w:ascii="Times New Roman" w:hAnsi="Times New Roman"/>
          <w:b w:val="false"/>
          <w:color w:val="000000"/>
          <w:kern w:val="0"/>
          <w:sz w:val="28"/>
          <w:szCs w:val="28"/>
          <w:shd w:fill="auto" w:val="clear"/>
          <w:lang w:eastAsia="ru-RU" w:bidi="ar-SA"/>
        </w:rPr>
        <w:t xml:space="preserve"> № 56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76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79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93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2025,</w:t>
        <w:br/>
        <w:t>№ 18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49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w:t>
      </w:r>
      <w:r>
        <w:rPr>
          <w:rFonts w:eastAsia="Times New Roman" w:cs="Times New Roman" w:ascii="Times New Roman" w:hAnsi="Times New Roman"/>
          <w:b w:val="false"/>
          <w:color w:val="000000"/>
          <w:kern w:val="0"/>
          <w:sz w:val="28"/>
          <w:szCs w:val="28"/>
          <w:shd w:fill="auto" w:val="clear"/>
          <w:lang w:val="tt-RU" w:eastAsia="ru-RU" w:bidi="ar-SA"/>
        </w:rPr>
        <w:t xml:space="preserve">, </w:t>
      </w:r>
      <w:r>
        <w:rPr>
          <w:rFonts w:cs="Times New Roman" w:ascii="Times New Roman" w:hAnsi="Times New Roman"/>
          <w:color w:val="auto"/>
          <w:sz w:val="28"/>
          <w:szCs w:val="28"/>
          <w:lang w:val="tt-RU"/>
        </w:rPr>
        <w:t xml:space="preserve">түбәндәге эчтәлектәге </w:t>
      </w:r>
      <w:r>
        <w:rPr>
          <w:rFonts w:cs="Times New Roman" w:ascii="Times New Roman" w:hAnsi="Times New Roman"/>
          <w:color w:val="auto"/>
          <w:sz w:val="28"/>
          <w:szCs w:val="28"/>
        </w:rPr>
        <w:t xml:space="preserve">1¹ </w:t>
      </w:r>
      <w:r>
        <w:rPr>
          <w:rFonts w:cs="Times New Roman" w:ascii="Times New Roman" w:hAnsi="Times New Roman"/>
          <w:color w:val="auto"/>
          <w:sz w:val="28"/>
          <w:szCs w:val="28"/>
          <w:lang w:val="tt-RU"/>
        </w:rPr>
        <w:t>өлешне өстәп, үзгәреш кертергә</w:t>
      </w:r>
      <w:r>
        <w:rPr>
          <w:rFonts w:eastAsia="Times New Roman" w:cs="Times New Roman" w:ascii="Times New Roman" w:hAnsi="Times New Roman"/>
          <w:b w:val="false"/>
          <w:color w:val="000000"/>
          <w:kern w:val="0"/>
          <w:sz w:val="28"/>
          <w:szCs w:val="28"/>
          <w:shd w:fill="auto" w:val="clear"/>
          <w:lang w:eastAsia="ru-RU" w:bidi="ar-SA"/>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
    </w:p>
    <w:p>
      <w:pPr>
        <w:pStyle w:val="BodyTextIndent"/>
        <w:keepNext w:val="false"/>
        <w:keepLines w:val="false"/>
        <w:pageBreakBefore w:val="false"/>
        <w:widowControl w:val="false"/>
        <w:suppressAutoHyphens w:val="true"/>
        <w:overflowPunct w:val="false"/>
        <w:bidi w:val="0"/>
        <w:snapToGrid w:val="true"/>
        <w:spacing w:lineRule="auto" w:line="240" w:before="0" w:after="0"/>
        <w:ind w:firstLine="680" w:left="0" w:right="0"/>
        <w:jc w:val="both"/>
        <w:textAlignment w:val="auto"/>
        <w:rPr/>
      </w:pPr>
      <w:r>
        <w:rPr>
          <w:rFonts w:cs="Times New Roman" w:ascii="Times New Roman" w:hAnsi="Times New Roman"/>
          <w:color w:val="auto"/>
          <w:sz w:val="28"/>
          <w:szCs w:val="28"/>
        </w:rPr>
        <w:t>«1</w:t>
      </w:r>
      <w:r>
        <w:rPr>
          <w:rFonts w:eastAsia="Source Han Sans CN Regular" w:cs="Times New Roman" w:ascii="Times New Roman" w:hAnsi="Times New Roman"/>
          <w:color w:val="auto"/>
          <w:sz w:val="28"/>
          <w:szCs w:val="28"/>
        </w:rPr>
        <w:t>¹</w:t>
      </w:r>
      <w:r>
        <w:rPr>
          <w:rFonts w:cs="Times New Roman" w:ascii="Times New Roman" w:hAnsi="Times New Roman"/>
          <w:color w:val="auto"/>
          <w:sz w:val="28"/>
          <w:szCs w:val="28"/>
        </w:rPr>
        <w:t>.</w:t>
      </w:r>
      <w:r>
        <w:rPr>
          <w:rFonts w:eastAsia="Source Han Sans CN Regular" w:cs="Times New Roman" w:ascii="Times New Roman" w:hAnsi="Times New Roman"/>
          <w:color w:val="auto"/>
          <w:kern w:val="2"/>
          <w:sz w:val="28"/>
          <w:szCs w:val="28"/>
          <w:lang w:val="ru-RU" w:eastAsia="ru-RU" w:bidi="ru-RU"/>
        </w:rPr>
        <w:t> </w:t>
      </w:r>
      <w:r>
        <w:rPr>
          <w:rFonts w:eastAsia="Arial" w:cs="Times New Roman" w:ascii="Times New Roman" w:hAnsi="Times New Roman"/>
          <w:i w:val="false"/>
          <w:iCs w:val="false"/>
          <w:caps w:val="false"/>
          <w:smallCaps w:val="false"/>
          <w:color w:val="auto"/>
          <w:spacing w:val="0"/>
          <w:sz w:val="28"/>
          <w:szCs w:val="28"/>
        </w:rPr>
        <w:t xml:space="preserve">Гавами хакимият системасының бердәмлеге принцибы нигезендә муниципаль район башлыгы һәм шәһәр округы </w:t>
      </w:r>
      <w:r>
        <w:rPr>
          <w:rFonts w:eastAsia="Arial" w:cs="Times New Roman" w:ascii="Times New Roman" w:hAnsi="Times New Roman"/>
          <w:i w:val="false"/>
          <w:iCs w:val="false"/>
          <w:caps w:val="false"/>
          <w:smallCaps w:val="false"/>
          <w:color w:val="auto"/>
          <w:spacing w:val="0"/>
          <w:sz w:val="28"/>
          <w:szCs w:val="28"/>
          <w:lang w:val="tt-RU"/>
        </w:rPr>
        <w:t>б</w:t>
      </w:r>
      <w:r>
        <w:rPr>
          <w:rFonts w:eastAsia="Arial" w:cs="Times New Roman" w:ascii="Times New Roman" w:hAnsi="Times New Roman"/>
          <w:i w:val="false"/>
          <w:iCs w:val="false"/>
          <w:caps w:val="false"/>
          <w:smallCaps w:val="false"/>
          <w:color w:val="auto"/>
          <w:spacing w:val="0"/>
          <w:sz w:val="28"/>
          <w:szCs w:val="28"/>
        </w:rPr>
        <w:t>ашлыгы бер үк вакытта Татарстан Республикасы дәүләт вазыйфасын һәм муниципаль вазыйфаны билиләр.»</w:t>
      </w:r>
      <w:r>
        <w:rPr>
          <w:rFonts w:cs="Times New Roman" w:ascii="Times New Roman" w:hAnsi="Times New Roman"/>
          <w:color w:val="auto"/>
          <w:kern w:val="2"/>
          <w:sz w:val="28"/>
          <w:szCs w:val="28"/>
          <w:lang w:val="tt-RU" w:eastAsia="ru-RU" w:bidi="ru-RU"/>
        </w:rPr>
        <w:t>.</w:t>
      </w:r>
    </w:p>
    <w:p>
      <w:pPr>
        <w:pStyle w:val="BodyTextIndent"/>
        <w:keepNext w:val="false"/>
        <w:keepLines w:val="false"/>
        <w:pageBreakBefore w:val="false"/>
        <w:widowControl w:val="false"/>
        <w:suppressAutoHyphens w:val="true"/>
        <w:overflowPunct w:val="false"/>
        <w:bidi w:val="0"/>
        <w:snapToGrid w:val="true"/>
        <w:spacing w:lineRule="auto" w:line="240" w:before="0" w:after="0"/>
        <w:ind w:firstLine="350" w:left="0" w:right="0"/>
        <w:jc w:val="both"/>
        <w:textAlignment w:val="auto"/>
        <w:rPr>
          <w:rFonts w:ascii="Times New Roman" w:hAnsi="Times New Roman" w:eastAsia="Times New Roman" w:cs="Times New Roman"/>
          <w:b/>
          <w:bCs/>
          <w:color w:val="auto"/>
          <w:kern w:val="0"/>
          <w:sz w:val="28"/>
          <w:szCs w:val="28"/>
          <w:shd w:fill="auto" w:val="clear"/>
          <w:lang w:eastAsia="ru-RU" w:bidi="ar-SA"/>
        </w:rPr>
      </w:pPr>
      <w:r>
        <w:rPr>
          <w:rFonts w:eastAsia="Times New Roman" w:cs="Times New Roman" w:ascii="Times New Roman" w:hAnsi="Times New Roman"/>
          <w:b/>
          <w:bCs/>
          <w:color w:val="000000"/>
          <w:kern w:val="0"/>
          <w:sz w:val="28"/>
          <w:szCs w:val="28"/>
          <w:shd w:fill="auto" w:val="clear"/>
          <w:lang w:eastAsia="ru-RU" w:bidi="ar-SA"/>
        </w:rPr>
      </w:r>
    </w:p>
    <w:p>
      <w:pPr>
        <w:pStyle w:val="BodyTextIndent"/>
        <w:keepNext w:val="false"/>
        <w:keepLines w:val="false"/>
        <w:pageBreakBefore w:val="false"/>
        <w:widowControl w:val="false"/>
        <w:suppressAutoHyphens w:val="true"/>
        <w:overflowPunct w:val="false"/>
        <w:bidi w:val="0"/>
        <w:snapToGrid w:val="true"/>
        <w:spacing w:lineRule="auto" w:line="240" w:before="0" w:after="0"/>
        <w:ind w:firstLine="350" w:left="0" w:right="0"/>
        <w:jc w:val="both"/>
        <w:textAlignment w:val="auto"/>
        <w:rPr>
          <w:rFonts w:ascii="Times New Roman" w:hAnsi="Times New Roman" w:cs="Times New Roman"/>
          <w:color w:val="auto"/>
          <w:sz w:val="28"/>
          <w:szCs w:val="28"/>
          <w:highlight w:val="none"/>
          <w:shd w:fill="auto" w:val="clear"/>
          <w:lang w:val="tt-RU"/>
        </w:rPr>
      </w:pPr>
      <w:r>
        <w:rPr>
          <w:rFonts w:eastAsia="Times New Roman" w:cs="Times New Roman" w:ascii="Times New Roman" w:hAnsi="Times New Roman"/>
          <w:b/>
          <w:bCs/>
          <w:color w:val="000000"/>
          <w:kern w:val="0"/>
          <w:sz w:val="28"/>
          <w:szCs w:val="28"/>
          <w:shd w:fill="auto" w:val="clear"/>
          <w:lang w:eastAsia="ru-RU" w:bidi="ar-SA"/>
        </w:rPr>
        <w:t>2</w:t>
      </w:r>
      <w:r>
        <w:rPr>
          <w:rFonts w:eastAsia="Times New Roman" w:cs="Times New Roman" w:ascii="Times New Roman" w:hAnsi="Times New Roman"/>
          <w:b/>
          <w:bCs/>
          <w:color w:val="000000"/>
          <w:kern w:val="0"/>
          <w:sz w:val="28"/>
          <w:szCs w:val="28"/>
          <w:shd w:fill="auto" w:val="clear"/>
          <w:lang w:val="tt-RU" w:eastAsia="ru-RU" w:bidi="ar-SA"/>
        </w:rPr>
        <w:t xml:space="preserve"> статья</w:t>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ListParagraph"/>
        <w:keepNext w:val="false"/>
        <w:keepLines w:val="false"/>
        <w:pageBreakBefore w:val="false"/>
        <w:widowControl w:val="false"/>
        <w:numPr>
          <w:ilvl w:val="0"/>
          <w:numId w:val="0"/>
        </w:numPr>
        <w:suppressAutoHyphens w:val="false"/>
        <w:overflowPunct w:val="true"/>
        <w:bidi w:val="0"/>
        <w:snapToGrid w:val="true"/>
        <w:spacing w:lineRule="auto" w:line="240" w:before="0" w:after="0"/>
        <w:ind w:firstLine="737" w:left="0" w:right="0"/>
        <w:contextualSpacing/>
        <w:jc w:val="both"/>
        <w:textAlignment w:val="auto"/>
        <w:rPr>
          <w:rFonts w:ascii="Times New Roman" w:hAnsi="Times New Roman" w:cs="Times New Roman"/>
          <w:color w:val="auto"/>
          <w:sz w:val="28"/>
          <w:szCs w:val="28"/>
        </w:rPr>
      </w:pPr>
      <w:r>
        <w:rPr>
          <w:rFonts w:eastAsia="Arial" w:cs="Times New Roman" w:ascii="Times New Roman" w:hAnsi="Times New Roman"/>
          <w:i w:val="false"/>
          <w:iCs w:val="false"/>
          <w:caps w:val="false"/>
          <w:smallCaps w:val="false"/>
          <w:color w:val="auto"/>
          <w:spacing w:val="0"/>
          <w:sz w:val="28"/>
          <w:szCs w:val="28"/>
        </w:rPr>
        <w:t>«Татарстан Республикасының дәүләт</w:t>
      </w:r>
      <w:r>
        <w:rPr>
          <w:rFonts w:eastAsia="Arial" w:cs="Times New Roman" w:ascii="Times New Roman" w:hAnsi="Times New Roman"/>
          <w:i w:val="false"/>
          <w:iCs w:val="false"/>
          <w:caps w:val="false"/>
          <w:smallCaps w:val="false"/>
          <w:color w:val="auto"/>
          <w:spacing w:val="0"/>
          <w:sz w:val="28"/>
          <w:szCs w:val="28"/>
          <w:lang w:val="tt-RU"/>
        </w:rPr>
        <w:t xml:space="preserve"> вазыйфалары</w:t>
      </w:r>
      <w:r>
        <w:rPr>
          <w:rFonts w:eastAsia="Arial" w:cs="Times New Roman" w:ascii="Times New Roman" w:hAnsi="Times New Roman"/>
          <w:i w:val="false"/>
          <w:iCs w:val="false"/>
          <w:caps w:val="false"/>
          <w:smallCaps w:val="false"/>
          <w:color w:val="auto"/>
          <w:spacing w:val="0"/>
          <w:sz w:val="28"/>
          <w:szCs w:val="28"/>
        </w:rPr>
        <w:t xml:space="preserve"> турында</w:t>
      </w:r>
      <w:r>
        <w:rPr>
          <w:rFonts w:cs="Times New Roman" w:ascii="Times New Roman" w:hAnsi="Times New Roman"/>
          <w:bCs/>
          <w:color w:val="auto"/>
          <w:sz w:val="28"/>
          <w:szCs w:val="28"/>
          <w:lang w:eastAsia="ru-RU"/>
        </w:rPr>
        <w:t>»</w:t>
      </w:r>
      <w:r>
        <w:rPr>
          <w:rFonts w:cs="Times New Roman" w:ascii="Times New Roman" w:hAnsi="Times New Roman"/>
          <w:bCs/>
          <w:color w:val="auto"/>
          <w:sz w:val="28"/>
          <w:szCs w:val="28"/>
          <w:lang w:val="tt-RU" w:eastAsia="ru-RU"/>
        </w:rPr>
        <w:t xml:space="preserve"> </w:t>
      </w:r>
      <w:r>
        <w:rPr>
          <w:rFonts w:eastAsia="Arial" w:cs="Times New Roman" w:ascii="Times New Roman" w:hAnsi="Times New Roman"/>
          <w:i w:val="false"/>
          <w:iCs w:val="false"/>
          <w:caps w:val="false"/>
          <w:smallCaps w:val="false"/>
          <w:color w:val="auto"/>
          <w:spacing w:val="0"/>
          <w:sz w:val="28"/>
          <w:szCs w:val="28"/>
        </w:rPr>
        <w:t>2006 елның</w:t>
        <w:br/>
        <w:t xml:space="preserve">4 мартындагы 16-ТРЗ номерлы Татарстан Республикасы </w:t>
      </w:r>
      <w:r>
        <w:rPr>
          <w:rFonts w:eastAsia="Arial" w:cs="Times New Roman" w:ascii="Times New Roman" w:hAnsi="Times New Roman"/>
          <w:i w:val="false"/>
          <w:iCs w:val="false"/>
          <w:caps w:val="false"/>
          <w:smallCaps w:val="false"/>
          <w:color w:val="auto"/>
          <w:spacing w:val="0"/>
          <w:sz w:val="28"/>
          <w:szCs w:val="28"/>
          <w:lang w:val="tt-RU"/>
        </w:rPr>
        <w:t>З</w:t>
      </w:r>
      <w:r>
        <w:rPr>
          <w:rFonts w:eastAsia="Arial" w:cs="Times New Roman" w:ascii="Times New Roman" w:hAnsi="Times New Roman"/>
          <w:i w:val="false"/>
          <w:iCs w:val="false"/>
          <w:caps w:val="false"/>
          <w:smallCaps w:val="false"/>
          <w:color w:val="auto"/>
          <w:spacing w:val="0"/>
          <w:sz w:val="28"/>
          <w:szCs w:val="28"/>
        </w:rPr>
        <w:t>аконы</w:t>
      </w:r>
      <w:r>
        <w:rPr>
          <w:rFonts w:eastAsia="Arial" w:cs="Times New Roman" w:ascii="Times New Roman" w:hAnsi="Times New Roman"/>
          <w:i w:val="false"/>
          <w:iCs w:val="false"/>
          <w:caps w:val="false"/>
          <w:smallCaps w:val="false"/>
          <w:color w:val="auto"/>
          <w:spacing w:val="0"/>
          <w:sz w:val="28"/>
          <w:szCs w:val="28"/>
          <w:lang w:val="tt-RU"/>
        </w:rPr>
        <w:t xml:space="preserve">ның </w:t>
      </w:r>
      <w:r>
        <w:rPr>
          <w:rFonts w:cs="Times New Roman" w:ascii="Times New Roman" w:hAnsi="Times New Roman"/>
          <w:color w:val="auto"/>
          <w:sz w:val="28"/>
          <w:szCs w:val="28"/>
          <w:lang w:val="tt-RU"/>
        </w:rPr>
        <w:t>1 статьясының</w:t>
        <w:br/>
        <w:t>2 өлешенә</w:t>
      </w:r>
      <w:r>
        <w:rPr>
          <w:rFonts w:eastAsia="Times New Roman" w:cs="Times New Roman" w:ascii="Times New Roman" w:hAnsi="Times New Roman"/>
          <w:b w:val="false"/>
          <w:color w:val="000000"/>
          <w:kern w:val="0"/>
          <w:sz w:val="28"/>
          <w:szCs w:val="28"/>
          <w:shd w:fill="auto" w:val="clear"/>
          <w:lang w:eastAsia="ru-RU" w:bidi="ar-SA"/>
        </w:rPr>
        <w:t xml:space="preserve"> (</w:t>
      </w:r>
      <w:r>
        <w:rPr>
          <w:rFonts w:eastAsia="Arial" w:cs="Times New Roman" w:ascii="Times New Roman" w:hAnsi="Times New Roman" w:eastAsiaTheme="minorHAnsi"/>
          <w:bCs/>
          <w:color w:val="auto"/>
          <w:sz w:val="28"/>
          <w:szCs w:val="28"/>
          <w:lang w:val="tt-RU" w:eastAsia="en-US"/>
        </w:rPr>
        <w:t>Татарстан Дәүләт Советы Җыелма басмасы</w:t>
      </w:r>
      <w:r>
        <w:rPr>
          <w:rFonts w:eastAsia="Times New Roman" w:cs="Times New Roman" w:ascii="Times New Roman" w:hAnsi="Times New Roman"/>
          <w:b w:val="false"/>
          <w:color w:val="000000"/>
          <w:kern w:val="0"/>
          <w:sz w:val="28"/>
          <w:szCs w:val="28"/>
          <w:shd w:fill="auto" w:val="clear"/>
          <w:lang w:eastAsia="ru-RU" w:bidi="ar-SA"/>
        </w:rPr>
        <w:t xml:space="preserve">, 2006, № 3 (I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2007,</w:t>
        <w:br/>
        <w:t xml:space="preserve">№ 7 (I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2008, № 7 (II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12 (I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2009, № 12 (II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2010, № 1 – 2, № 4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2011, № 5; 2012, № 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2013, № 2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3, № 11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2014, № 5,</w:t>
      </w:r>
      <w:r>
        <w:rPr>
          <w:rFonts w:eastAsia="Times New Roman" w:cs="Times New Roman" w:ascii="Times New Roman" w:hAnsi="Times New Roman"/>
          <w:b w:val="false"/>
          <w:color w:val="000000"/>
          <w:kern w:val="0"/>
          <w:sz w:val="28"/>
          <w:szCs w:val="28"/>
          <w:shd w:fill="auto" w:val="clear"/>
          <w:lang w:val="tt-RU" w:eastAsia="ru-RU" w:bidi="ar-SA"/>
        </w:rPr>
        <w:t xml:space="preserve"> </w:t>
      </w:r>
      <w:r>
        <w:rPr>
          <w:rFonts w:eastAsia="Times New Roman" w:cs="Times New Roman" w:ascii="Times New Roman" w:hAnsi="Times New Roman"/>
          <w:b w:val="false"/>
          <w:color w:val="000000"/>
          <w:kern w:val="0"/>
          <w:sz w:val="28"/>
          <w:szCs w:val="28"/>
          <w:shd w:fill="auto" w:val="clear"/>
          <w:lang w:eastAsia="ru-RU" w:bidi="ar-SA"/>
        </w:rPr>
        <w:t xml:space="preserve">№ 6 (II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xml:space="preserve">), № 7, № 12 (II </w:t>
      </w:r>
      <w:r>
        <w:rPr>
          <w:rFonts w:eastAsia="Times New Roman" w:cs="Times New Roman" w:ascii="Times New Roman" w:hAnsi="Times New Roman"/>
          <w:b w:val="false"/>
          <w:color w:val="000000"/>
          <w:kern w:val="0"/>
          <w:sz w:val="28"/>
          <w:szCs w:val="28"/>
          <w:shd w:fill="auto" w:val="clear"/>
          <w:lang w:val="tt-RU" w:eastAsia="ru-RU" w:bidi="ar-SA"/>
        </w:rPr>
        <w:t>өлеш</w:t>
      </w:r>
      <w:r>
        <w:rPr>
          <w:rFonts w:eastAsia="Times New Roman" w:cs="Times New Roman" w:ascii="Times New Roman" w:hAnsi="Times New Roman"/>
          <w:b w:val="false"/>
          <w:color w:val="000000"/>
          <w:kern w:val="0"/>
          <w:sz w:val="28"/>
          <w:szCs w:val="28"/>
          <w:shd w:fill="auto" w:val="clear"/>
          <w:lang w:eastAsia="ru-RU" w:bidi="ar-SA"/>
        </w:rPr>
        <w:t>); 2015, № 11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2016, № 4,</w:t>
        <w:br/>
        <w:t>№ 6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xml:space="preserve">); </w:t>
      </w:r>
      <w:r>
        <w:rPr>
          <w:rFonts w:cs="Times New Roman" w:ascii="Times New Roman" w:hAnsi="Times New Roman"/>
          <w:color w:val="auto"/>
          <w:sz w:val="28"/>
          <w:szCs w:val="28"/>
        </w:rPr>
        <w:t>Татарстан</w:t>
      </w:r>
      <w:r>
        <w:rPr>
          <w:rFonts w:cs="Times New Roman" w:ascii="Times New Roman" w:hAnsi="Times New Roman"/>
          <w:color w:val="auto"/>
          <w:sz w:val="28"/>
          <w:szCs w:val="28"/>
          <w:lang w:val="tt-RU"/>
        </w:rPr>
        <w:t xml:space="preserve"> Республикасы законнары җыелмасы</w:t>
      </w:r>
      <w:r>
        <w:rPr>
          <w:rFonts w:eastAsia="Times New Roman" w:cs="Times New Roman" w:ascii="Times New Roman" w:hAnsi="Times New Roman"/>
          <w:b w:val="false"/>
          <w:color w:val="000000"/>
          <w:kern w:val="0"/>
          <w:sz w:val="28"/>
          <w:szCs w:val="28"/>
          <w:shd w:fill="auto" w:val="clear"/>
          <w:lang w:eastAsia="ru-RU" w:bidi="ar-SA"/>
        </w:rPr>
        <w:t>, 2017, № 52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2018, № 1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2020, № 37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87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2021, № 57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2022,</w:t>
        <w:br/>
        <w:t>№ 83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2023, № 27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35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73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92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2024, № 47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eastAsia="ru-RU" w:bidi="ar-SA"/>
        </w:rPr>
        <w:t>), № 56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val="en-US" w:eastAsia="ru-RU" w:bidi="ar-SA"/>
        </w:rPr>
        <w:t>), № 93 (</w:t>
      </w:r>
      <w:r>
        <w:rPr>
          <w:rFonts w:eastAsia="Times New Roman" w:cs="Times New Roman" w:ascii="Times New Roman" w:hAnsi="Times New Roman"/>
          <w:b w:val="false"/>
          <w:color w:val="auto"/>
          <w:kern w:val="0"/>
          <w:sz w:val="28"/>
          <w:szCs w:val="28"/>
          <w:lang w:eastAsia="ru-RU" w:bidi="ar-SA"/>
        </w:rPr>
        <w:t>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000000"/>
          <w:kern w:val="0"/>
          <w:sz w:val="28"/>
          <w:szCs w:val="28"/>
          <w:shd w:fill="auto" w:val="clear"/>
          <w:lang w:val="en-US" w:eastAsia="ru-RU" w:bidi="ar-SA"/>
        </w:rPr>
        <w:t>)</w:t>
      </w:r>
      <w:r>
        <w:rPr>
          <w:rFonts w:eastAsia="Times New Roman" w:cs="Times New Roman" w:ascii="Times New Roman" w:hAnsi="Times New Roman"/>
          <w:b w:val="false"/>
          <w:color w:val="000000"/>
          <w:kern w:val="0"/>
          <w:sz w:val="28"/>
          <w:szCs w:val="28"/>
          <w:shd w:fill="auto" w:val="clear"/>
          <w:lang w:val="tt-RU" w:eastAsia="ru-RU" w:bidi="ar-SA"/>
        </w:rPr>
        <w:t xml:space="preserve">, </w:t>
      </w:r>
      <w:r>
        <w:rPr>
          <w:rFonts w:cs="Times New Roman" w:ascii="Times New Roman" w:hAnsi="Times New Roman"/>
          <w:color w:val="auto"/>
          <w:sz w:val="28"/>
          <w:szCs w:val="28"/>
        </w:rPr>
        <w:t>«,</w:t>
      </w:r>
      <w:r>
        <w:rPr>
          <w:rFonts w:cs="Times New Roman" w:ascii="Times New Roman" w:hAnsi="Times New Roman"/>
          <w:b w:val="false"/>
          <w:bCs w:val="false"/>
          <w:color w:val="auto"/>
          <w:sz w:val="28"/>
          <w:szCs w:val="28"/>
        </w:rPr>
        <w:t xml:space="preserve"> </w:t>
      </w:r>
      <w:r>
        <w:rPr>
          <w:rFonts w:eastAsia="sans-serif" w:cs="Times New Roman" w:ascii="Times New Roman" w:hAnsi="Times New Roman"/>
          <w:b w:val="false"/>
          <w:bCs w:val="false"/>
          <w:i w:val="false"/>
          <w:iCs w:val="false"/>
          <w:caps w:val="false"/>
          <w:smallCaps w:val="false"/>
          <w:color w:val="000000"/>
          <w:spacing w:val="0"/>
          <w:kern w:val="0"/>
          <w:sz w:val="28"/>
          <w:szCs w:val="28"/>
          <w:shd w:fill="FFFFFF" w:val="clear"/>
          <w:lang w:val="tt-RU" w:eastAsia="zh-CN" w:bidi="ar-SA"/>
        </w:rPr>
        <w:t>муниципаль районнар башлыкларына һәм шәһәр округлары башлыкларына</w:t>
      </w:r>
      <w:r>
        <w:rPr>
          <w:rFonts w:cs="Times New Roman" w:ascii="Times New Roman" w:hAnsi="Times New Roman"/>
          <w:color w:val="auto"/>
          <w:sz w:val="28"/>
          <w:szCs w:val="28"/>
        </w:rPr>
        <w:t>»</w:t>
      </w:r>
      <w:r>
        <w:rPr>
          <w:rFonts w:cs="Times New Roman" w:ascii="Times New Roman" w:hAnsi="Times New Roman"/>
          <w:color w:val="auto"/>
          <w:sz w:val="28"/>
          <w:szCs w:val="28"/>
          <w:lang w:val="tt-RU"/>
        </w:rPr>
        <w:t xml:space="preserve"> сүзләрен өстәп, үзгәреш кертергә</w:t>
      </w:r>
      <w:r>
        <w:rPr>
          <w:rFonts w:eastAsia="Times New Roman" w:cs="Times New Roman" w:ascii="Times New Roman" w:hAnsi="Times New Roman"/>
          <w:b w:val="false"/>
          <w:color w:val="000000"/>
          <w:kern w:val="0"/>
          <w:sz w:val="28"/>
          <w:szCs w:val="28"/>
          <w:shd w:fill="auto" w:val="clear"/>
          <w:lang w:eastAsia="ru-RU" w:bidi="ar-SA"/>
        </w:rPr>
        <w:t>.</w:t>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lang w:val="tt-RU"/>
        </w:rPr>
      </w:pPr>
      <w:r>
        <w:rPr>
          <w:rFonts w:eastAsia="Times New Roman" w:cs="Times New Roman" w:ascii="Times New Roman" w:hAnsi="Times New Roman"/>
          <w:b/>
          <w:bCs/>
          <w:color w:val="000000"/>
          <w:kern w:val="0"/>
          <w:sz w:val="28"/>
          <w:szCs w:val="28"/>
          <w:shd w:fill="auto" w:val="clear"/>
          <w:lang w:eastAsia="ru-RU" w:bidi="ar-SA"/>
        </w:rPr>
        <w:t>3</w:t>
      </w:r>
      <w:r>
        <w:rPr>
          <w:rFonts w:eastAsia="Times New Roman" w:cs="Times New Roman" w:ascii="Times New Roman" w:hAnsi="Times New Roman"/>
          <w:b/>
          <w:bCs/>
          <w:color w:val="000000"/>
          <w:kern w:val="0"/>
          <w:sz w:val="28"/>
          <w:szCs w:val="28"/>
          <w:shd w:fill="auto" w:val="clear"/>
          <w:lang w:val="tt-RU" w:eastAsia="ru-RU" w:bidi="ar-SA"/>
        </w:rPr>
        <w:t xml:space="preserve"> статья</w:t>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eastAsia="Times New Roman" w:cs="Times New Roman"/>
          <w:b w:val="false"/>
          <w:color w:val="auto"/>
          <w:kern w:val="0"/>
          <w:sz w:val="28"/>
          <w:szCs w:val="28"/>
          <w:lang w:eastAsia="ru-RU" w:bidi="ar-SA"/>
        </w:rPr>
      </w:pPr>
      <w:r>
        <w:rPr>
          <w:rFonts w:eastAsia="Times New Roman" w:cs="Times New Roman" w:ascii="Times New Roman" w:hAnsi="Times New Roman"/>
          <w:b w:val="false"/>
          <w:color w:val="auto"/>
          <w:kern w:val="0"/>
          <w:sz w:val="28"/>
          <w:szCs w:val="28"/>
          <w:lang w:eastAsia="ru-RU" w:bidi="ar-SA"/>
        </w:rPr>
      </w:r>
    </w:p>
    <w:p>
      <w:pPr>
        <w:pStyle w:val="Normal"/>
        <w:keepNext w:val="false"/>
        <w:keepLines w:val="false"/>
        <w:pageBreakBefore w:val="false"/>
        <w:widowControl/>
        <w:suppressLineNumbers w:val="0"/>
        <w:shd w:val="clear" w:fill="FFFFFF"/>
        <w:tabs>
          <w:tab w:val="clear" w:pos="709"/>
          <w:tab w:val="left" w:pos="390" w:leader="none"/>
        </w:tabs>
        <w:suppressAutoHyphens w:val="tru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Татарстан Республикасында муниципаль берәмлекнең</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вәкиллекле органы депутаты, җирле үзидарәнең</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сайланулы органы әгъзасы, җирле үзидарәнең</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сайланулы вазыйфаи заты вәкаләтләрен гамәлгә</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ашыру гарантияләре турында</w:t>
      </w:r>
      <w:r>
        <w:rPr>
          <w:rFonts w:eastAsia="Arial" w:cs="Times New Roman" w:ascii="Times New Roman" w:hAnsi="Times New Roman"/>
          <w:i w:val="false"/>
          <w:iCs w:val="false"/>
          <w:caps w:val="false"/>
          <w:smallCaps w:val="false"/>
          <w:color w:val="auto"/>
          <w:spacing w:val="0"/>
          <w:sz w:val="28"/>
          <w:szCs w:val="28"/>
        </w:rPr>
        <w:t>»</w:t>
      </w:r>
      <w:r>
        <w:rPr>
          <w:rFonts w:eastAsia="Arial" w:cs="Times New Roman" w:ascii="Times New Roman" w:hAnsi="Times New Roman"/>
          <w:i w:val="false"/>
          <w:iCs w:val="false"/>
          <w:caps w:val="false"/>
          <w:smallCaps w:val="false"/>
          <w:color w:val="auto"/>
          <w:spacing w:val="0"/>
          <w:sz w:val="28"/>
          <w:szCs w:val="28"/>
          <w:lang w:val="tt-RU"/>
        </w:rPr>
        <w:br/>
      </w:r>
      <w:r>
        <w:rPr>
          <w:rFonts w:eastAsia="Arial" w:cs="Times New Roman" w:ascii="Times New Roman" w:hAnsi="Times New Roman"/>
          <w:i w:val="false"/>
          <w:iCs w:val="false"/>
          <w:caps w:val="false"/>
          <w:smallCaps w:val="false"/>
          <w:color w:val="auto"/>
          <w:spacing w:val="0"/>
          <w:sz w:val="28"/>
          <w:szCs w:val="28"/>
        </w:rPr>
        <w:t xml:space="preserve">2009 елның 12 февралендәге 15-ТРЗ номерлы Татарстан Республикасы </w:t>
      </w:r>
      <w:r>
        <w:rPr>
          <w:rFonts w:eastAsia="Arial" w:cs="Times New Roman" w:ascii="Times New Roman" w:hAnsi="Times New Roman"/>
          <w:i w:val="false"/>
          <w:iCs w:val="false"/>
          <w:caps w:val="false"/>
          <w:smallCaps w:val="false"/>
          <w:color w:val="auto"/>
          <w:spacing w:val="0"/>
          <w:sz w:val="28"/>
          <w:szCs w:val="28"/>
          <w:lang w:val="tt-RU"/>
        </w:rPr>
        <w:t>З</w:t>
      </w:r>
      <w:r>
        <w:rPr>
          <w:rFonts w:eastAsia="Arial" w:cs="Times New Roman" w:ascii="Times New Roman" w:hAnsi="Times New Roman"/>
          <w:i w:val="false"/>
          <w:iCs w:val="false"/>
          <w:caps w:val="false"/>
          <w:smallCaps w:val="false"/>
          <w:color w:val="auto"/>
          <w:spacing w:val="0"/>
          <w:sz w:val="28"/>
          <w:szCs w:val="28"/>
        </w:rPr>
        <w:t>аконы</w:t>
      </w:r>
      <w:r>
        <w:rPr>
          <w:rFonts w:eastAsia="Arial" w:cs="Times New Roman" w:ascii="Times New Roman" w:hAnsi="Times New Roman"/>
          <w:i w:val="false"/>
          <w:iCs w:val="false"/>
          <w:caps w:val="false"/>
          <w:smallCaps w:val="false"/>
          <w:color w:val="auto"/>
          <w:spacing w:val="0"/>
          <w:sz w:val="28"/>
          <w:szCs w:val="28"/>
          <w:lang w:val="tt-RU"/>
        </w:rPr>
        <w:t>на</w:t>
      </w:r>
      <w:r>
        <w:rPr>
          <w:rFonts w:eastAsia="Times New Roman" w:cs="Times New Roman" w:ascii="Times New Roman" w:hAnsi="Times New Roman"/>
          <w:b w:val="false"/>
          <w:color w:val="auto"/>
          <w:kern w:val="0"/>
          <w:sz w:val="28"/>
          <w:szCs w:val="28"/>
          <w:lang w:eastAsia="ru-RU" w:bidi="ar-SA"/>
        </w:rPr>
        <w:t xml:space="preserve"> (</w:t>
      </w:r>
      <w:r>
        <w:rPr>
          <w:rFonts w:eastAsia="Arial" w:cs="Times New Roman" w:ascii="Times New Roman" w:hAnsi="Times New Roman" w:eastAsiaTheme="minorHAnsi"/>
          <w:bCs/>
          <w:color w:val="auto"/>
          <w:sz w:val="28"/>
          <w:szCs w:val="28"/>
          <w:lang w:val="tt-RU" w:eastAsia="en-US"/>
        </w:rPr>
        <w:t>Татарстан Дәүләт Советы Җыелма басмасы</w:t>
      </w:r>
      <w:r>
        <w:rPr>
          <w:rFonts w:eastAsia="Times New Roman" w:cs="Times New Roman" w:ascii="Times New Roman" w:hAnsi="Times New Roman"/>
          <w:b w:val="false"/>
          <w:color w:val="auto"/>
          <w:kern w:val="0"/>
          <w:sz w:val="28"/>
          <w:szCs w:val="28"/>
          <w:lang w:eastAsia="ru-RU" w:bidi="ar-SA"/>
        </w:rPr>
        <w:t>, 2009, № 2; 2010, № 1 – 2; 2011,</w:t>
        <w:br/>
        <w:t xml:space="preserve">№ 5; 2012, № 12 (II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auto"/>
          <w:kern w:val="0"/>
          <w:sz w:val="28"/>
          <w:szCs w:val="28"/>
          <w:lang w:eastAsia="ru-RU" w:bidi="ar-SA"/>
        </w:rPr>
        <w:t xml:space="preserve">); 2014, № 6 (II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auto"/>
          <w:kern w:val="0"/>
          <w:sz w:val="28"/>
          <w:szCs w:val="28"/>
          <w:lang w:eastAsia="ru-RU" w:bidi="ar-SA"/>
        </w:rPr>
        <w:t xml:space="preserve">), № 12 (II </w:t>
      </w:r>
      <w:r>
        <w:rPr>
          <w:rFonts w:eastAsia="Times New Roman" w:cs="Times New Roman" w:ascii="Times New Roman" w:hAnsi="Times New Roman"/>
          <w:b w:val="false"/>
          <w:color w:val="auto"/>
          <w:kern w:val="0"/>
          <w:sz w:val="28"/>
          <w:szCs w:val="28"/>
          <w:lang w:val="tt-RU" w:eastAsia="ru-RU" w:bidi="ar-SA"/>
        </w:rPr>
        <w:t>өлеш</w:t>
      </w:r>
      <w:r>
        <w:rPr>
          <w:rFonts w:eastAsia="Times New Roman" w:cs="Times New Roman" w:ascii="Times New Roman" w:hAnsi="Times New Roman"/>
          <w:b w:val="false"/>
          <w:color w:val="auto"/>
          <w:kern w:val="0"/>
          <w:sz w:val="28"/>
          <w:szCs w:val="28"/>
          <w:lang w:eastAsia="ru-RU" w:bidi="ar-SA"/>
        </w:rPr>
        <w:t xml:space="preserve">); </w:t>
      </w:r>
      <w:r>
        <w:rPr>
          <w:rFonts w:cs="Times New Roman" w:ascii="Times New Roman" w:hAnsi="Times New Roman"/>
          <w:color w:val="auto"/>
          <w:sz w:val="28"/>
          <w:szCs w:val="28"/>
        </w:rPr>
        <w:t>Татарстан</w:t>
      </w:r>
      <w:r>
        <w:rPr>
          <w:rFonts w:cs="Times New Roman" w:ascii="Times New Roman" w:hAnsi="Times New Roman"/>
          <w:color w:val="auto"/>
          <w:sz w:val="28"/>
          <w:szCs w:val="28"/>
          <w:lang w:val="tt-RU"/>
        </w:rPr>
        <w:t xml:space="preserve"> Республикасы законнары җыелмасы</w:t>
      </w:r>
      <w:r>
        <w:rPr>
          <w:rFonts w:eastAsia="Times New Roman" w:cs="Times New Roman" w:ascii="Times New Roman" w:hAnsi="Times New Roman"/>
          <w:b w:val="false"/>
          <w:color w:val="auto"/>
          <w:kern w:val="0"/>
          <w:sz w:val="28"/>
          <w:szCs w:val="28"/>
          <w:lang w:eastAsia="ru-RU" w:bidi="ar-SA"/>
        </w:rPr>
        <w:t>, 2018, № 1 (часть I); 2019, № 2 (часть I); 2020, № 26 (I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auto"/>
          <w:kern w:val="0"/>
          <w:sz w:val="28"/>
          <w:szCs w:val="28"/>
          <w:lang w:eastAsia="ru-RU" w:bidi="ar-SA"/>
        </w:rPr>
        <w:t>), № 87 (I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auto"/>
          <w:kern w:val="0"/>
          <w:sz w:val="28"/>
          <w:szCs w:val="28"/>
          <w:lang w:eastAsia="ru-RU" w:bidi="ar-SA"/>
        </w:rPr>
        <w:t>); 2021, № 77 (I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auto"/>
          <w:kern w:val="0"/>
          <w:sz w:val="28"/>
          <w:szCs w:val="28"/>
          <w:lang w:eastAsia="ru-RU" w:bidi="ar-SA"/>
        </w:rPr>
        <w:t>); 2022, № 3 (I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auto"/>
          <w:kern w:val="0"/>
          <w:sz w:val="28"/>
          <w:szCs w:val="28"/>
          <w:lang w:eastAsia="ru-RU" w:bidi="ar-SA"/>
        </w:rPr>
        <w:t>); 2023,</w:t>
        <w:br/>
        <w:t>№ 92 (I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auto"/>
          <w:kern w:val="0"/>
          <w:sz w:val="28"/>
          <w:szCs w:val="28"/>
          <w:lang w:eastAsia="ru-RU" w:bidi="ar-SA"/>
        </w:rPr>
        <w:t>); 2024, № 47 (I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auto"/>
          <w:kern w:val="0"/>
          <w:sz w:val="28"/>
          <w:szCs w:val="28"/>
          <w:lang w:eastAsia="ru-RU" w:bidi="ar-SA"/>
        </w:rPr>
        <w:t>), № 79 (I</w:t>
      </w:r>
      <w:r>
        <w:rPr>
          <w:rFonts w:eastAsia="Times New Roman" w:cs="Times New Roman" w:ascii="Times New Roman" w:hAnsi="Times New Roman"/>
          <w:b w:val="false"/>
          <w:color w:val="auto"/>
          <w:kern w:val="0"/>
          <w:sz w:val="28"/>
          <w:szCs w:val="28"/>
          <w:lang w:val="tt-RU" w:eastAsia="ru-RU" w:bidi="ar-SA"/>
        </w:rPr>
        <w:t xml:space="preserve"> өлеш</w:t>
      </w:r>
      <w:r>
        <w:rPr>
          <w:rFonts w:eastAsia="Times New Roman" w:cs="Times New Roman" w:ascii="Times New Roman" w:hAnsi="Times New Roman"/>
          <w:b w:val="false"/>
          <w:color w:val="auto"/>
          <w:kern w:val="0"/>
          <w:sz w:val="28"/>
          <w:szCs w:val="28"/>
          <w:lang w:eastAsia="ru-RU" w:bidi="ar-SA"/>
        </w:rPr>
        <w:t xml:space="preserve">) </w:t>
      </w:r>
      <w:r>
        <w:rPr>
          <w:rFonts w:eastAsia="Times New Roman" w:cs="Times New Roman" w:ascii="Times New Roman" w:hAnsi="Times New Roman"/>
          <w:b w:val="false"/>
          <w:color w:val="auto"/>
          <w:kern w:val="0"/>
          <w:sz w:val="28"/>
          <w:szCs w:val="28"/>
          <w:lang w:val="tt-RU" w:eastAsia="ru-RU" w:bidi="ar-SA"/>
        </w:rPr>
        <w:t>түбәндәге үзгәрешләрне кертергә</w:t>
      </w:r>
      <w:r>
        <w:rPr>
          <w:rFonts w:eastAsia="Times New Roman" w:cs="Times New Roman" w:ascii="Times New Roman" w:hAnsi="Times New Roman"/>
          <w:b w:val="false"/>
          <w:color w:val="auto"/>
          <w:kern w:val="0"/>
          <w:sz w:val="28"/>
          <w:szCs w:val="28"/>
          <w:lang w:eastAsia="ru-RU" w:bidi="ar-SA"/>
        </w:rPr>
        <w:t>:</w:t>
      </w:r>
    </w:p>
    <w:p>
      <w:pPr>
        <w:pStyle w:val="BodyText"/>
        <w:keepNext w:val="false"/>
        <w:keepLines w:val="false"/>
        <w:pageBreakBefore w:val="false"/>
        <w:bidi w:val="0"/>
        <w:snapToGrid w:val="true"/>
        <w:spacing w:lineRule="auto" w:line="240" w:before="0" w:after="0"/>
        <w:ind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BodyText"/>
        <w:keepNext w:val="false"/>
        <w:keepLines w:val="false"/>
        <w:pageBreakBefore w:val="false"/>
        <w:widowControl w:val="false"/>
        <w:numPr>
          <w:ilvl w:val="0"/>
          <w:numId w:val="3"/>
        </w:numPr>
        <w:tabs>
          <w:tab w:val="clear" w:pos="709"/>
          <w:tab w:val="left" w:pos="345" w:leader="none"/>
        </w:tabs>
        <w:suppressAutoHyphens w:val="true"/>
        <w:overflowPunct w:val="true"/>
        <w:bidi w:val="0"/>
        <w:snapToGrid w:val="true"/>
        <w:spacing w:lineRule="auto" w:line="240" w:before="0" w:after="0"/>
        <w:ind w:firstLine="680" w:left="0" w:right="0"/>
        <w:jc w:val="both"/>
        <w:textAlignment w:val="auto"/>
        <w:rPr/>
      </w:pPr>
      <w:r>
        <w:rPr>
          <w:rFonts w:cs="Times New Roman" w:ascii="Times New Roman" w:hAnsi="Times New Roman"/>
          <w:color w:val="auto"/>
          <w:sz w:val="28"/>
          <w:szCs w:val="28"/>
          <w:lang w:val="tt-RU"/>
        </w:rPr>
        <w:t>исемдә</w:t>
      </w:r>
      <w:r>
        <w:rPr>
          <w:rFonts w:cs="Times New Roman" w:ascii="Times New Roman" w:hAnsi="Times New Roman"/>
          <w:color w:val="auto"/>
          <w:sz w:val="28"/>
          <w:szCs w:val="28"/>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муниципаль берәмлекнең</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вәкиллекле органы депутаты, җирле үзидарәнең</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сайланулы органы әгъзасы, җирле үзидарәнең</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сайланулы вазыйфаи заты</w:t>
      </w:r>
      <w:r>
        <w:rPr>
          <w:rFonts w:cs="Times New Roman" w:ascii="Times New Roman" w:hAnsi="Times New Roman"/>
          <w:color w:val="auto"/>
          <w:sz w:val="28"/>
          <w:szCs w:val="28"/>
        </w:rPr>
        <w:t xml:space="preserve">» </w:t>
      </w:r>
      <w:r>
        <w:rPr>
          <w:rFonts w:cs="Times New Roman" w:ascii="Times New Roman" w:hAnsi="Times New Roman"/>
          <w:color w:val="auto"/>
          <w:sz w:val="28"/>
          <w:szCs w:val="28"/>
          <w:lang w:val="tt-RU"/>
        </w:rPr>
        <w:t>сүзләрен</w:t>
      </w:r>
      <w:r>
        <w:rPr>
          <w:rFonts w:cs="Times New Roman" w:ascii="Times New Roman" w:hAnsi="Times New Roman"/>
          <w:color w:val="auto"/>
          <w:sz w:val="28"/>
          <w:szCs w:val="28"/>
        </w:rPr>
        <w:t xml:space="preserve"> «</w:t>
      </w:r>
      <w:r>
        <w:rPr>
          <w:rFonts w:eastAsia="Arial" w:cs="Times New Roman" w:ascii="Times New Roman" w:hAnsi="Times New Roman"/>
          <w:i w:val="false"/>
          <w:iCs w:val="false"/>
          <w:caps w:val="false"/>
          <w:smallCaps w:val="false"/>
          <w:color w:val="auto"/>
          <w:spacing w:val="0"/>
          <w:sz w:val="28"/>
          <w:szCs w:val="28"/>
        </w:rPr>
        <w:t>муниципаль вазыйфаларны биләүче затларның</w:t>
      </w:r>
      <w:r>
        <w:rPr>
          <w:rFonts w:cs="Times New Roman" w:ascii="Times New Roman" w:hAnsi="Times New Roman"/>
          <w:color w:val="auto"/>
          <w:sz w:val="28"/>
          <w:szCs w:val="28"/>
        </w:rPr>
        <w:t>»</w:t>
      </w:r>
      <w:r>
        <w:rPr>
          <w:rFonts w:cs="Times New Roman" w:ascii="Times New Roman" w:hAnsi="Times New Roman"/>
          <w:color w:val="auto"/>
          <w:sz w:val="28"/>
          <w:szCs w:val="28"/>
          <w:lang w:val="tt-RU"/>
        </w:rPr>
        <w:t xml:space="preserve"> сүзләренә алмаштырырга</w:t>
      </w:r>
      <w:r>
        <w:rPr>
          <w:rFonts w:cs="Times New Roman" w:ascii="Times New Roman" w:hAnsi="Times New Roman"/>
          <w:color w:val="auto"/>
          <w:sz w:val="28"/>
          <w:szCs w:val="28"/>
        </w:rPr>
        <w:t>;</w:t>
      </w:r>
    </w:p>
    <w:p>
      <w:pPr>
        <w:pStyle w:val="BodyText"/>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BodyText"/>
        <w:keepNext w:val="false"/>
        <w:keepLines w:val="false"/>
        <w:pageBreakBefore w:val="false"/>
        <w:widowControl w:val="false"/>
        <w:overflowPunct w:val="true"/>
        <w:bidi w:val="0"/>
        <w:snapToGrid w:val="true"/>
        <w:spacing w:lineRule="auto" w:line="240" w:before="0" w:after="0"/>
        <w:ind w:firstLine="680" w:left="0" w:right="0"/>
        <w:jc w:val="both"/>
        <w:textAlignment w:val="auto"/>
        <w:rPr/>
      </w:pPr>
      <w:r>
        <w:rPr>
          <w:rFonts w:eastAsia="Times New Roman" w:cs="Times New Roman" w:ascii="Times New Roman" w:hAnsi="Times New Roman"/>
          <w:b w:val="false"/>
          <w:color w:val="000000"/>
          <w:kern w:val="0"/>
          <w:sz w:val="28"/>
          <w:szCs w:val="28"/>
          <w:shd w:fill="auto" w:val="clear"/>
          <w:lang w:eastAsia="ru-RU" w:bidi="ar-SA"/>
        </w:rPr>
        <w:t xml:space="preserve">2) </w:t>
      </w:r>
      <w:r>
        <w:rPr>
          <w:rFonts w:cs="Times New Roman" w:ascii="Times New Roman" w:hAnsi="Times New Roman"/>
          <w:color w:val="auto"/>
          <w:sz w:val="28"/>
          <w:szCs w:val="28"/>
        </w:rPr>
        <w:t>1</w:t>
      </w:r>
      <w:r>
        <w:rPr>
          <w:rFonts w:cs="Times New Roman" w:ascii="Times New Roman" w:hAnsi="Times New Roman"/>
          <w:color w:val="auto"/>
          <w:sz w:val="28"/>
          <w:szCs w:val="28"/>
          <w:lang w:val="tt-RU"/>
        </w:rPr>
        <w:t xml:space="preserve"> статьяда</w:t>
      </w:r>
      <w:r>
        <w:rPr>
          <w:rFonts w:cs="Times New Roman" w:ascii="Times New Roman" w:hAnsi="Times New Roman"/>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cs="Times New Roman" w:ascii="Times New Roman" w:hAnsi="Times New Roman"/>
          <w:color w:val="auto"/>
          <w:sz w:val="28"/>
          <w:szCs w:val="28"/>
        </w:rPr>
        <w:t xml:space="preserve">а) 1 </w:t>
      </w:r>
      <w:r>
        <w:rPr>
          <w:rFonts w:cs="Times New Roman" w:ascii="Times New Roman" w:hAnsi="Times New Roman"/>
          <w:color w:val="auto"/>
          <w:sz w:val="28"/>
          <w:szCs w:val="28"/>
          <w:lang w:val="tt-RU"/>
        </w:rPr>
        <w:t>өлешне түбәндәге редакциядә бәян итәргә</w:t>
      </w:r>
      <w:r>
        <w:rPr>
          <w:rFonts w:cs="Times New Roman" w:ascii="Times New Roman" w:hAnsi="Times New Roman"/>
          <w:color w:val="auto"/>
          <w:sz w:val="28"/>
          <w:szCs w:val="28"/>
        </w:rPr>
        <w:t>:</w:t>
      </w:r>
    </w:p>
    <w:p>
      <w:pPr>
        <w:pStyle w:val="Normal"/>
        <w:keepNext w:val="false"/>
        <w:keepLines w:val="false"/>
        <w:pageBreakBefore w:val="false"/>
        <w:widowControl w:val="false"/>
        <w:numPr>
          <w:ilvl w:val="0"/>
          <w:numId w:val="0"/>
        </w:numPr>
        <w:suppressAutoHyphens w:val="false"/>
        <w:overflowPunct w:val="true"/>
        <w:bidi w:val="0"/>
        <w:snapToGrid w:val="true"/>
        <w:spacing w:lineRule="auto" w:line="240" w:before="0" w:after="0"/>
        <w:ind w:firstLine="680" w:left="0" w:right="0"/>
        <w:jc w:val="both"/>
        <w:textAlignment w:val="auto"/>
        <w:rPr/>
      </w:pPr>
      <w:r>
        <w:rPr>
          <w:rFonts w:cs="Times New Roman" w:ascii="Times New Roman" w:hAnsi="Times New Roman"/>
          <w:b w:val="false"/>
          <w:bCs w:val="false"/>
          <w:color w:val="auto"/>
          <w:sz w:val="28"/>
          <w:szCs w:val="28"/>
        </w:rPr>
        <w:t xml:space="preserve">«1. </w:t>
      </w:r>
      <w:r>
        <w:rPr>
          <w:rFonts w:eastAsia="Arial" w:cs="Times New Roman" w:ascii="Times New Roman" w:hAnsi="Times New Roman"/>
          <w:b w:val="false"/>
          <w:bCs w:val="false"/>
          <w:i w:val="false"/>
          <w:iCs w:val="false"/>
          <w:caps w:val="false"/>
          <w:smallCaps w:val="false"/>
          <w:color w:val="auto"/>
          <w:spacing w:val="0"/>
          <w:sz w:val="28"/>
          <w:szCs w:val="28"/>
        </w:rPr>
        <w:t>Әлеге Закон «</w:t>
      </w:r>
      <w:r>
        <w:rPr>
          <w:rFonts w:eastAsia="Arial" w:cs="Times New Roman" w:ascii="Times New Roman" w:hAnsi="Times New Roman"/>
          <w:b w:val="false"/>
          <w:bCs w:val="false"/>
          <w:i w:val="false"/>
          <w:iCs w:val="false"/>
          <w:caps w:val="false"/>
          <w:smallCaps w:val="false"/>
          <w:color w:val="auto"/>
          <w:spacing w:val="0"/>
          <w:sz w:val="28"/>
          <w:szCs w:val="28"/>
          <w:lang w:val="tt-RU"/>
        </w:rPr>
        <w:t>Г</w:t>
      </w:r>
      <w:r>
        <w:rPr>
          <w:rFonts w:eastAsia="Arial" w:cs="Times New Roman" w:ascii="Times New Roman" w:hAnsi="Times New Roman"/>
          <w:b w:val="false"/>
          <w:bCs w:val="false"/>
          <w:i w:val="false"/>
          <w:iCs w:val="false"/>
          <w:caps w:val="false"/>
          <w:smallCaps w:val="false"/>
          <w:color w:val="auto"/>
          <w:spacing w:val="0"/>
          <w:sz w:val="28"/>
          <w:szCs w:val="28"/>
        </w:rPr>
        <w:t>авами хакимиятнең бердәм системасында җирле үзидарәне оештыруның гомуми принциплары турында» 2025 елның 20 мартындагы 33-ФЗ номерлы Федераль закон нигезендә Татарстан Республикасында муниципаль вазыйфаларны биләүче затларның вәкаләтләрен гамәлгә ашыру гарантияләрен</w:t>
        <w:br/>
        <w:t>күз</w:t>
      </w:r>
      <w:r>
        <w:rPr>
          <w:rFonts w:eastAsia="Arial" w:cs="Times New Roman" w:ascii="Times New Roman" w:hAnsi="Times New Roman"/>
          <w:b w:val="false"/>
          <w:bCs w:val="false"/>
          <w:i w:val="false"/>
          <w:iCs w:val="false"/>
          <w:caps w:val="false"/>
          <w:smallCaps w:val="false"/>
          <w:color w:val="auto"/>
          <w:spacing w:val="0"/>
          <w:sz w:val="28"/>
          <w:szCs w:val="28"/>
          <w:lang w:val="tt-RU"/>
        </w:rPr>
        <w:t xml:space="preserve"> алдында</w:t>
      </w:r>
      <w:r>
        <w:rPr>
          <w:rFonts w:eastAsia="Arial" w:cs="Times New Roman" w:ascii="Times New Roman" w:hAnsi="Times New Roman"/>
          <w:b w:val="false"/>
          <w:bCs w:val="false"/>
          <w:i w:val="false"/>
          <w:iCs w:val="false"/>
          <w:caps w:val="false"/>
          <w:smallCaps w:val="false"/>
          <w:color w:val="auto"/>
          <w:spacing w:val="0"/>
          <w:sz w:val="28"/>
          <w:szCs w:val="28"/>
        </w:rPr>
        <w:t xml:space="preserve"> тота</w:t>
      </w:r>
      <w:r>
        <w:rPr>
          <w:rFonts w:cs="Times New Roman" w:ascii="Times New Roman" w:hAnsi="Times New Roman"/>
          <w:b w:val="false"/>
          <w:bCs w:val="false"/>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cs="Times New Roman" w:ascii="Times New Roman" w:hAnsi="Times New Roman"/>
          <w:color w:val="auto"/>
          <w:sz w:val="28"/>
          <w:szCs w:val="28"/>
        </w:rPr>
        <w:t xml:space="preserve">б) </w:t>
      </w:r>
      <w:r>
        <w:rPr>
          <w:rFonts w:cs="Times New Roman" w:ascii="Times New Roman" w:hAnsi="Times New Roman"/>
          <w:color w:val="auto"/>
          <w:sz w:val="28"/>
          <w:szCs w:val="28"/>
          <w:lang w:val="tt-RU"/>
        </w:rPr>
        <w:t>2 өлешнең 2 абзацын үз көчен югалткан дип танырга</w:t>
      </w:r>
      <w:r>
        <w:rPr>
          <w:rFonts w:cs="Times New Roman" w:ascii="Times New Roman" w:hAnsi="Times New Roman"/>
          <w:color w:val="auto"/>
          <w:sz w:val="28"/>
          <w:szCs w:val="28"/>
        </w:rPr>
        <w:t>;</w:t>
      </w:r>
    </w:p>
    <w:p>
      <w:pPr>
        <w:pStyle w:val="BodyText"/>
        <w:keepNext w:val="false"/>
        <w:keepLines w:val="false"/>
        <w:pageBreakBefore w:val="false"/>
        <w:widowControl w:val="false"/>
        <w:overflowPunct w:val="true"/>
        <w:bidi w:val="0"/>
        <w:snapToGrid w:val="true"/>
        <w:spacing w:lineRule="auto" w:line="240" w:before="0" w:after="0"/>
        <w:ind w:firstLine="680" w:left="0" w:right="0"/>
        <w:jc w:val="both"/>
        <w:textAlignment w:val="auto"/>
        <w:rPr/>
      </w:pPr>
      <w:r>
        <w:rPr>
          <w:rFonts w:cs="Times New Roman" w:ascii="Times New Roman" w:hAnsi="Times New Roman"/>
          <w:color w:val="auto"/>
          <w:sz w:val="28"/>
          <w:szCs w:val="28"/>
        </w:rPr>
        <w:t xml:space="preserve">в) </w:t>
      </w:r>
      <w:r>
        <w:rPr>
          <w:rFonts w:cs="Times New Roman" w:ascii="Times New Roman" w:hAnsi="Times New Roman"/>
          <w:color w:val="auto"/>
          <w:sz w:val="28"/>
          <w:szCs w:val="28"/>
          <w:lang w:val="tt-RU"/>
        </w:rPr>
        <w:t>4 өлештә</w:t>
      </w:r>
      <w:r>
        <w:rPr>
          <w:rFonts w:cs="Times New Roman" w:ascii="Times New Roman" w:hAnsi="Times New Roman"/>
          <w:color w:val="auto"/>
          <w:sz w:val="28"/>
          <w:szCs w:val="28"/>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Россия Федерациясендә җирле үзидарә</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оештыруның гомуми принциплары турында</w:t>
      </w:r>
      <w:r>
        <w:rPr>
          <w:rFonts w:eastAsia="sans-serif" w:cs="Times New Roman" w:ascii="Times New Roman" w:hAnsi="Times New Roman"/>
          <w:i w:val="false"/>
          <w:iCs w:val="false"/>
          <w:caps w:val="false"/>
          <w:smallCaps w:val="false"/>
          <w:color w:val="000000"/>
          <w:spacing w:val="0"/>
          <w:kern w:val="0"/>
          <w:sz w:val="28"/>
          <w:szCs w:val="28"/>
          <w:shd w:fill="FFFFFF" w:val="clear"/>
          <w:lang w:val="ru-RU" w:eastAsia="zh-CN" w:bidi="ar-SA"/>
        </w:rPr>
        <w:t>»</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 xml:space="preserve"> 2003 елның 6</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октябрендәге 131-ФЗ номерлы Федераль закондагы</w:t>
      </w:r>
      <w:r>
        <w:rPr>
          <w:rFonts w:cs="Times New Roman" w:ascii="Times New Roman" w:hAnsi="Times New Roman"/>
          <w:color w:val="auto"/>
          <w:sz w:val="28"/>
          <w:szCs w:val="28"/>
        </w:rPr>
        <w:t xml:space="preserve">» </w:t>
      </w:r>
      <w:r>
        <w:rPr>
          <w:rFonts w:cs="Times New Roman" w:ascii="Times New Roman" w:hAnsi="Times New Roman"/>
          <w:color w:val="auto"/>
          <w:sz w:val="28"/>
          <w:szCs w:val="28"/>
          <w:lang w:val="tt-RU"/>
        </w:rPr>
        <w:t>сүзләрен</w:t>
      </w:r>
      <w:r>
        <w:rPr>
          <w:rFonts w:cs="Times New Roman" w:ascii="Times New Roman" w:hAnsi="Times New Roman"/>
          <w:color w:val="auto"/>
          <w:sz w:val="28"/>
          <w:szCs w:val="28"/>
        </w:rPr>
        <w:t xml:space="preserve"> «</w:t>
      </w:r>
      <w:r>
        <w:rPr>
          <w:rFonts w:eastAsia="Arial" w:cs="Times New Roman" w:ascii="Times New Roman" w:hAnsi="Times New Roman"/>
          <w:b w:val="false"/>
          <w:bCs w:val="false"/>
          <w:i w:val="false"/>
          <w:iCs w:val="false"/>
          <w:caps w:val="false"/>
          <w:smallCaps w:val="false"/>
          <w:color w:val="auto"/>
          <w:spacing w:val="0"/>
          <w:sz w:val="28"/>
          <w:szCs w:val="28"/>
        </w:rPr>
        <w:t>Гавами хакимиятнең бердәм системасында җирле үзидарәне оештыруның гомуми принциплары турында»</w:t>
      </w:r>
      <w:r>
        <w:rPr>
          <w:rFonts w:eastAsia="Arial" w:cs="Times New Roman" w:ascii="Times New Roman" w:hAnsi="Times New Roman"/>
          <w:b w:val="false"/>
          <w:bCs w:val="false"/>
          <w:i w:val="false"/>
          <w:iCs w:val="false"/>
          <w:caps w:val="false"/>
          <w:smallCaps w:val="false"/>
          <w:color w:val="auto"/>
          <w:spacing w:val="0"/>
          <w:sz w:val="28"/>
          <w:szCs w:val="28"/>
          <w:lang w:val="tt-RU"/>
        </w:rPr>
        <w:t xml:space="preserve"> </w:t>
      </w:r>
      <w:r>
        <w:rPr>
          <w:rFonts w:eastAsia="Arial" w:cs="Times New Roman" w:ascii="Times New Roman" w:hAnsi="Times New Roman"/>
          <w:b w:val="false"/>
          <w:bCs w:val="false"/>
          <w:i w:val="false"/>
          <w:iCs w:val="false"/>
          <w:caps w:val="false"/>
          <w:smallCaps w:val="false"/>
          <w:color w:val="auto"/>
          <w:spacing w:val="0"/>
          <w:sz w:val="28"/>
          <w:szCs w:val="28"/>
        </w:rPr>
        <w:t>2025 елның 20 мартындагы</w:t>
        <w:br/>
        <w:t>33-ФЗ номерлы Федераль законда</w:t>
      </w:r>
      <w:r>
        <w:rPr>
          <w:rFonts w:eastAsia="Arial" w:cs="Times New Roman" w:ascii="Times New Roman" w:hAnsi="Times New Roman"/>
          <w:b w:val="false"/>
          <w:bCs w:val="false"/>
          <w:i w:val="false"/>
          <w:iCs w:val="false"/>
          <w:caps w:val="false"/>
          <w:smallCaps w:val="false"/>
          <w:color w:val="auto"/>
          <w:spacing w:val="0"/>
          <w:sz w:val="28"/>
          <w:szCs w:val="28"/>
          <w:lang w:val="tt-RU"/>
        </w:rPr>
        <w:t>гы</w:t>
      </w:r>
      <w:r>
        <w:rPr>
          <w:rFonts w:cs="Times New Roman" w:ascii="Times New Roman" w:hAnsi="Times New Roman"/>
          <w:color w:val="auto"/>
          <w:sz w:val="28"/>
          <w:szCs w:val="28"/>
        </w:rPr>
        <w:t>»</w:t>
      </w:r>
      <w:r>
        <w:rPr>
          <w:rFonts w:cs="Times New Roman" w:ascii="Times New Roman" w:hAnsi="Times New Roman"/>
          <w:color w:val="auto"/>
          <w:sz w:val="28"/>
          <w:szCs w:val="28"/>
          <w:lang w:val="tt-RU"/>
        </w:rPr>
        <w:t xml:space="preserve"> сүзләренә алмаштырырга</w:t>
      </w:r>
      <w:r>
        <w:rPr>
          <w:rFonts w:cs="Times New Roman" w:ascii="Times New Roman" w:hAnsi="Times New Roman"/>
          <w:color w:val="auto"/>
          <w:sz w:val="28"/>
          <w:szCs w:val="28"/>
        </w:rPr>
        <w:t>;</w:t>
      </w:r>
    </w:p>
    <w:p>
      <w:pPr>
        <w:pStyle w:val="BodyText"/>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Normal"/>
        <w:keepNext w:val="false"/>
        <w:keepLines w:val="false"/>
        <w:pageBreakBefore w:val="false"/>
        <w:widowControl w:val="false"/>
        <w:tabs>
          <w:tab w:val="clear" w:pos="709"/>
          <w:tab w:val="left" w:pos="735" w:leader="none"/>
        </w:tabs>
        <w:suppressAutoHyphens w:val="false"/>
        <w:overflowPunct w:val="true"/>
        <w:bidi w:val="0"/>
        <w:snapToGrid w:val="true"/>
        <w:spacing w:lineRule="auto" w:line="240" w:before="0" w:after="0"/>
        <w:ind w:firstLine="680" w:left="0" w:right="0"/>
        <w:jc w:val="both"/>
        <w:textAlignment w:val="auto"/>
        <w:rPr/>
      </w:pPr>
      <w:r>
        <w:rPr>
          <w:rFonts w:eastAsia="Times New Roman" w:cs="Times New Roman" w:ascii="Times New Roman" w:hAnsi="Times New Roman"/>
          <w:b w:val="false"/>
          <w:color w:val="000000"/>
          <w:kern w:val="0"/>
          <w:sz w:val="28"/>
          <w:szCs w:val="28"/>
          <w:shd w:fill="auto" w:val="clear"/>
          <w:lang w:eastAsia="ru-RU" w:bidi="ar-SA"/>
        </w:rPr>
        <w:t xml:space="preserve">3) </w:t>
      </w:r>
      <w:r>
        <w:rPr>
          <w:rFonts w:cs="Times New Roman" w:ascii="Times New Roman" w:hAnsi="Times New Roman"/>
          <w:color w:val="auto"/>
          <w:sz w:val="28"/>
          <w:szCs w:val="28"/>
          <w:lang w:val="tt-RU"/>
        </w:rPr>
        <w:t>түбәндәге эчтәлектәге</w:t>
      </w:r>
      <w:r>
        <w:rPr>
          <w:rFonts w:cs="Times New Roman" w:ascii="Times New Roman" w:hAnsi="Times New Roman"/>
          <w:color w:val="auto"/>
          <w:sz w:val="28"/>
          <w:szCs w:val="28"/>
        </w:rPr>
        <w:t xml:space="preserve"> 2¹ с</w:t>
      </w:r>
      <w:r>
        <w:rPr>
          <w:rFonts w:cs="Times New Roman" w:ascii="Times New Roman" w:hAnsi="Times New Roman"/>
          <w:color w:val="auto"/>
          <w:sz w:val="28"/>
          <w:szCs w:val="28"/>
          <w:lang w:val="tt-RU"/>
        </w:rPr>
        <w:t>татьяны өстәргә</w:t>
      </w:r>
      <w:r>
        <w:rPr>
          <w:rFonts w:cs="Times New Roman" w:ascii="Times New Roman" w:hAnsi="Times New Roman"/>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hanging="1191" w:left="1871" w:right="0"/>
        <w:jc w:val="both"/>
        <w:textAlignment w:val="auto"/>
        <w:rPr>
          <w:rFonts w:ascii="Times New Roman" w:hAnsi="Times New Roman" w:eastAsia="Arial" w:cs="Times New Roman"/>
          <w:b w:val="false"/>
          <w:bCs w:val="false"/>
          <w:i w:val="false"/>
          <w:i w:val="false"/>
          <w:iCs w:val="false"/>
          <w:caps w:val="false"/>
          <w:smallCaps w:val="false"/>
          <w:color w:val="auto"/>
          <w:spacing w:val="0"/>
          <w:sz w:val="28"/>
          <w:szCs w:val="28"/>
        </w:rPr>
      </w:pPr>
      <w:r>
        <w:rPr>
          <w:rFonts w:cs="Times New Roman" w:ascii="Times New Roman" w:hAnsi="Times New Roman"/>
          <w:color w:val="auto"/>
          <w:sz w:val="28"/>
          <w:szCs w:val="28"/>
        </w:rPr>
        <w:t>«2¹</w:t>
      </w:r>
      <w:r>
        <w:rPr>
          <w:rFonts w:cs="Times New Roman" w:ascii="Times New Roman" w:hAnsi="Times New Roman"/>
          <w:color w:val="auto"/>
          <w:sz w:val="28"/>
          <w:szCs w:val="28"/>
          <w:lang w:val="tt-RU"/>
        </w:rPr>
        <w:t xml:space="preserve"> статья.</w:t>
      </w:r>
      <w:r>
        <w:rPr>
          <w:rFonts w:eastAsia="Source Han Sans CN Regular" w:cs="Times New Roman" w:ascii="Times New Roman" w:hAnsi="Times New Roman"/>
          <w:color w:val="auto"/>
          <w:kern w:val="2"/>
          <w:sz w:val="28"/>
          <w:szCs w:val="28"/>
          <w:lang w:val="ru-RU" w:eastAsia="ru-RU" w:bidi="ru-RU"/>
        </w:rPr>
        <w:t xml:space="preserve"> </w:t>
      </w:r>
      <w:r>
        <w:rPr>
          <w:rFonts w:eastAsia="Arial" w:cs="Times New Roman" w:ascii="Times New Roman" w:hAnsi="Times New Roman"/>
          <w:b/>
          <w:bCs/>
          <w:i w:val="false"/>
          <w:iCs w:val="false"/>
          <w:caps w:val="false"/>
          <w:smallCaps w:val="false"/>
          <w:color w:val="auto"/>
          <w:spacing w:val="0"/>
          <w:sz w:val="28"/>
          <w:szCs w:val="28"/>
        </w:rPr>
        <w:t>Татарстан Республикасы дәүләт вазыйфасын һәм муниципаль вазыйфаны бер үк вакытта биләүче затка бирелә торган өстәмә гарантияләр</w:t>
      </w:r>
      <w:r>
        <w:rPr>
          <w:rFonts w:eastAsia="Arial" w:cs="Times New Roman" w:ascii="Times New Roman" w:hAnsi="Times New Roman"/>
          <w:b w:val="false"/>
          <w:bCs w:val="false"/>
          <w:i w:val="false"/>
          <w:iCs w:val="false"/>
          <w:caps w:val="false"/>
          <w:smallCaps w:val="false"/>
          <w:color w:val="auto"/>
          <w:spacing w:val="0"/>
          <w:sz w:val="28"/>
          <w:szCs w:val="28"/>
        </w:rPr>
        <w:t xml:space="preserve"> </w:t>
      </w:r>
    </w:p>
    <w:p>
      <w:pPr>
        <w:pStyle w:val="Normal"/>
        <w:keepNext w:val="false"/>
        <w:keepLines w:val="false"/>
        <w:pageBreakBefore w:val="false"/>
        <w:widowControl w:val="false"/>
        <w:suppressAutoHyphens w:val="false"/>
        <w:bidi w:val="0"/>
        <w:snapToGrid w:val="true"/>
        <w:spacing w:lineRule="auto" w:line="240" w:before="0" w:after="0"/>
        <w:ind w:firstLine="350" w:right="0"/>
        <w:jc w:val="both"/>
        <w:textAlignment w:val="auto"/>
        <w:rPr>
          <w:rFonts w:ascii="Times New Roman" w:hAnsi="Times New Roman" w:eastAsia="Arial" w:cs="Times New Roman"/>
          <w:b w:val="false"/>
          <w:bCs w:val="false"/>
          <w:i w:val="false"/>
          <w:i w:val="false"/>
          <w:iCs w:val="false"/>
          <w:caps w:val="false"/>
          <w:smallCaps w:val="false"/>
          <w:color w:val="auto"/>
          <w:spacing w:val="0"/>
          <w:sz w:val="28"/>
          <w:szCs w:val="28"/>
        </w:rPr>
      </w:pPr>
      <w:r>
        <w:rPr>
          <w:rFonts w:eastAsia="Arial" w:cs="Times New Roman" w:ascii="Times New Roman" w:hAnsi="Times New Roman"/>
          <w:b w:val="false"/>
          <w:bCs w:val="false"/>
          <w:i w:val="false"/>
          <w:iCs w:val="false"/>
          <w:caps w:val="false"/>
          <w:smallCaps w:val="false"/>
          <w:color w:val="auto"/>
          <w:spacing w:val="0"/>
          <w:sz w:val="28"/>
          <w:szCs w:val="28"/>
        </w:rPr>
      </w:r>
    </w:p>
    <w:p>
      <w:pPr>
        <w:pStyle w:val="Normal"/>
        <w:widowControl w:val="false"/>
        <w:suppressAutoHyphens w:val="false"/>
        <w:bidi w:val="0"/>
        <w:snapToGrid w:val="true"/>
        <w:spacing w:lineRule="auto" w:line="240" w:before="0" w:after="0"/>
        <w:ind w:firstLine="350" w:right="0"/>
        <w:jc w:val="both"/>
        <w:textAlignment w:val="auto"/>
        <w:rPr>
          <w:rFonts w:ascii="Times New Roman" w:hAnsi="Times New Roman" w:eastAsia="Arial" w:cs="Times New Roman"/>
          <w:b w:val="false"/>
          <w:bCs w:val="false"/>
          <w:i w:val="false"/>
          <w:i w:val="false"/>
          <w:iCs w:val="false"/>
          <w:caps w:val="false"/>
          <w:smallCaps w:val="false"/>
          <w:color w:val="auto"/>
          <w:spacing w:val="0"/>
          <w:sz w:val="28"/>
          <w:szCs w:val="28"/>
        </w:rPr>
      </w:pPr>
      <w:r>
        <w:rPr>
          <w:rFonts w:eastAsia="Arial" w:cs="Times New Roman" w:ascii="Times New Roman" w:hAnsi="Times New Roman"/>
          <w:b w:val="false"/>
          <w:bCs w:val="false"/>
          <w:i w:val="false"/>
          <w:iCs w:val="false"/>
          <w:caps w:val="false"/>
          <w:smallCaps w:val="false"/>
          <w:color w:val="auto"/>
          <w:spacing w:val="0"/>
          <w:sz w:val="28"/>
          <w:szCs w:val="28"/>
        </w:rPr>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 xml:space="preserve">1. Гавами хакимият системасының бердәмлеге принцибы нигезендә Татарстан Республикасы дәүләт вазыйфасын һәм муниципаль вазыйфаны </w:t>
      </w:r>
      <w:r>
        <w:rPr>
          <w:rFonts w:eastAsia="Arial" w:cs="Times New Roman" w:ascii="Times New Roman" w:hAnsi="Times New Roman"/>
          <w:i w:val="false"/>
          <w:iCs w:val="false"/>
          <w:caps w:val="false"/>
          <w:smallCaps w:val="false"/>
          <w:color w:val="auto"/>
          <w:spacing w:val="0"/>
          <w:sz w:val="28"/>
          <w:szCs w:val="28"/>
          <w:lang w:val="tt-RU"/>
        </w:rPr>
        <w:t xml:space="preserve">бер үк вакытта </w:t>
      </w:r>
      <w:r>
        <w:rPr>
          <w:rFonts w:eastAsia="Arial" w:cs="Times New Roman" w:ascii="Times New Roman" w:hAnsi="Times New Roman"/>
          <w:i w:val="false"/>
          <w:iCs w:val="false"/>
          <w:caps w:val="false"/>
          <w:smallCaps w:val="false"/>
          <w:color w:val="auto"/>
          <w:spacing w:val="0"/>
          <w:sz w:val="28"/>
          <w:szCs w:val="28"/>
        </w:rPr>
        <w:t>биләүче затка әлеге Законның 2 статьясында каралган гарантияләргә өстәмә рәвештә түбәндәге гарантияләр бирелә:</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1) еллык түләүле отпуск бирелгәндә</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Татарстан Республикасы Министрлар Кабинеты тарафыннан билгеләнгән тәртиптә һәм шартларда</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 xml:space="preserve">елга бер мәртәбә </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 xml:space="preserve">башкарылырга мөмкин булган ике айлык акчалата түләү күләмендә бер мәртәбә акчалата түләү, </w:t>
      </w:r>
      <w:r>
        <w:rPr>
          <w:rFonts w:eastAsia="Arial" w:cs="Times New Roman" w:ascii="Times New Roman" w:hAnsi="Times New Roman"/>
          <w:i w:val="false"/>
          <w:iCs w:val="false"/>
          <w:caps w:val="false"/>
          <w:smallCaps w:val="false"/>
          <w:color w:val="auto"/>
          <w:spacing w:val="0"/>
          <w:sz w:val="28"/>
          <w:szCs w:val="28"/>
          <w:lang w:val="tt-RU"/>
        </w:rPr>
        <w:t xml:space="preserve">ул </w:t>
      </w:r>
      <w:r>
        <w:rPr>
          <w:rFonts w:eastAsia="Arial" w:cs="Times New Roman" w:ascii="Times New Roman" w:hAnsi="Times New Roman"/>
          <w:i w:val="false"/>
          <w:iCs w:val="false"/>
          <w:caps w:val="false"/>
          <w:smallCaps w:val="false"/>
          <w:color w:val="auto"/>
          <w:spacing w:val="0"/>
          <w:sz w:val="28"/>
          <w:szCs w:val="28"/>
        </w:rPr>
        <w:t>әлеге өлешнең беренче абзацында күрсәтелгән зат теләге буенча башка вакытта</w:t>
      </w:r>
      <w:r>
        <w:rPr>
          <w:rFonts w:eastAsia="Arial" w:cs="Times New Roman" w:ascii="Times New Roman" w:hAnsi="Times New Roman"/>
          <w:i w:val="false"/>
          <w:iCs w:val="false"/>
          <w:caps w:val="false"/>
          <w:smallCaps w:val="false"/>
          <w:color w:val="auto"/>
          <w:spacing w:val="0"/>
          <w:sz w:val="28"/>
          <w:szCs w:val="28"/>
          <w:lang w:val="tt-RU"/>
        </w:rPr>
        <w:t xml:space="preserve"> алынырга да мөмкин</w:t>
      </w:r>
      <w:r>
        <w:rPr>
          <w:rFonts w:eastAsia="Arial" w:cs="Times New Roman" w:ascii="Times New Roman" w:hAnsi="Times New Roman"/>
          <w:i w:val="false"/>
          <w:iCs w:val="false"/>
          <w:caps w:val="false"/>
          <w:smallCaps w:val="false"/>
          <w:color w:val="auto"/>
          <w:spacing w:val="0"/>
          <w:sz w:val="28"/>
          <w:szCs w:val="28"/>
        </w:rPr>
        <w:t xml:space="preserve">; </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2) шифаханә-курортта дәвалану, ял итү урынына бару һәм кире кайту өчен Татарстан Республикасы Министрлар Кабинеты тарафыннан билгеләнгән тәртиптә һәм шартларда</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 xml:space="preserve">бер айлык акчалата </w:t>
      </w:r>
      <w:r>
        <w:rPr>
          <w:rFonts w:eastAsia="Arial" w:cs="Times New Roman" w:ascii="Times New Roman" w:hAnsi="Times New Roman"/>
          <w:i w:val="false"/>
          <w:iCs w:val="false"/>
          <w:caps w:val="false"/>
          <w:smallCaps w:val="false"/>
          <w:color w:val="auto"/>
          <w:spacing w:val="0"/>
          <w:sz w:val="28"/>
          <w:szCs w:val="28"/>
          <w:lang w:val="tt-RU"/>
        </w:rPr>
        <w:t>түләү</w:t>
      </w:r>
      <w:r>
        <w:rPr>
          <w:rFonts w:eastAsia="Arial" w:cs="Times New Roman" w:ascii="Times New Roman" w:hAnsi="Times New Roman"/>
          <w:i w:val="false"/>
          <w:iCs w:val="false"/>
          <w:caps w:val="false"/>
          <w:smallCaps w:val="false"/>
          <w:color w:val="auto"/>
          <w:spacing w:val="0"/>
          <w:sz w:val="28"/>
          <w:szCs w:val="28"/>
        </w:rPr>
        <w:t xml:space="preserve"> күләмендә бер мәртәбә акчалата түләү;</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3) әлеге өлешнең беренче абзацында күрсәтелгән вазыйфадан пенсиягә чыгуга бәйле рәвештә,</w:t>
      </w:r>
      <w:r>
        <w:rPr>
          <w:rFonts w:eastAsia="Arial" w:cs="Times New Roman" w:ascii="Times New Roman" w:hAnsi="Times New Roman"/>
          <w:i w:val="false"/>
          <w:iCs w:val="false"/>
          <w:caps w:val="false"/>
          <w:smallCaps w:val="false"/>
          <w:color w:val="auto"/>
          <w:spacing w:val="0"/>
          <w:sz w:val="28"/>
          <w:szCs w:val="28"/>
          <w:lang w:val="tt-RU"/>
        </w:rPr>
        <w:t xml:space="preserve"> әлеге З</w:t>
      </w:r>
      <w:r>
        <w:rPr>
          <w:rFonts w:eastAsia="Arial" w:cs="Times New Roman" w:ascii="Times New Roman" w:hAnsi="Times New Roman"/>
          <w:i w:val="false"/>
          <w:iCs w:val="false"/>
          <w:caps w:val="false"/>
          <w:smallCaps w:val="false"/>
          <w:color w:val="auto"/>
          <w:spacing w:val="0"/>
          <w:sz w:val="28"/>
          <w:szCs w:val="28"/>
        </w:rPr>
        <w:t xml:space="preserve">акон нигезендә картлык (инвалидлык) буенча иминият пенсиясенә ай саен өстәмә түләү хокукы булган очракта (алга таба </w:t>
      </w:r>
      <w:r>
        <w:rPr>
          <w:rFonts w:eastAsia="Arial" w:cs="Times New Roman" w:ascii="Times New Roman" w:hAnsi="Times New Roman"/>
          <w:i w:val="false"/>
          <w:iCs w:val="false"/>
          <w:caps w:val="false"/>
          <w:smallCaps w:val="false"/>
          <w:color w:val="auto"/>
          <w:spacing w:val="0"/>
          <w:sz w:val="28"/>
          <w:szCs w:val="28"/>
          <w:lang w:val="tt-RU"/>
        </w:rPr>
        <w:t>-</w:t>
      </w:r>
      <w:r>
        <w:rPr>
          <w:rFonts w:eastAsia="Arial" w:cs="Times New Roman" w:ascii="Times New Roman" w:hAnsi="Times New Roman"/>
          <w:i w:val="false"/>
          <w:iCs w:val="false"/>
          <w:caps w:val="false"/>
          <w:smallCaps w:val="false"/>
          <w:color w:val="auto"/>
          <w:spacing w:val="0"/>
          <w:sz w:val="28"/>
          <w:szCs w:val="28"/>
        </w:rPr>
        <w:t xml:space="preserve"> пенсиягә өстәмә түләү)</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 xml:space="preserve">Татарстан Республикасы Министрлар Кабинеты тарафыннан билгеләнгән тәртиптә һәм шартларда  биләгән вазыйфа буенча билгеләнгән ун айлык акчалата </w:t>
      </w:r>
      <w:r>
        <w:rPr>
          <w:rFonts w:eastAsia="Arial" w:cs="Times New Roman" w:ascii="Times New Roman" w:hAnsi="Times New Roman"/>
          <w:i w:val="false"/>
          <w:iCs w:val="false"/>
          <w:caps w:val="false"/>
          <w:smallCaps w:val="false"/>
          <w:color w:val="auto"/>
          <w:spacing w:val="0"/>
          <w:sz w:val="28"/>
          <w:szCs w:val="28"/>
          <w:lang w:val="tt-RU"/>
        </w:rPr>
        <w:t>түләү</w:t>
      </w:r>
      <w:r>
        <w:rPr>
          <w:rFonts w:eastAsia="Arial" w:cs="Times New Roman" w:ascii="Times New Roman" w:hAnsi="Times New Roman"/>
          <w:i w:val="false"/>
          <w:iCs w:val="false"/>
          <w:caps w:val="false"/>
          <w:smallCaps w:val="false"/>
          <w:color w:val="auto"/>
          <w:spacing w:val="0"/>
          <w:sz w:val="28"/>
          <w:szCs w:val="28"/>
        </w:rPr>
        <w:t xml:space="preserve"> күләмендә бер мәртәбә акчалата түләү; </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4) әлеге өлешнең беренче абзацында күрсәтелгән вазыйфаны биләүнең бөтен чорына бер мәртәбә федераль законнарда, әлеге Законда һәм Татарстан Республикасының башка норматив хокукый актларында билгеләнгән тәртиптә һәм шартларда торак сатып алуга бер мәртәбә бирелә торган субсидия.</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 xml:space="preserve">2. Әлеге статьяның 1 өлешендә күрсәтелгән зат вафат булган очракта, гаилә әгъзаларына, башка туганнарына яисә аны җирләүче башка затларга җирләү һәм ритуаль хезмәт күрсәтү чыгымнары Татарстан Республикасы Министрлар Кабинеты тарафыннан билгеләнгән тәртиптә һәм шартларда каплана. </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 xml:space="preserve">3. </w:t>
      </w:r>
      <w:r>
        <w:rPr>
          <w:rFonts w:eastAsia="Arial" w:cs="Times New Roman" w:ascii="Times New Roman" w:hAnsi="Times New Roman"/>
          <w:i w:val="false"/>
          <w:iCs w:val="false"/>
          <w:caps w:val="false"/>
          <w:smallCaps w:val="false"/>
          <w:color w:val="auto"/>
          <w:spacing w:val="0"/>
          <w:sz w:val="28"/>
          <w:szCs w:val="28"/>
          <w:lang w:val="tt-RU"/>
        </w:rPr>
        <w:t>Ә</w:t>
      </w:r>
      <w:r>
        <w:rPr>
          <w:rFonts w:eastAsia="Arial" w:cs="Times New Roman" w:ascii="Times New Roman" w:hAnsi="Times New Roman"/>
          <w:i w:val="false"/>
          <w:iCs w:val="false"/>
          <w:caps w:val="false"/>
          <w:smallCaps w:val="false"/>
          <w:color w:val="auto"/>
          <w:spacing w:val="0"/>
          <w:sz w:val="28"/>
          <w:szCs w:val="28"/>
        </w:rPr>
        <w:t xml:space="preserve">леге </w:t>
      </w:r>
      <w:r>
        <w:rPr>
          <w:rFonts w:eastAsia="Arial" w:cs="Times New Roman" w:ascii="Times New Roman" w:hAnsi="Times New Roman"/>
          <w:i w:val="false"/>
          <w:iCs w:val="false"/>
          <w:caps w:val="false"/>
          <w:smallCaps w:val="false"/>
          <w:color w:val="auto"/>
          <w:spacing w:val="0"/>
          <w:sz w:val="28"/>
          <w:szCs w:val="28"/>
          <w:lang w:val="tt-RU"/>
        </w:rPr>
        <w:t>З</w:t>
      </w:r>
      <w:r>
        <w:rPr>
          <w:rFonts w:eastAsia="Arial" w:cs="Times New Roman" w:ascii="Times New Roman" w:hAnsi="Times New Roman"/>
          <w:i w:val="false"/>
          <w:iCs w:val="false"/>
          <w:caps w:val="false"/>
          <w:smallCaps w:val="false"/>
          <w:color w:val="auto"/>
          <w:spacing w:val="0"/>
          <w:sz w:val="28"/>
          <w:szCs w:val="28"/>
        </w:rPr>
        <w:t xml:space="preserve">аконның 3 статьясындагы 2 өлешенең 4 пунктында каралган нигезләмәләр </w:t>
      </w:r>
      <w:r>
        <w:rPr>
          <w:rFonts w:eastAsia="Arial" w:cs="Times New Roman" w:ascii="Times New Roman" w:hAnsi="Times New Roman"/>
          <w:i w:val="false"/>
          <w:iCs w:val="false"/>
          <w:caps w:val="false"/>
          <w:smallCaps w:val="false"/>
          <w:color w:val="auto"/>
          <w:spacing w:val="0"/>
          <w:sz w:val="28"/>
          <w:szCs w:val="28"/>
          <w:lang w:val="tt-RU"/>
        </w:rPr>
        <w:t>ә</w:t>
      </w:r>
      <w:r>
        <w:rPr>
          <w:rFonts w:eastAsia="Arial" w:cs="Times New Roman" w:ascii="Times New Roman" w:hAnsi="Times New Roman"/>
          <w:i w:val="false"/>
          <w:iCs w:val="false"/>
          <w:caps w:val="false"/>
          <w:smallCaps w:val="false"/>
          <w:color w:val="auto"/>
          <w:spacing w:val="0"/>
          <w:sz w:val="28"/>
          <w:szCs w:val="28"/>
        </w:rPr>
        <w:t xml:space="preserve">леге статьяның 1 өлешендә күрсәтелгән затларга кагылмый. </w:t>
      </w:r>
    </w:p>
    <w:p>
      <w:pPr>
        <w:pStyle w:val="BodyText"/>
        <w:keepNext w:val="false"/>
        <w:keepLines w:val="false"/>
        <w:pageBreakBefore w:val="false"/>
        <w:widowControl w:val="false"/>
        <w:overflowPunct w:val="true"/>
        <w:bidi w:val="0"/>
        <w:snapToGrid w:val="true"/>
        <w:spacing w:lineRule="auto" w:line="240" w:before="0" w:after="0"/>
        <w:ind w:firstLine="680" w:left="0" w:right="0"/>
        <w:jc w:val="both"/>
        <w:textAlignment w:val="auto"/>
        <w:rPr/>
      </w:pPr>
      <w:r>
        <w:rPr>
          <w:rFonts w:eastAsia="Arial" w:cs="Times New Roman" w:ascii="Times New Roman" w:hAnsi="Times New Roman"/>
          <w:i w:val="false"/>
          <w:iCs w:val="false"/>
          <w:caps w:val="false"/>
          <w:smallCaps w:val="false"/>
          <w:color w:val="auto"/>
          <w:spacing w:val="0"/>
          <w:sz w:val="28"/>
          <w:szCs w:val="28"/>
        </w:rPr>
        <w:t>4. Әлеге статьяда каралган чыгымнарны финанслау Татарстан Республикасы бюджеты акчалары исәбеннән гамәлгә ашырыла.»;</w:t>
      </w:r>
    </w:p>
    <w:p>
      <w:pPr>
        <w:pStyle w:val="BodyText"/>
        <w:keepNext w:val="false"/>
        <w:keepLines w:val="false"/>
        <w:pageBreakBefore w:val="false"/>
        <w:bidi w:val="0"/>
        <w:snapToGrid w:val="true"/>
        <w:spacing w:lineRule="auto" w:line="240" w:before="0" w:after="0"/>
        <w:ind w:firstLine="350" w:right="0"/>
        <w:jc w:val="both"/>
        <w:textAlignment w:val="auto"/>
        <w:rPr>
          <w:rFonts w:ascii="Times New Roman" w:hAnsi="Times New Roman" w:eastAsia="Arial" w:cs="Times New Roman"/>
          <w:i w:val="false"/>
          <w:i w:val="false"/>
          <w:iCs w:val="false"/>
          <w:caps w:val="false"/>
          <w:smallCaps w:val="false"/>
          <w:color w:val="auto"/>
          <w:spacing w:val="0"/>
          <w:sz w:val="28"/>
          <w:szCs w:val="28"/>
          <w:lang w:val="ru-RU" w:eastAsia="ru-RU"/>
        </w:rPr>
      </w:pPr>
      <w:r>
        <w:rPr>
          <w:rFonts w:eastAsia="Arial" w:cs="Times New Roman" w:ascii="Times New Roman" w:hAnsi="Times New Roman"/>
          <w:i w:val="false"/>
          <w:iCs w:val="false"/>
          <w:caps w:val="false"/>
          <w:smallCaps w:val="false"/>
          <w:color w:val="auto"/>
          <w:spacing w:val="0"/>
          <w:sz w:val="28"/>
          <w:szCs w:val="28"/>
          <w:lang w:val="ru-RU" w:eastAsia="ru-RU"/>
        </w:rPr>
      </w:r>
    </w:p>
    <w:p>
      <w:pPr>
        <w:pStyle w:val="BodyText"/>
        <w:keepNext w:val="false"/>
        <w:keepLines w:val="false"/>
        <w:pageBreakBefore w:val="false"/>
        <w:widowControl w:val="false"/>
        <w:numPr>
          <w:ilvl w:val="0"/>
          <w:numId w:val="4"/>
        </w:numPr>
        <w:suppressAutoHyphens w:val="true"/>
        <w:overflowPunct w:val="true"/>
        <w:bidi w:val="0"/>
        <w:snapToGrid w:val="true"/>
        <w:spacing w:lineRule="auto" w:line="240" w:before="0" w:after="0"/>
        <w:ind w:firstLine="680" w:left="0" w:right="0"/>
        <w:jc w:val="both"/>
        <w:textAlignment w:val="auto"/>
        <w:rPr>
          <w:rFonts w:ascii="Times New Roman" w:hAnsi="Times New Roman" w:cs="Times New Roman"/>
          <w:bCs/>
          <w:color w:val="auto"/>
          <w:sz w:val="28"/>
          <w:szCs w:val="28"/>
        </w:rPr>
      </w:pPr>
      <w:r>
        <w:rPr>
          <w:rFonts w:cs="Times New Roman" w:ascii="Times New Roman" w:hAnsi="Times New Roman"/>
          <w:bCs/>
          <w:color w:val="auto"/>
          <w:sz w:val="28"/>
          <w:szCs w:val="28"/>
          <w:lang w:val="tt-RU"/>
        </w:rPr>
        <w:t>3 статьяның 2 өлешендәге беренче абзацта</w:t>
      </w:r>
      <w:r>
        <w:rPr>
          <w:rFonts w:cs="Times New Roman" w:ascii="Times New Roman" w:hAnsi="Times New Roman"/>
          <w:bCs/>
          <w:color w:val="auto"/>
          <w:sz w:val="28"/>
          <w:szCs w:val="28"/>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норматив актлары</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белән</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сүзләрен</w:t>
      </w:r>
      <w:r>
        <w:rPr>
          <w:rFonts w:cs="Times New Roman" w:ascii="Times New Roman" w:hAnsi="Times New Roman"/>
          <w:bCs/>
          <w:color w:val="auto"/>
          <w:sz w:val="28"/>
          <w:szCs w:val="28"/>
        </w:rPr>
        <w:t xml:space="preserve"> «</w:t>
      </w:r>
      <w:r>
        <w:rPr>
          <w:rFonts w:eastAsia="Arial" w:cs="Times New Roman" w:ascii="Times New Roman" w:hAnsi="Times New Roman"/>
          <w:i w:val="false"/>
          <w:iCs w:val="false"/>
          <w:caps w:val="false"/>
          <w:smallCaps w:val="false"/>
          <w:color w:val="auto"/>
          <w:spacing w:val="0"/>
          <w:sz w:val="28"/>
          <w:szCs w:val="28"/>
        </w:rPr>
        <w:t xml:space="preserve">әлеге </w:t>
      </w:r>
      <w:r>
        <w:rPr>
          <w:rFonts w:eastAsia="Arial" w:cs="Times New Roman" w:ascii="Times New Roman" w:hAnsi="Times New Roman"/>
          <w:i w:val="false"/>
          <w:iCs w:val="false"/>
          <w:caps w:val="false"/>
          <w:smallCaps w:val="false"/>
          <w:color w:val="auto"/>
          <w:spacing w:val="0"/>
          <w:sz w:val="28"/>
          <w:szCs w:val="28"/>
          <w:lang w:val="tt-RU"/>
        </w:rPr>
        <w:t>З</w:t>
      </w:r>
      <w:r>
        <w:rPr>
          <w:rFonts w:eastAsia="Arial" w:cs="Times New Roman" w:ascii="Times New Roman" w:hAnsi="Times New Roman"/>
          <w:i w:val="false"/>
          <w:iCs w:val="false"/>
          <w:caps w:val="false"/>
          <w:smallCaps w:val="false"/>
          <w:color w:val="auto"/>
          <w:spacing w:val="0"/>
          <w:sz w:val="28"/>
          <w:szCs w:val="28"/>
        </w:rPr>
        <w:t>акон</w:t>
      </w:r>
      <w:r>
        <w:rPr>
          <w:rFonts w:eastAsia="Arial" w:cs="Times New Roman" w:ascii="Times New Roman" w:hAnsi="Times New Roman"/>
          <w:i w:val="false"/>
          <w:iCs w:val="false"/>
          <w:caps w:val="false"/>
          <w:smallCaps w:val="false"/>
          <w:color w:val="auto"/>
          <w:spacing w:val="0"/>
          <w:sz w:val="28"/>
          <w:szCs w:val="28"/>
          <w:lang w:val="tt-RU"/>
        </w:rPr>
        <w:t>ы</w:t>
      </w:r>
      <w:r>
        <w:rPr>
          <w:rFonts w:eastAsia="Arial" w:cs="Times New Roman" w:ascii="Times New Roman" w:hAnsi="Times New Roman"/>
          <w:i w:val="false"/>
          <w:iCs w:val="false"/>
          <w:caps w:val="false"/>
          <w:smallCaps w:val="false"/>
          <w:color w:val="auto"/>
          <w:spacing w:val="0"/>
          <w:sz w:val="28"/>
          <w:szCs w:val="28"/>
        </w:rPr>
        <w:t xml:space="preserve"> һәм башка норматив хокукый актлар</w:t>
      </w:r>
      <w:r>
        <w:rPr>
          <w:rFonts w:eastAsia="Arial" w:cs="Times New Roman" w:ascii="Times New Roman" w:hAnsi="Times New Roman"/>
          <w:i w:val="false"/>
          <w:iCs w:val="false"/>
          <w:caps w:val="false"/>
          <w:smallCaps w:val="false"/>
          <w:color w:val="auto"/>
          <w:spacing w:val="0"/>
          <w:sz w:val="28"/>
          <w:szCs w:val="28"/>
          <w:lang w:val="tt-RU"/>
        </w:rPr>
        <w:t>ы</w:t>
      </w:r>
      <w:r>
        <w:rPr>
          <w:rFonts w:eastAsia="Arial" w:cs="Times New Roman" w:ascii="Times New Roman" w:hAnsi="Times New Roman"/>
          <w:i w:val="false"/>
          <w:iCs w:val="false"/>
          <w:caps w:val="false"/>
          <w:smallCaps w:val="false"/>
          <w:color w:val="auto"/>
          <w:spacing w:val="0"/>
          <w:sz w:val="28"/>
          <w:szCs w:val="28"/>
        </w:rPr>
        <w:t xml:space="preserve"> белән</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 xml:space="preserve"> сүзләренә алмаштырырга</w:t>
      </w:r>
      <w:r>
        <w:rPr>
          <w:rFonts w:cs="Times New Roman" w:ascii="Times New Roman" w:hAnsi="Times New Roman"/>
          <w:bCs/>
          <w:color w:val="auto"/>
          <w:sz w:val="28"/>
          <w:szCs w:val="28"/>
        </w:rPr>
        <w:t>;</w:t>
      </w:r>
    </w:p>
    <w:p>
      <w:pPr>
        <w:pStyle w:val="BodyText"/>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BodyText"/>
        <w:keepNext w:val="false"/>
        <w:keepLines w:val="false"/>
        <w:pageBreakBefore w:val="false"/>
        <w:widowControl w:val="false"/>
        <w:overflowPunct w:val="true"/>
        <w:bidi w:val="0"/>
        <w:snapToGrid w:val="true"/>
        <w:spacing w:lineRule="auto" w:line="240" w:before="0" w:after="0"/>
        <w:ind w:firstLine="680" w:left="0" w:right="0"/>
        <w:jc w:val="both"/>
        <w:textAlignment w:val="auto"/>
        <w:rPr>
          <w:rFonts w:ascii="Times New Roman" w:hAnsi="Times New Roman" w:cs="Times New Roman"/>
          <w:bCs/>
          <w:color w:val="auto"/>
          <w:sz w:val="28"/>
          <w:szCs w:val="28"/>
        </w:rPr>
      </w:pPr>
      <w:r>
        <w:rPr>
          <w:rFonts w:eastAsia="Times New Roman" w:cs="Times New Roman" w:ascii="Times New Roman" w:hAnsi="Times New Roman"/>
          <w:b w:val="false"/>
          <w:color w:val="000000"/>
          <w:kern w:val="0"/>
          <w:sz w:val="28"/>
          <w:szCs w:val="28"/>
          <w:shd w:fill="auto" w:val="clear"/>
          <w:lang w:eastAsia="ru-RU" w:bidi="ar-SA"/>
        </w:rPr>
        <w:t xml:space="preserve">5) </w:t>
      </w:r>
      <w:r>
        <w:rPr>
          <w:rFonts w:cs="Times New Roman" w:ascii="Times New Roman" w:hAnsi="Times New Roman"/>
          <w:bCs/>
          <w:color w:val="auto"/>
          <w:sz w:val="28"/>
          <w:szCs w:val="28"/>
        </w:rPr>
        <w:t>6</w:t>
      </w:r>
      <w:r>
        <w:rPr>
          <w:rFonts w:cs="Times New Roman" w:ascii="Times New Roman" w:hAnsi="Times New Roman"/>
          <w:bCs/>
          <w:color w:val="auto"/>
          <w:sz w:val="28"/>
          <w:szCs w:val="28"/>
          <w:lang w:val="tt-RU"/>
        </w:rPr>
        <w:t xml:space="preserve"> статьяда</w:t>
      </w:r>
      <w:r>
        <w:rPr>
          <w:rFonts w:cs="Times New Roman" w:ascii="Times New Roman" w:hAnsi="Times New Roman"/>
          <w:bCs/>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rFonts w:ascii="Times New Roman" w:hAnsi="Times New Roman" w:cs="Times New Roman"/>
          <w:bCs/>
          <w:color w:val="auto"/>
          <w:sz w:val="28"/>
          <w:szCs w:val="28"/>
        </w:rPr>
      </w:pPr>
      <w:r>
        <w:rPr>
          <w:rFonts w:cs="Times New Roman" w:ascii="Times New Roman" w:hAnsi="Times New Roman"/>
          <w:bCs/>
          <w:color w:val="auto"/>
          <w:sz w:val="28"/>
          <w:szCs w:val="28"/>
        </w:rPr>
        <w:t>а) 1</w:t>
      </w:r>
      <w:r>
        <w:rPr>
          <w:rFonts w:cs="Times New Roman" w:ascii="Times New Roman" w:hAnsi="Times New Roman"/>
          <w:bCs/>
          <w:color w:val="auto"/>
          <w:sz w:val="28"/>
          <w:szCs w:val="28"/>
          <w:lang w:val="tt-RU"/>
        </w:rPr>
        <w:t xml:space="preserve"> өлештә</w:t>
      </w:r>
      <w:r>
        <w:rPr>
          <w:rFonts w:cs="Times New Roman" w:ascii="Times New Roman" w:hAnsi="Times New Roman"/>
          <w:bCs/>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rFonts w:ascii="Times New Roman" w:hAnsi="Times New Roman" w:cs="Times New Roman"/>
          <w:bCs/>
          <w:color w:val="auto"/>
          <w:sz w:val="28"/>
          <w:szCs w:val="28"/>
        </w:rPr>
      </w:pPr>
      <w:r>
        <w:rPr>
          <w:rFonts w:cs="Times New Roman" w:ascii="Times New Roman" w:hAnsi="Times New Roman"/>
          <w:bCs/>
          <w:color w:val="auto"/>
          <w:sz w:val="28"/>
          <w:szCs w:val="28"/>
          <w:lang w:val="tt-RU"/>
        </w:rPr>
        <w:t>беренче абзацта</w:t>
      </w:r>
      <w:r>
        <w:rPr>
          <w:rFonts w:cs="Times New Roman" w:ascii="Times New Roman" w:hAnsi="Times New Roman"/>
          <w:bCs/>
          <w:color w:val="auto"/>
          <w:sz w:val="28"/>
          <w:szCs w:val="28"/>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картлык (инвалидлык) буенча иминият пенсиясенә айлык</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өстәмә</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(алга таба - пенсиягә өстәмә)</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 xml:space="preserve"> сүзләрен </w:t>
      </w:r>
      <w:r>
        <w:rPr>
          <w:rFonts w:cs="Times New Roman" w:ascii="Times New Roman" w:hAnsi="Times New Roman"/>
          <w:bCs/>
          <w:color w:val="auto"/>
          <w:sz w:val="28"/>
          <w:szCs w:val="28"/>
        </w:rPr>
        <w:t>«</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пенсиягә өстәмә</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 xml:space="preserve"> сүзләренә</w:t>
      </w:r>
      <w:r>
        <w:rPr>
          <w:rFonts w:cs="Times New Roman" w:ascii="Times New Roman" w:hAnsi="Times New Roman"/>
          <w:bCs/>
          <w:color w:val="auto"/>
          <w:sz w:val="28"/>
          <w:szCs w:val="28"/>
        </w:rPr>
        <w:t>,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түбәндәге шартларда</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сүзләрен</w:t>
      </w:r>
      <w:r>
        <w:rPr>
          <w:rFonts w:cs="Times New Roman" w:ascii="Times New Roman" w:hAnsi="Times New Roman"/>
          <w:bCs/>
          <w:color w:val="auto"/>
          <w:sz w:val="28"/>
          <w:szCs w:val="28"/>
        </w:rPr>
        <w:t xml:space="preserve"> «</w:t>
      </w:r>
      <w:r>
        <w:rPr>
          <w:rFonts w:eastAsia="Arial" w:cs="Times New Roman" w:ascii="Times New Roman" w:hAnsi="Times New Roman"/>
          <w:i w:val="false"/>
          <w:iCs w:val="false"/>
          <w:caps w:val="false"/>
          <w:smallCaps w:val="false"/>
          <w:color w:val="auto"/>
          <w:spacing w:val="0"/>
          <w:sz w:val="28"/>
          <w:szCs w:val="28"/>
          <w:lang w:val="tt-RU"/>
        </w:rPr>
        <w:t>т</w:t>
      </w:r>
      <w:r>
        <w:rPr>
          <w:rFonts w:eastAsia="Arial" w:cs="Times New Roman" w:ascii="Times New Roman" w:hAnsi="Times New Roman"/>
          <w:i w:val="false"/>
          <w:iCs w:val="false"/>
          <w:caps w:val="false"/>
          <w:smallCaps w:val="false"/>
          <w:color w:val="auto"/>
          <w:spacing w:val="0"/>
          <w:sz w:val="28"/>
          <w:szCs w:val="28"/>
        </w:rPr>
        <w:t xml:space="preserve">үбәндәге шартларга </w:t>
      </w:r>
      <w:r>
        <w:rPr>
          <w:rFonts w:eastAsia="Arial" w:cs="Times New Roman" w:ascii="Times New Roman" w:hAnsi="Times New Roman"/>
          <w:i w:val="false"/>
          <w:iCs w:val="false"/>
          <w:caps w:val="false"/>
          <w:smallCaps w:val="false"/>
          <w:color w:val="auto"/>
          <w:spacing w:val="0"/>
          <w:sz w:val="28"/>
          <w:szCs w:val="28"/>
          <w:lang w:val="tt-RU"/>
        </w:rPr>
        <w:t xml:space="preserve">бер үк вакытта </w:t>
      </w:r>
      <w:r>
        <w:rPr>
          <w:rFonts w:eastAsia="Arial" w:cs="Times New Roman" w:ascii="Times New Roman" w:hAnsi="Times New Roman"/>
          <w:i w:val="false"/>
          <w:iCs w:val="false"/>
          <w:caps w:val="false"/>
          <w:smallCaps w:val="false"/>
          <w:color w:val="auto"/>
          <w:spacing w:val="0"/>
          <w:sz w:val="28"/>
          <w:szCs w:val="28"/>
        </w:rPr>
        <w:t>туры кил</w:t>
      </w:r>
      <w:r>
        <w:rPr>
          <w:rFonts w:eastAsia="Arial" w:cs="Times New Roman" w:ascii="Times New Roman" w:hAnsi="Times New Roman"/>
          <w:i w:val="false"/>
          <w:iCs w:val="false"/>
          <w:caps w:val="false"/>
          <w:smallCaps w:val="false"/>
          <w:color w:val="auto"/>
          <w:spacing w:val="0"/>
          <w:sz w:val="28"/>
          <w:szCs w:val="28"/>
          <w:lang w:val="tt-RU"/>
        </w:rPr>
        <w:t>гәндә</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 xml:space="preserve"> сүзләренә алмаштырырга</w:t>
      </w:r>
      <w:r>
        <w:rPr>
          <w:rFonts w:cs="Times New Roman" w:ascii="Times New Roman" w:hAnsi="Times New Roman"/>
          <w:bCs/>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rFonts w:ascii="Times New Roman" w:hAnsi="Times New Roman" w:cs="Times New Roman"/>
          <w:bCs/>
          <w:color w:val="auto"/>
          <w:sz w:val="28"/>
          <w:szCs w:val="28"/>
        </w:rPr>
      </w:pPr>
      <w:r>
        <w:rPr>
          <w:rFonts w:cs="Times New Roman" w:ascii="Times New Roman" w:hAnsi="Times New Roman"/>
          <w:bCs/>
          <w:color w:val="auto"/>
          <w:sz w:val="28"/>
          <w:szCs w:val="28"/>
        </w:rPr>
        <w:t xml:space="preserve">1 </w:t>
      </w:r>
      <w:r>
        <w:rPr>
          <w:rFonts w:cs="Times New Roman" w:ascii="Times New Roman" w:hAnsi="Times New Roman"/>
          <w:bCs/>
          <w:color w:val="auto"/>
          <w:sz w:val="28"/>
          <w:szCs w:val="28"/>
          <w:lang w:val="tt-RU"/>
        </w:rPr>
        <w:t xml:space="preserve">пунктта </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биләсә</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 xml:space="preserve"> сүзен</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биләү</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 xml:space="preserve"> сүзенә алмаштырырга</w:t>
      </w:r>
      <w:r>
        <w:rPr>
          <w:rFonts w:cs="Times New Roman" w:ascii="Times New Roman" w:hAnsi="Times New Roman"/>
          <w:bCs/>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rFonts w:ascii="Times New Roman" w:hAnsi="Times New Roman" w:cs="Times New Roman"/>
          <w:bCs/>
          <w:color w:val="auto"/>
          <w:sz w:val="28"/>
          <w:szCs w:val="28"/>
        </w:rPr>
      </w:pPr>
      <w:r>
        <w:rPr>
          <w:rFonts w:cs="Times New Roman" w:ascii="Times New Roman" w:hAnsi="Times New Roman"/>
          <w:bCs/>
          <w:color w:val="auto"/>
          <w:sz w:val="28"/>
          <w:szCs w:val="28"/>
          <w:lang w:val="tt-RU"/>
        </w:rPr>
        <w:t xml:space="preserve">2 пунктның беренче абзацында </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азат ителсә</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сүзләрен</w:t>
      </w:r>
      <w:r>
        <w:rPr>
          <w:rFonts w:cs="Times New Roman" w:ascii="Times New Roman" w:hAnsi="Times New Roman"/>
          <w:bCs/>
          <w:color w:val="auto"/>
          <w:sz w:val="28"/>
          <w:szCs w:val="28"/>
        </w:rPr>
        <w:t xml:space="preserve"> «</w:t>
      </w:r>
      <w:r>
        <w:rPr>
          <w:rFonts w:eastAsia="sans-serif" w:cs="Times New Roman" w:ascii="Times New Roman" w:hAnsi="Times New Roman"/>
          <w:b w:val="false"/>
          <w:bCs w:val="false"/>
          <w:i w:val="false"/>
          <w:iCs w:val="false"/>
          <w:caps w:val="false"/>
          <w:smallCaps w:val="false"/>
          <w:color w:val="000000"/>
          <w:spacing w:val="0"/>
          <w:kern w:val="0"/>
          <w:sz w:val="28"/>
          <w:szCs w:val="28"/>
          <w:shd w:fill="FFFFFF" w:val="clear"/>
          <w:lang w:val="en-US" w:eastAsia="zh-CN" w:bidi="ar-SA"/>
        </w:rPr>
        <w:t>азат ител</w:t>
      </w:r>
      <w:r>
        <w:rPr>
          <w:rFonts w:eastAsia="sans-serif" w:cs="Times New Roman" w:ascii="Times New Roman" w:hAnsi="Times New Roman"/>
          <w:b w:val="false"/>
          <w:bCs w:val="false"/>
          <w:i w:val="false"/>
          <w:iCs w:val="false"/>
          <w:caps w:val="false"/>
          <w:smallCaps w:val="false"/>
          <w:color w:val="000000"/>
          <w:spacing w:val="0"/>
          <w:kern w:val="0"/>
          <w:sz w:val="28"/>
          <w:szCs w:val="28"/>
          <w:shd w:fill="FFFFFF" w:val="clear"/>
          <w:lang w:val="tt-RU" w:eastAsia="zh-CN" w:bidi="ar-SA"/>
        </w:rPr>
        <w:t>ү</w:t>
      </w:r>
      <w:r>
        <w:rPr>
          <w:rFonts w:cs="Times New Roman" w:ascii="Times New Roman" w:hAnsi="Times New Roman"/>
          <w:b w:val="false"/>
          <w:bCs w:val="false"/>
          <w:color w:val="auto"/>
          <w:sz w:val="28"/>
          <w:szCs w:val="28"/>
        </w:rPr>
        <w:t>»</w:t>
      </w:r>
      <w:r>
        <w:rPr>
          <w:rFonts w:cs="Times New Roman" w:ascii="Times New Roman" w:hAnsi="Times New Roman"/>
          <w:b w:val="false"/>
          <w:bCs w:val="false"/>
          <w:color w:val="auto"/>
          <w:sz w:val="28"/>
          <w:szCs w:val="28"/>
          <w:lang w:val="tt-RU"/>
        </w:rPr>
        <w:t xml:space="preserve"> сүзләренә алмаштырырга</w:t>
      </w:r>
      <w:r>
        <w:rPr>
          <w:rFonts w:cs="Times New Roman" w:ascii="Times New Roman" w:hAnsi="Times New Roman"/>
          <w:bCs/>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rFonts w:ascii="Times New Roman" w:hAnsi="Times New Roman" w:cs="Times New Roman"/>
          <w:bCs/>
          <w:color w:val="auto"/>
          <w:sz w:val="28"/>
          <w:szCs w:val="28"/>
        </w:rPr>
      </w:pPr>
      <w:r>
        <w:rPr>
          <w:rFonts w:cs="Times New Roman" w:ascii="Times New Roman" w:hAnsi="Times New Roman"/>
          <w:bCs/>
          <w:color w:val="auto"/>
          <w:sz w:val="28"/>
          <w:szCs w:val="28"/>
        </w:rPr>
        <w:t>3</w:t>
      </w:r>
      <w:r>
        <w:rPr>
          <w:rFonts w:cs="Times New Roman" w:ascii="Times New Roman" w:hAnsi="Times New Roman"/>
          <w:bCs/>
          <w:color w:val="auto"/>
          <w:sz w:val="28"/>
          <w:szCs w:val="28"/>
          <w:lang w:val="tt-RU"/>
        </w:rPr>
        <w:t xml:space="preserve"> пунктта</w:t>
      </w:r>
      <w:r>
        <w:rPr>
          <w:rFonts w:cs="Times New Roman" w:ascii="Times New Roman" w:hAnsi="Times New Roman"/>
          <w:bCs/>
          <w:color w:val="auto"/>
          <w:sz w:val="28"/>
          <w:szCs w:val="28"/>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биләсә</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сүзен</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биләү</w:t>
      </w:r>
      <w:r>
        <w:rPr>
          <w:rFonts w:cs="Times New Roman" w:ascii="Times New Roman" w:hAnsi="Times New Roman"/>
          <w:bCs/>
          <w:color w:val="auto"/>
          <w:sz w:val="28"/>
          <w:szCs w:val="28"/>
        </w:rPr>
        <w:t>»</w:t>
      </w:r>
      <w:r>
        <w:rPr>
          <w:rFonts w:cs="Times New Roman" w:ascii="Times New Roman" w:hAnsi="Times New Roman"/>
          <w:bCs/>
          <w:color w:val="auto"/>
          <w:sz w:val="28"/>
          <w:szCs w:val="28"/>
          <w:lang w:val="tt-RU"/>
        </w:rPr>
        <w:t xml:space="preserve"> сүзенә алмаштырырга</w:t>
      </w:r>
      <w:r>
        <w:rPr>
          <w:rFonts w:cs="Times New Roman" w:ascii="Times New Roman" w:hAnsi="Times New Roman"/>
          <w:bCs/>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cs="Times New Roman" w:ascii="Times New Roman" w:hAnsi="Times New Roman"/>
          <w:b w:val="false"/>
          <w:bCs/>
          <w:color w:val="auto"/>
          <w:sz w:val="28"/>
          <w:szCs w:val="28"/>
        </w:rPr>
        <w:t xml:space="preserve">4 </w:t>
      </w:r>
      <w:r>
        <w:rPr>
          <w:rFonts w:cs="Times New Roman" w:ascii="Times New Roman" w:hAnsi="Times New Roman"/>
          <w:b w:val="false"/>
          <w:bCs/>
          <w:color w:val="auto"/>
          <w:sz w:val="28"/>
          <w:szCs w:val="28"/>
          <w:lang w:val="tt-RU"/>
        </w:rPr>
        <w:t xml:space="preserve">пунктта </w:t>
      </w:r>
      <w:r>
        <w:rPr>
          <w:rFonts w:cs="Times New Roman" w:ascii="Times New Roman" w:hAnsi="Times New Roman"/>
          <w:b w:val="false"/>
          <w:bCs/>
          <w:color w:val="auto"/>
          <w:sz w:val="28"/>
          <w:szCs w:val="28"/>
        </w:rPr>
        <w:t>«</w:t>
      </w:r>
      <w:r>
        <w:rPr>
          <w:rFonts w:cs="Times New Roman" w:ascii="Times New Roman" w:hAnsi="Times New Roman"/>
          <w:b w:val="false"/>
          <w:bCs/>
          <w:color w:val="auto"/>
          <w:sz w:val="28"/>
          <w:szCs w:val="28"/>
          <w:lang w:val="tt-RU"/>
        </w:rPr>
        <w:t>җитсә</w:t>
      </w:r>
      <w:r>
        <w:rPr>
          <w:rFonts w:cs="Times New Roman" w:ascii="Times New Roman" w:hAnsi="Times New Roman"/>
          <w:b w:val="false"/>
          <w:bCs/>
          <w:color w:val="auto"/>
          <w:sz w:val="28"/>
          <w:szCs w:val="28"/>
        </w:rPr>
        <w:t xml:space="preserve">» </w:t>
      </w:r>
      <w:r>
        <w:rPr>
          <w:rFonts w:cs="Times New Roman" w:ascii="Times New Roman" w:hAnsi="Times New Roman"/>
          <w:b w:val="false"/>
          <w:bCs/>
          <w:color w:val="auto"/>
          <w:sz w:val="28"/>
          <w:szCs w:val="28"/>
          <w:lang w:val="tt-RU"/>
        </w:rPr>
        <w:t xml:space="preserve">сүзен </w:t>
      </w:r>
      <w:r>
        <w:rPr>
          <w:rFonts w:cs="Times New Roman" w:ascii="Times New Roman" w:hAnsi="Times New Roman"/>
          <w:b w:val="false"/>
          <w:bCs/>
          <w:color w:val="auto"/>
          <w:sz w:val="28"/>
          <w:szCs w:val="28"/>
        </w:rPr>
        <w:t>«</w:t>
      </w:r>
      <w:r>
        <w:rPr>
          <w:rFonts w:cs="Times New Roman" w:ascii="Times New Roman" w:hAnsi="Times New Roman"/>
          <w:b w:val="false"/>
          <w:bCs/>
          <w:color w:val="auto"/>
          <w:sz w:val="28"/>
          <w:szCs w:val="28"/>
          <w:lang w:val="tt-RU"/>
        </w:rPr>
        <w:t>җитү</w:t>
      </w:r>
      <w:r>
        <w:rPr>
          <w:rFonts w:cs="Times New Roman" w:ascii="Times New Roman" w:hAnsi="Times New Roman"/>
          <w:b w:val="false"/>
          <w:bCs/>
          <w:color w:val="auto"/>
          <w:sz w:val="28"/>
          <w:szCs w:val="28"/>
        </w:rPr>
        <w:t>»</w:t>
      </w:r>
      <w:r>
        <w:rPr>
          <w:rFonts w:cs="Times New Roman" w:ascii="Times New Roman" w:hAnsi="Times New Roman"/>
          <w:b w:val="false"/>
          <w:bCs/>
          <w:color w:val="auto"/>
          <w:sz w:val="28"/>
          <w:szCs w:val="28"/>
          <w:lang w:val="tt-RU"/>
        </w:rPr>
        <w:t xml:space="preserve"> сүзенә алмаштырырга</w:t>
      </w:r>
      <w:r>
        <w:rPr>
          <w:rFonts w:cs="Times New Roman" w:ascii="Times New Roman" w:hAnsi="Times New Roman"/>
          <w:b w:val="false"/>
          <w:bCs/>
          <w:color w:val="auto"/>
          <w:sz w:val="28"/>
          <w:szCs w:val="28"/>
        </w:rPr>
        <w:t>;</w:t>
      </w:r>
    </w:p>
    <w:p>
      <w:pPr>
        <w:pStyle w:val="Normal"/>
        <w:keepNext w:val="false"/>
        <w:keepLines w:val="false"/>
        <w:pageBreakBefore w:val="false"/>
        <w:widowControl w:val="false"/>
        <w:suppressAutoHyphens w:val="false"/>
        <w:overflowPunct w:val="true"/>
        <w:bidi w:val="0"/>
        <w:snapToGrid w:val="true"/>
        <w:spacing w:lineRule="auto" w:line="240" w:before="0" w:after="0"/>
        <w:ind w:firstLine="680" w:left="0" w:right="0"/>
        <w:jc w:val="both"/>
        <w:textAlignment w:val="auto"/>
        <w:rPr/>
      </w:pPr>
      <w:r>
        <w:rPr>
          <w:rFonts w:cs="Times New Roman" w:ascii="Times New Roman" w:hAnsi="Times New Roman"/>
          <w:b w:val="false"/>
          <w:bCs/>
          <w:color w:val="auto"/>
          <w:sz w:val="28"/>
          <w:szCs w:val="28"/>
        </w:rPr>
        <w:t xml:space="preserve">б) </w:t>
      </w:r>
      <w:r>
        <w:rPr>
          <w:rFonts w:cs="Times New Roman" w:ascii="Times New Roman" w:hAnsi="Times New Roman"/>
          <w:b w:val="false"/>
          <w:bCs/>
          <w:color w:val="auto"/>
          <w:sz w:val="28"/>
          <w:szCs w:val="28"/>
          <w:lang w:val="tt-RU"/>
        </w:rPr>
        <w:t>4 өлештә</w:t>
      </w:r>
      <w:r>
        <w:rPr>
          <w:rFonts w:cs="Times New Roman" w:ascii="Times New Roman" w:hAnsi="Times New Roman"/>
          <w:b w:val="false"/>
          <w:bCs/>
          <w:color w:val="auto"/>
          <w:sz w:val="28"/>
          <w:szCs w:val="28"/>
        </w:rPr>
        <w:t xml:space="preserve"> «</w:t>
      </w:r>
      <w:r>
        <w:rPr>
          <w:rFonts w:eastAsia="sans-serif" w:cs="Times New Roman" w:ascii="Times New Roman" w:hAnsi="Times New Roman"/>
          <w:b w:val="false"/>
          <w:bCs/>
          <w:i w:val="false"/>
          <w:iCs w:val="false"/>
          <w:caps w:val="false"/>
          <w:smallCaps w:val="false"/>
          <w:color w:val="000000"/>
          <w:spacing w:val="0"/>
          <w:kern w:val="0"/>
          <w:sz w:val="28"/>
          <w:szCs w:val="28"/>
          <w:shd w:fill="FFFFFF" w:val="clear"/>
          <w:lang w:val="en-US" w:eastAsia="zh-CN" w:bidi="ar-SA"/>
        </w:rPr>
        <w:t>үз вәкаләтләрен даими нигездә гамәлгә</w:t>
      </w:r>
      <w:r>
        <w:rPr>
          <w:rFonts w:eastAsia="sans-serif" w:cs="Times New Roman" w:ascii="Times New Roman" w:hAnsi="Times New Roman"/>
          <w:b w:val="false"/>
          <w:bCs/>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b w:val="false"/>
          <w:bCs/>
          <w:i w:val="false"/>
          <w:iCs w:val="false"/>
          <w:caps w:val="false"/>
          <w:smallCaps w:val="false"/>
          <w:color w:val="000000"/>
          <w:spacing w:val="0"/>
          <w:kern w:val="0"/>
          <w:sz w:val="28"/>
          <w:szCs w:val="28"/>
          <w:shd w:fill="FFFFFF" w:val="clear"/>
          <w:lang w:val="en-US" w:eastAsia="zh-CN" w:bidi="ar-SA"/>
        </w:rPr>
        <w:t>ашыручы депутатлар, җирле үзидарәнең сайланулы</w:t>
      </w:r>
      <w:r>
        <w:rPr>
          <w:rFonts w:eastAsia="sans-serif" w:cs="Times New Roman" w:ascii="Times New Roman" w:hAnsi="Times New Roman"/>
          <w:b w:val="false"/>
          <w:bCs/>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b w:val="false"/>
          <w:bCs/>
          <w:i w:val="false"/>
          <w:iCs w:val="false"/>
          <w:caps w:val="false"/>
          <w:smallCaps w:val="false"/>
          <w:color w:val="000000"/>
          <w:spacing w:val="0"/>
          <w:kern w:val="0"/>
          <w:sz w:val="28"/>
          <w:szCs w:val="28"/>
          <w:shd w:fill="FFFFFF" w:val="clear"/>
          <w:lang w:val="en-US" w:eastAsia="zh-CN" w:bidi="ar-SA"/>
        </w:rPr>
        <w:t>вазыйфаи затлары</w:t>
      </w:r>
      <w:r>
        <w:rPr>
          <w:rFonts w:cs="Times New Roman" w:ascii="Times New Roman" w:hAnsi="Times New Roman"/>
          <w:b w:val="false"/>
          <w:bCs/>
          <w:color w:val="auto"/>
          <w:sz w:val="28"/>
          <w:szCs w:val="28"/>
        </w:rPr>
        <w:t xml:space="preserve">» </w:t>
      </w:r>
      <w:r>
        <w:rPr>
          <w:rFonts w:cs="Times New Roman" w:ascii="Times New Roman" w:hAnsi="Times New Roman"/>
          <w:b w:val="false"/>
          <w:bCs/>
          <w:color w:val="auto"/>
          <w:sz w:val="28"/>
          <w:szCs w:val="28"/>
          <w:lang w:val="tt-RU"/>
        </w:rPr>
        <w:t xml:space="preserve">сүзләрен </w:t>
      </w:r>
      <w:r>
        <w:rPr>
          <w:rFonts w:cs="Times New Roman" w:ascii="Times New Roman" w:hAnsi="Times New Roman"/>
          <w:b w:val="false"/>
          <w:bCs/>
          <w:color w:val="auto"/>
          <w:sz w:val="28"/>
          <w:szCs w:val="28"/>
        </w:rPr>
        <w:t>«</w:t>
      </w:r>
      <w:r>
        <w:rPr>
          <w:rFonts w:eastAsia="Arial" w:cs="Times New Roman" w:ascii="Times New Roman" w:hAnsi="Times New Roman"/>
          <w:b w:val="false"/>
          <w:bCs/>
          <w:i w:val="false"/>
          <w:iCs w:val="false"/>
          <w:caps w:val="false"/>
          <w:smallCaps w:val="false"/>
          <w:color w:val="auto"/>
          <w:spacing w:val="0"/>
          <w:sz w:val="28"/>
          <w:szCs w:val="28"/>
        </w:rPr>
        <w:t>муниципаль вазыйфаларны биләүче затларның</w:t>
      </w:r>
      <w:r>
        <w:rPr>
          <w:rFonts w:cs="Times New Roman" w:ascii="Times New Roman" w:hAnsi="Times New Roman"/>
          <w:b w:val="false"/>
          <w:bCs/>
          <w:color w:val="auto"/>
          <w:sz w:val="28"/>
          <w:szCs w:val="28"/>
        </w:rPr>
        <w:t>»</w:t>
      </w:r>
      <w:r>
        <w:rPr>
          <w:rFonts w:cs="Times New Roman" w:ascii="Times New Roman" w:hAnsi="Times New Roman"/>
          <w:b w:val="false"/>
          <w:bCs/>
          <w:color w:val="auto"/>
          <w:sz w:val="28"/>
          <w:szCs w:val="28"/>
          <w:lang w:val="tt-RU"/>
        </w:rPr>
        <w:t xml:space="preserve"> сүзләренә алмаштырырга</w:t>
      </w:r>
      <w:r>
        <w:rPr>
          <w:rFonts w:cs="Times New Roman" w:ascii="Times New Roman" w:hAnsi="Times New Roman"/>
          <w:b w:val="false"/>
          <w:bCs/>
          <w:color w:val="auto"/>
          <w:sz w:val="28"/>
          <w:szCs w:val="28"/>
        </w:rPr>
        <w:t>;</w:t>
      </w:r>
    </w:p>
    <w:p>
      <w:pPr>
        <w:pStyle w:val="BodyText"/>
        <w:keepNext w:val="false"/>
        <w:keepLines w:val="false"/>
        <w:pageBreakBefore w:val="false"/>
        <w:widowControl w:val="false"/>
        <w:overflowPunct w:val="true"/>
        <w:bidi w:val="0"/>
        <w:snapToGrid w:val="true"/>
        <w:spacing w:lineRule="auto" w:line="240" w:before="0" w:after="0"/>
        <w:ind w:firstLine="680" w:left="0" w:right="0"/>
        <w:jc w:val="both"/>
        <w:textAlignment w:val="auto"/>
        <w:rPr/>
      </w:pPr>
      <w:r>
        <w:rPr>
          <w:rFonts w:eastAsia="Times New Roman" w:cs="Times New Roman" w:ascii="Times New Roman" w:hAnsi="Times New Roman"/>
          <w:b w:val="false"/>
          <w:color w:val="000000"/>
          <w:kern w:val="0"/>
          <w:sz w:val="28"/>
          <w:szCs w:val="28"/>
          <w:shd w:fill="auto" w:val="clear"/>
          <w:lang w:eastAsia="ru-RU" w:bidi="ar-SA"/>
        </w:rPr>
        <w:t xml:space="preserve">в) </w:t>
      </w:r>
      <w:r>
        <w:rPr>
          <w:rFonts w:cs="Times New Roman" w:ascii="Times New Roman" w:hAnsi="Times New Roman"/>
          <w:bCs/>
          <w:color w:val="auto"/>
          <w:sz w:val="28"/>
          <w:szCs w:val="28"/>
        </w:rPr>
        <w:t xml:space="preserve">8¹ </w:t>
      </w:r>
      <w:r>
        <w:rPr>
          <w:rFonts w:cs="Times New Roman" w:ascii="Times New Roman" w:hAnsi="Times New Roman"/>
          <w:bCs/>
          <w:color w:val="auto"/>
          <w:sz w:val="28"/>
          <w:szCs w:val="28"/>
          <w:lang w:val="tt-RU"/>
        </w:rPr>
        <w:t>өлештә</w:t>
      </w:r>
      <w:r>
        <w:rPr>
          <w:rFonts w:cs="Times New Roman" w:ascii="Times New Roman" w:hAnsi="Times New Roman"/>
          <w:bCs/>
          <w:color w:val="auto"/>
          <w:sz w:val="28"/>
          <w:szCs w:val="28"/>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җирле үзидарәнең үз вәкаләтләрен даими нигездә башкаручы</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депутатларының, сайланулы вазыйфаи затларының</w:t>
      </w:r>
      <w:r>
        <w:rPr>
          <w:rFonts w:cs="Times New Roman" w:ascii="Times New Roman" w:hAnsi="Times New Roman"/>
          <w:bCs/>
          <w:color w:val="auto"/>
          <w:sz w:val="28"/>
          <w:szCs w:val="28"/>
        </w:rPr>
        <w:t xml:space="preserve">» </w:t>
      </w:r>
      <w:r>
        <w:rPr>
          <w:rFonts w:cs="Times New Roman" w:ascii="Times New Roman" w:hAnsi="Times New Roman"/>
          <w:bCs/>
          <w:color w:val="auto"/>
          <w:sz w:val="28"/>
          <w:szCs w:val="28"/>
          <w:lang w:val="tt-RU"/>
        </w:rPr>
        <w:t xml:space="preserve">сүзләрен </w:t>
      </w:r>
      <w:r>
        <w:rPr>
          <w:rFonts w:cs="Times New Roman" w:ascii="Times New Roman" w:hAnsi="Times New Roman"/>
          <w:color w:val="auto"/>
          <w:sz w:val="28"/>
          <w:szCs w:val="28"/>
        </w:rPr>
        <w:t>«</w:t>
      </w:r>
      <w:r>
        <w:rPr>
          <w:rFonts w:eastAsia="Arial" w:cs="Times New Roman" w:ascii="Times New Roman" w:hAnsi="Times New Roman"/>
          <w:i w:val="false"/>
          <w:iCs w:val="false"/>
          <w:caps w:val="false"/>
          <w:smallCaps w:val="false"/>
          <w:color w:val="auto"/>
          <w:spacing w:val="0"/>
          <w:sz w:val="28"/>
          <w:szCs w:val="28"/>
        </w:rPr>
        <w:t>муниципаль вазыйфаларны биләүче затларның</w:t>
      </w:r>
      <w:r>
        <w:rPr>
          <w:rFonts w:cs="Times New Roman" w:ascii="Times New Roman" w:hAnsi="Times New Roman"/>
          <w:color w:val="auto"/>
          <w:sz w:val="28"/>
          <w:szCs w:val="28"/>
        </w:rPr>
        <w:t>»</w:t>
      </w:r>
      <w:r>
        <w:rPr>
          <w:rFonts w:cs="Times New Roman" w:ascii="Times New Roman" w:hAnsi="Times New Roman"/>
          <w:color w:val="auto"/>
          <w:sz w:val="28"/>
          <w:szCs w:val="28"/>
          <w:lang w:val="tt-RU"/>
        </w:rPr>
        <w:t xml:space="preserve"> сүзләренә алмаштырырга.</w:t>
      </w:r>
    </w:p>
    <w:p>
      <w:pPr>
        <w:pStyle w:val="BodyText"/>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rPr>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lang w:val="tt-RU"/>
        </w:rPr>
      </w:pPr>
      <w:r>
        <w:rPr>
          <w:rFonts w:eastAsia="Times New Roman" w:cs="Times New Roman" w:ascii="Times New Roman" w:hAnsi="Times New Roman"/>
          <w:b/>
          <w:bCs/>
          <w:color w:val="000000"/>
          <w:kern w:val="0"/>
          <w:sz w:val="28"/>
          <w:szCs w:val="28"/>
          <w:shd w:fill="auto" w:val="clear"/>
          <w:lang w:eastAsia="ru-RU" w:bidi="ar-SA"/>
        </w:rPr>
        <w:t>4</w:t>
      </w:r>
      <w:r>
        <w:rPr>
          <w:rFonts w:eastAsia="Times New Roman" w:cs="Times New Roman" w:ascii="Times New Roman" w:hAnsi="Times New Roman"/>
          <w:b/>
          <w:bCs/>
          <w:color w:val="000000"/>
          <w:kern w:val="0"/>
          <w:sz w:val="28"/>
          <w:szCs w:val="28"/>
          <w:shd w:fill="auto" w:val="clear"/>
          <w:lang w:val="tt-RU" w:eastAsia="ru-RU" w:bidi="ar-SA"/>
        </w:rPr>
        <w:t xml:space="preserve"> статья</w:t>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eastAsia="Times New Roman" w:cs="Times New Roman"/>
          <w:b w:val="false"/>
          <w:color w:val="auto"/>
          <w:kern w:val="0"/>
          <w:sz w:val="28"/>
          <w:szCs w:val="28"/>
          <w:highlight w:val="none"/>
          <w:shd w:fill="auto" w:val="clear"/>
          <w:lang w:eastAsia="ru-RU" w:bidi="ar-SA"/>
        </w:rPr>
      </w:pPr>
      <w:r>
        <w:rPr>
          <w:rFonts w:eastAsia="Times New Roman" w:cs="Times New Roman" w:ascii="Times New Roman" w:hAnsi="Times New Roman"/>
          <w:b w:val="false"/>
          <w:color w:val="000000"/>
          <w:kern w:val="0"/>
          <w:sz w:val="28"/>
          <w:szCs w:val="28"/>
          <w:shd w:fill="auto" w:val="clear"/>
          <w:lang w:eastAsia="ru-RU" w:bidi="ar-SA"/>
        </w:rPr>
      </w:r>
    </w:p>
    <w:p>
      <w:pPr>
        <w:pStyle w:val="Normal"/>
        <w:keepNext w:val="false"/>
        <w:keepLines w:val="false"/>
        <w:pageBreakBefore w:val="false"/>
        <w:widowControl w:val="false"/>
        <w:numPr>
          <w:ilvl w:val="0"/>
          <w:numId w:val="5"/>
        </w:numPr>
        <w:suppressAutoHyphens w:val="true"/>
        <w:overflowPunct w:val="true"/>
        <w:bidi w:val="0"/>
        <w:snapToGrid w:val="true"/>
        <w:spacing w:lineRule="auto" w:line="240" w:before="0" w:after="0"/>
        <w:ind w:firstLine="680" w:left="0" w:right="0"/>
        <w:jc w:val="both"/>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rPr>
        <w:t xml:space="preserve">Әлеге Закон </w:t>
      </w:r>
      <w:r>
        <w:rPr>
          <w:rFonts w:eastAsia="Arial" w:cs="Times New Roman" w:ascii="Times New Roman" w:hAnsi="Times New Roman"/>
          <w:i w:val="false"/>
          <w:iCs w:val="false"/>
          <w:caps w:val="false"/>
          <w:smallCaps w:val="false"/>
          <w:color w:val="auto"/>
          <w:spacing w:val="0"/>
          <w:sz w:val="28"/>
          <w:szCs w:val="28"/>
          <w:lang w:val="tt-RU"/>
        </w:rPr>
        <w:t xml:space="preserve">рәсми басылып чыккан көненнән соң </w:t>
      </w:r>
      <w:r>
        <w:rPr>
          <w:rFonts w:eastAsia="Arial" w:cs="Times New Roman" w:ascii="Times New Roman" w:hAnsi="Times New Roman"/>
          <w:i w:val="false"/>
          <w:iCs w:val="false"/>
          <w:caps w:val="false"/>
          <w:smallCaps w:val="false"/>
          <w:color w:val="auto"/>
          <w:spacing w:val="0"/>
          <w:sz w:val="28"/>
          <w:szCs w:val="28"/>
        </w:rPr>
        <w:t xml:space="preserve">10 көн узгач үз көченә керә. </w:t>
      </w:r>
    </w:p>
    <w:p>
      <w:pPr>
        <w:pStyle w:val="Normal"/>
        <w:keepNext w:val="false"/>
        <w:keepLines w:val="false"/>
        <w:pageBreakBefore w:val="false"/>
        <w:widowControl w:val="false"/>
        <w:numPr>
          <w:ilvl w:val="0"/>
          <w:numId w:val="5"/>
        </w:numPr>
        <w:suppressAutoHyphens w:val="true"/>
        <w:overflowPunct w:val="true"/>
        <w:bidi w:val="0"/>
        <w:snapToGrid w:val="true"/>
        <w:spacing w:lineRule="auto" w:line="240" w:before="0" w:after="0"/>
        <w:ind w:firstLine="680" w:left="0" w:right="0"/>
        <w:jc w:val="both"/>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rPr>
        <w:t>«Татарстан Республикасы дәүләт вазыйфалары турында» 2006 елның</w:t>
        <w:br/>
        <w:t>4 мартындагы 16-ТРЗ номерлы Татарстан Республикасы Законының</w:t>
        <w:br/>
        <w:t xml:space="preserve">1 статьясындагы 2 өлеше нигезләмәләренең (әлеге </w:t>
      </w:r>
      <w:r>
        <w:rPr>
          <w:rFonts w:eastAsia="Arial" w:cs="Times New Roman" w:ascii="Times New Roman" w:hAnsi="Times New Roman"/>
          <w:i w:val="false"/>
          <w:iCs w:val="false"/>
          <w:caps w:val="false"/>
          <w:smallCaps w:val="false"/>
          <w:color w:val="auto"/>
          <w:spacing w:val="0"/>
          <w:sz w:val="28"/>
          <w:szCs w:val="28"/>
          <w:lang w:val="tt-RU"/>
        </w:rPr>
        <w:t>З</w:t>
      </w:r>
      <w:r>
        <w:rPr>
          <w:rFonts w:eastAsia="Arial" w:cs="Times New Roman" w:ascii="Times New Roman" w:hAnsi="Times New Roman"/>
          <w:i w:val="false"/>
          <w:iCs w:val="false"/>
          <w:caps w:val="false"/>
          <w:smallCaps w:val="false"/>
          <w:color w:val="auto"/>
          <w:spacing w:val="0"/>
          <w:sz w:val="28"/>
          <w:szCs w:val="28"/>
        </w:rPr>
        <w:t>акон редакциясендә) гамәлдә булуы 2025 елның 19 июненнән барлыкка килгән хокук мөнәсәбәтләренә кагыла.</w:t>
      </w:r>
    </w:p>
    <w:p>
      <w:pPr>
        <w:pStyle w:val="Normal"/>
        <w:keepNext w:val="false"/>
        <w:keepLines w:val="false"/>
        <w:pageBreakBefore w:val="false"/>
        <w:widowControl w:val="false"/>
        <w:numPr>
          <w:ilvl w:val="0"/>
          <w:numId w:val="5"/>
        </w:numPr>
        <w:suppressAutoHyphens w:val="true"/>
        <w:overflowPunct w:val="true"/>
        <w:bidi w:val="0"/>
        <w:snapToGrid w:val="true"/>
        <w:spacing w:lineRule="auto" w:line="240" w:before="0" w:after="0"/>
        <w:ind w:firstLine="680" w:left="0" w:right="0"/>
        <w:jc w:val="both"/>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rPr>
        <w:t xml:space="preserve"> </w:t>
      </w:r>
      <w:r>
        <w:rPr>
          <w:rFonts w:eastAsia="Arial" w:cs="Times New Roman" w:ascii="Times New Roman" w:hAnsi="Times New Roman"/>
          <w:i w:val="false"/>
          <w:iCs w:val="false"/>
          <w:caps w:val="false"/>
          <w:smallCaps w:val="false"/>
          <w:color w:val="auto"/>
          <w:spacing w:val="0"/>
          <w:sz w:val="28"/>
          <w:szCs w:val="28"/>
        </w:rPr>
        <w:t>««</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 xml:space="preserve">Татарстан Республикасында муниципаль </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вазыйфаларны биләүче затларның</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 xml:space="preserve"> вәкаләтләрен гамәлгә</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 </w:t>
      </w:r>
      <w:r>
        <w:rPr>
          <w:rFonts w:eastAsia="sans-serif" w:cs="Times New Roman" w:ascii="Times New Roman" w:hAnsi="Times New Roman"/>
          <w:i w:val="false"/>
          <w:iCs w:val="false"/>
          <w:caps w:val="false"/>
          <w:smallCaps w:val="false"/>
          <w:color w:val="000000"/>
          <w:spacing w:val="0"/>
          <w:kern w:val="0"/>
          <w:sz w:val="28"/>
          <w:szCs w:val="28"/>
          <w:shd w:fill="FFFFFF" w:val="clear"/>
          <w:lang w:val="en-US" w:eastAsia="zh-CN" w:bidi="ar-SA"/>
        </w:rPr>
        <w:t>ашыру гарантияләре турында</w:t>
      </w:r>
      <w:r>
        <w:rPr>
          <w:rFonts w:eastAsia="Arial" w:cs="Times New Roman" w:ascii="Times New Roman" w:hAnsi="Times New Roman"/>
          <w:i w:val="false"/>
          <w:iCs w:val="false"/>
          <w:caps w:val="false"/>
          <w:smallCaps w:val="false"/>
          <w:color w:val="auto"/>
          <w:spacing w:val="0"/>
          <w:sz w:val="28"/>
          <w:szCs w:val="28"/>
        </w:rPr>
        <w:t>» 2009 елның</w:t>
        <w:br/>
        <w:t xml:space="preserve">12 февралендәге 15-ТРЗ номерлы Татарстан Республикасы Законының </w:t>
      </w:r>
      <w:r>
        <w:rPr>
          <w:rFonts w:eastAsia="Times New Roman" w:cs="Times New Roman" w:ascii="Times New Roman" w:hAnsi="Times New Roman"/>
          <w:b w:val="false"/>
          <w:color w:val="000000"/>
          <w:kern w:val="0"/>
          <w:sz w:val="28"/>
          <w:szCs w:val="28"/>
          <w:shd w:fill="auto" w:val="clear"/>
          <w:lang w:eastAsia="ru-RU" w:bidi="ar-SA"/>
        </w:rPr>
        <w:t>2¹</w:t>
      </w:r>
      <w:r>
        <w:rPr>
          <w:rFonts w:eastAsia="Arial" w:cs="Times New Roman" w:ascii="Times New Roman" w:hAnsi="Times New Roman"/>
          <w:i w:val="false"/>
          <w:iCs w:val="false"/>
          <w:caps w:val="false"/>
          <w:smallCaps w:val="false"/>
          <w:color w:val="auto"/>
          <w:spacing w:val="0"/>
          <w:sz w:val="28"/>
          <w:szCs w:val="28"/>
        </w:rPr>
        <w:t xml:space="preserve"> статьясы нигезләмәләренең гамәлдә булуы</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2026 елның 1 гыйнварыннан барлыкка килгән хокук мөнәсәбәтләренә кагыла.</w:t>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cs="Times New Roman"/>
          <w:color w:val="auto"/>
          <w:sz w:val="28"/>
          <w:szCs w:val="28"/>
        </w:rPr>
      </w:pPr>
      <w:r>
        <w:rPr>
          <w:rFonts w:cs="Times New Roman" w:ascii="Times New Roman" w:hAnsi="Times New Roman"/>
          <w:color w:val="auto"/>
          <w:sz w:val="28"/>
          <w:szCs w:val="28"/>
        </w:rPr>
      </w:r>
    </w:p>
    <w:p>
      <w:pPr>
        <w:pStyle w:val="BodyText"/>
        <w:keepNext w:val="false"/>
        <w:keepLines w:val="false"/>
        <w:pageBreakBefore w:val="false"/>
        <w:widowControl w:val="false"/>
        <w:shd w:val="clear" w:color="auto" w:fill="auto"/>
        <w:overflowPunct w:val="true"/>
        <w:bidi w:val="0"/>
        <w:snapToGrid w:val="true"/>
        <w:spacing w:lineRule="auto" w:line="240" w:before="0" w:after="0"/>
        <w:ind w:hanging="0" w:right="0"/>
        <w:jc w:val="both"/>
        <w:textAlignment w:val="auto"/>
        <w:rPr>
          <w:rFonts w:ascii="Times New Roman" w:hAnsi="Times New Roman" w:cs="Times New Roman"/>
          <w:color w:val="auto"/>
          <w:sz w:val="28"/>
          <w:szCs w:val="28"/>
          <w:shd w:fill="auto" w:val="clear"/>
          <w:lang w:val="tt-RU"/>
        </w:rPr>
      </w:pPr>
      <w:r>
        <w:rPr>
          <w:rFonts w:cs="Times New Roman" w:ascii="Times New Roman" w:hAnsi="Times New Roman"/>
          <w:color w:val="000000"/>
          <w:sz w:val="28"/>
          <w:szCs w:val="28"/>
          <w:shd w:fill="auto" w:val="clear"/>
          <w:lang w:val="tt-RU"/>
        </w:rPr>
        <w:t>Татарстан Республикасы</w:t>
      </w:r>
    </w:p>
    <w:p>
      <w:pPr>
        <w:pStyle w:val="Normal"/>
        <w:keepNext w:val="false"/>
        <w:keepLines w:val="false"/>
        <w:pageBreakBefore w:val="false"/>
        <w:widowControl w:val="false"/>
        <w:overflowPunct w:val="true"/>
        <w:bidi w:val="0"/>
        <w:snapToGrid w:val="true"/>
        <w:spacing w:lineRule="auto" w:line="240" w:before="0" w:after="0"/>
        <w:ind w:firstLine="350" w:right="0"/>
        <w:jc w:val="both"/>
        <w:textAlignment w:val="auto"/>
        <w:rPr>
          <w:rFonts w:ascii="Times New Roman" w:hAnsi="Times New Roman" w:cs="Times New Roman"/>
          <w:color w:val="auto"/>
          <w:sz w:val="28"/>
          <w:szCs w:val="28"/>
          <w:highlight w:val="none"/>
          <w:shd w:fill="auto" w:val="clear"/>
        </w:rPr>
      </w:pPr>
      <w:r>
        <w:rPr>
          <w:rFonts w:cs="Times New Roman" w:ascii="Times New Roman" w:hAnsi="Times New Roman"/>
          <w:color w:val="000000"/>
          <w:sz w:val="28"/>
          <w:szCs w:val="28"/>
          <w:shd w:fill="auto" w:val="clear"/>
          <w:lang w:val="tt-RU"/>
        </w:rPr>
        <w:t>Рәисе</w:t>
      </w:r>
    </w:p>
    <w:p>
      <w:pPr>
        <w:pStyle w:val="Normal"/>
        <w:keepNext w:val="false"/>
        <w:keepLines w:val="false"/>
        <w:pageBreakBefore w:val="false"/>
        <w:bidi w:val="0"/>
        <w:snapToGrid w:val="true"/>
        <w:spacing w:lineRule="auto" w:line="240" w:before="0" w:after="0"/>
        <w:ind w:firstLine="350" w:right="0"/>
        <w:jc w:val="both"/>
        <w:textAlignment w:val="auto"/>
        <w:rPr>
          <w:rFonts w:ascii="Times New Roman" w:hAnsi="Times New Roman" w:eastAsia="Times New Roman" w:cs="Times New Roman"/>
          <w:b/>
          <w:bCs/>
          <w:color w:val="auto"/>
          <w:kern w:val="0"/>
          <w:sz w:val="28"/>
          <w:szCs w:val="28"/>
          <w:shd w:fill="auto" w:val="clear"/>
          <w:lang w:eastAsia="ru-RU" w:bidi="ar-SA"/>
        </w:rPr>
      </w:pPr>
      <w:r>
        <w:rPr>
          <w:rFonts w:eastAsia="Times New Roman" w:cs="Times New Roman" w:ascii="Times New Roman" w:hAnsi="Times New Roman"/>
          <w:b/>
          <w:bCs/>
          <w:color w:val="000000"/>
          <w:kern w:val="0"/>
          <w:sz w:val="28"/>
          <w:szCs w:val="28"/>
          <w:shd w:fill="auto" w:val="clear"/>
          <w:lang w:eastAsia="ru-RU" w:bidi="ar-SA"/>
        </w:rPr>
      </w:r>
    </w:p>
    <w:p>
      <w:pPr>
        <w:pStyle w:val="Normal"/>
        <w:bidi w:val="0"/>
        <w:spacing w:lineRule="auto" w:line="240" w:before="0" w:after="0"/>
        <w:ind w:firstLine="709"/>
        <w:jc w:val="both"/>
        <w:rPr>
          <w:rFonts w:ascii="Times New Roman" w:hAnsi="Times New Roman"/>
          <w:color w:val="00B0F0"/>
          <w:sz w:val="28"/>
          <w:szCs w:val="28"/>
        </w:rPr>
      </w:pPr>
      <w:r>
        <w:rPr>
          <w:rFonts w:ascii="Times New Roman" w:hAnsi="Times New Roman"/>
          <w:color w:val="00B0F0"/>
          <w:sz w:val="28"/>
          <w:szCs w:val="28"/>
        </w:rPr>
      </w:r>
    </w:p>
    <w:p>
      <w:pPr>
        <w:pStyle w:val="Normal"/>
        <w:bidi w:val="0"/>
        <w:spacing w:lineRule="auto" w:line="240" w:before="0" w:after="0"/>
        <w:ind w:firstLine="709"/>
        <w:jc w:val="both"/>
        <w:rPr>
          <w:rFonts w:ascii="Times New Roman" w:hAnsi="Times New Roman"/>
          <w:color w:val="00B0F0"/>
          <w:sz w:val="28"/>
          <w:szCs w:val="28"/>
        </w:rPr>
      </w:pPr>
      <w:r>
        <w:rPr>
          <w:rFonts w:ascii="Times New Roman" w:hAnsi="Times New Roman"/>
          <w:color w:val="00B0F0"/>
          <w:sz w:val="28"/>
          <w:szCs w:val="28"/>
        </w:rPr>
      </w:r>
    </w:p>
    <w:p>
      <w:pPr>
        <w:pStyle w:val="Normal"/>
        <w:widowControl w:val="false"/>
        <w:suppressAutoHyphens w:val="true"/>
        <w:overflowPunct w:val="false"/>
        <w:bidi w:val="0"/>
        <w:spacing w:lineRule="auto" w:line="240" w:before="0" w:after="0"/>
        <w:ind w:hanging="0" w:left="0" w:right="0"/>
        <w:jc w:val="both"/>
        <w:rPr>
          <w:color w:val="00B0F0"/>
        </w:rPr>
      </w:pPr>
      <w:r>
        <w:rPr>
          <w:color w:val="00B0F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Arial">
    <w:charset w:val="01"/>
    <w:family w:val="swiss"/>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0" w:semiHidden="0" w:unhideWhenUsed="0" w:qFormat="1"/>
    <w:lsdException w:name="index 2" w:uiPriority="0" w:semiHidden="0" w:unhideWhenUsed="0" w:qFormat="1"/>
    <w:lsdException w:name="index 3" w:uiPriority="0" w:semiHidden="0" w:unhideWhenUsed="0" w:qFormat="1"/>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qFormat="1"/>
    <w:lsdException w:name="toc 2" w:uiPriority="0" w:semiHidden="0" w:unhideWhenUsed="0" w:qFormat="1"/>
    <w:lsdException w:name="toc 3" w:uiPriority="0" w:semiHidden="0" w:unhideWhenUsed="0" w:qFormat="1"/>
    <w:lsdException w:name="toc 4" w:uiPriority="0" w:semiHidden="0" w:unhideWhenUsed="0" w:qFormat="1"/>
    <w:lsdException w:name="toc 5" w:uiPriority="0" w:semiHidden="0" w:unhideWhenUsed="0" w:qFormat="1"/>
    <w:lsdException w:name="toc 6" w:uiPriority="0" w:semiHidden="0" w:unhideWhenUsed="0" w:qFormat="1"/>
    <w:lsdException w:name="toc 7" w:uiPriority="0" w:semiHidden="0" w:unhideWhenUsed="0" w:qFormat="1"/>
    <w:lsdException w:name="toc 8" w:uiPriority="0" w:semiHidden="0" w:unhideWhenUsed="0" w:qFormat="1"/>
    <w:lsdException w:name="toc 9" w:uiPriority="0" w:semiHidden="0" w:unhideWhenUsed="0" w:qFormat="1"/>
    <w:lsdException w:name="Normal Indent" w:uiPriority="0" w:semiHidden="0" w:unhideWhenUsed="0"/>
    <w:lsdException w:name="footnote text" w:uiPriority="0" w:semiHidden="0" w:unhideWhenUsed="0" w:qFormat="1"/>
    <w:lsdException w:name="annotation text" w:uiPriority="0" w:semiHidden="0" w:unhideWhenUsed="0" w:qFormat="1"/>
    <w:lsdException w:name="header" w:uiPriority="0" w:semiHidden="0" w:unhideWhenUsed="0" w:qFormat="1"/>
    <w:lsdException w:name="footer" w:uiPriority="0" w:semiHidden="0" w:unhideWhenUsed="0" w:qFormat="1"/>
    <w:lsdException w:name="index heading" w:uiPriority="0" w:semiHidden="0" w:unhideWhenUsed="0" w:qFormat="1"/>
    <w:lsdException w:name="caption" w:uiPriority="0" w:semiHidden="0" w:unhideWhenUsed="0" w:qFormat="1"/>
    <w:lsdException w:name="table of figures" w:uiPriority="0" w:semiHidden="0" w:unhideWhenUsed="0" w:qFormat="1"/>
    <w:lsdException w:name="envelope address" w:uiPriority="0" w:semiHidden="0" w:unhideWhenUsed="0" w:qFormat="1"/>
    <w:lsdException w:name="envelope return" w:uiPriority="0" w:semiHidden="0" w:unhideWhenUsed="0" w:qFormat="1"/>
    <w:lsdException w:name="footnote reference" w:uiPriority="0" w:semiHidden="0" w:unhideWhenUsed="0" w:qFormat="1"/>
    <w:lsdException w:name="annotation reference" w:uiPriority="0" w:semiHidden="0" w:unhideWhenUsed="0"/>
    <w:lsdException w:name="line number" w:uiPriority="0" w:semiHidden="0" w:unhideWhenUsed="0" w:qFormat="1"/>
    <w:lsdException w:name="page number" w:uiPriority="0" w:semiHidden="0" w:unhideWhenUsed="0" w:qFormat="1"/>
    <w:lsdException w:name="endnote reference" w:uiPriority="0" w:semiHidden="0" w:unhideWhenUsed="0" w:qFormat="1"/>
    <w:lsdException w:name="endnote text" w:uiPriority="0" w:semiHidden="0" w:unhideWhenUsed="0" w:qFormat="1"/>
    <w:lsdException w:name="table of authorities" w:uiPriority="0" w:semiHidden="0" w:unhideWhenUsed="0" w:qFormat="1"/>
    <w:lsdException w:name="macro" w:uiPriority="0" w:semiHidden="0" w:unhideWhenUsed="0"/>
    <w:lsdException w:name="toa heading" w:uiPriority="0" w:semiHidden="0" w:unhideWhenUsed="0"/>
    <w:lsdException w:name="List" w:uiPriority="0" w:semiHidden="0" w:unhideWhenUsed="0" w:qFormat="1"/>
    <w:lsdException w:name="List Bullet" w:uiPriority="0" w:semiHidden="0" w:unhideWhenUsed="0"/>
    <w:lsdException w:name="List Number" w:uiPriority="0" w:semiHidden="0" w:unhideWhenUsed="0" w:qFormat="1"/>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qFormat="1"/>
    <w:lsdException w:name="List Bullet 4" w:uiPriority="0" w:semiHidden="0" w:unhideWhenUsed="0" w:qFormat="1"/>
    <w:lsdException w:name="List Bullet 5" w:uiPriority="0" w:semiHidden="0" w:unhideWhenUsed="0" w:qFormat="1"/>
    <w:lsdException w:name="List Number 2" w:uiPriority="0" w:semiHidden="0" w:unhideWhenUsed="0" w:qFormat="1"/>
    <w:lsdException w:name="List Number 3" w:uiPriority="0" w:semiHidden="0" w:unhideWhenUsed="0" w:qFormat="1"/>
    <w:lsdException w:name="List Number 4" w:uiPriority="0" w:semiHidden="0" w:unhideWhenUsed="0" w:qFormat="1"/>
    <w:lsdException w:name="List Number 5" w:uiPriority="0" w:semiHidden="0" w:unhideWhenUsed="0" w:qFormat="1"/>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qFormat="1"/>
    <w:lsdException w:name="Body Text Indent" w:uiPriority="0" w:semiHidden="0" w:unhideWhenUsed="0" w:qFormat="1"/>
    <w:lsdException w:name="List Continue" w:uiPriority="0" w:semiHidden="0" w:unhideWhenUsed="0" w:qFormat="1"/>
    <w:lsdException w:name="List Continue 2" w:uiPriority="0" w:semiHidden="0" w:unhideWhenUsed="0" w:qFormat="1"/>
    <w:lsdException w:name="List Continue 3" w:uiPriority="0" w:semiHidden="0" w:unhideWhenUsed="0" w:qFormat="1"/>
    <w:lsdException w:name="List Continue 4" w:uiPriority="0" w:semiHidden="0" w:unhideWhenUsed="0" w:qFormat="1"/>
    <w:lsdException w:name="List Continue 5" w:uiPriority="0" w:semiHidden="0" w:unhideWhenUsed="0" w:qFormat="1"/>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qFormat="1"/>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qFormat="1"/>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st Paragraph" w:uiPriority="0" w:semiHidden="0" w:unhideWhenUsed="0" w:qFormat="1"/>
  </w:latentStyles>
  <w:style w:type="paragraph" w:styleId="Normal" w:default="1">
    <w:name w:val="Normal"/>
    <w:uiPriority w:val="0"/>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2"/>
    <w:next w:val="BodyTextIndent"/>
    <w:uiPriority w:val="0"/>
    <w:qFormat/>
    <w:pPr>
      <w:numPr>
        <w:ilvl w:val="0"/>
        <w:numId w:val="0"/>
      </w:numPr>
      <w:spacing w:before="0" w:after="0"/>
      <w:outlineLvl w:val="0"/>
    </w:pPr>
    <w:rPr/>
  </w:style>
  <w:style w:type="paragraph" w:styleId="Heading2">
    <w:name w:val="heading 2"/>
    <w:basedOn w:val="Style22"/>
    <w:next w:val="BodyText"/>
    <w:uiPriority w:val="0"/>
    <w:qFormat/>
    <w:pPr>
      <w:numPr>
        <w:ilvl w:val="0"/>
        <w:numId w:val="0"/>
      </w:numPr>
      <w:spacing w:before="0" w:after="0"/>
      <w:outlineLvl w:val="1"/>
    </w:pPr>
    <w:rPr/>
  </w:style>
  <w:style w:type="paragraph" w:styleId="Heading3">
    <w:name w:val="heading 3"/>
    <w:basedOn w:val="Style22"/>
    <w:next w:val="BodyText"/>
    <w:uiPriority w:val="0"/>
    <w:qFormat/>
    <w:pPr>
      <w:numPr>
        <w:ilvl w:val="0"/>
        <w:numId w:val="0"/>
      </w:numPr>
      <w:spacing w:before="0" w:after="0"/>
      <w:outlineLvl w:val="2"/>
    </w:pPr>
    <w:rPr/>
  </w:style>
  <w:style w:type="paragraph" w:styleId="Heading4">
    <w:name w:val="heading 4"/>
    <w:basedOn w:val="Style22"/>
    <w:next w:val="BodyText"/>
    <w:uiPriority w:val="0"/>
    <w:qFormat/>
    <w:pPr>
      <w:numPr>
        <w:ilvl w:val="0"/>
        <w:numId w:val="0"/>
      </w:numPr>
      <w:spacing w:before="0" w:after="0"/>
    </w:pPr>
    <w:rPr/>
  </w:style>
  <w:style w:type="paragraph" w:styleId="Heading5">
    <w:name w:val="heading 5"/>
    <w:basedOn w:val="Style22"/>
    <w:next w:val="BodyText"/>
    <w:uiPriority w:val="0"/>
    <w:qFormat/>
    <w:pPr>
      <w:numPr>
        <w:ilvl w:val="0"/>
        <w:numId w:val="0"/>
      </w:numPr>
      <w:spacing w:before="0" w:after="0"/>
    </w:pPr>
    <w:rPr/>
  </w:style>
  <w:style w:type="paragraph" w:styleId="Heading6">
    <w:name w:val="heading 6"/>
    <w:basedOn w:val="Style22"/>
    <w:next w:val="BodyText"/>
    <w:uiPriority w:val="0"/>
    <w:qFormat/>
    <w:pPr>
      <w:numPr>
        <w:ilvl w:val="0"/>
        <w:numId w:val="0"/>
      </w:numPr>
    </w:pPr>
    <w:rPr/>
  </w:style>
  <w:style w:type="paragraph" w:styleId="Heading7">
    <w:name w:val="heading 7"/>
    <w:basedOn w:val="Style22"/>
    <w:next w:val="BodyText"/>
    <w:uiPriority w:val="0"/>
    <w:qFormat/>
    <w:pPr>
      <w:numPr>
        <w:ilvl w:val="0"/>
        <w:numId w:val="0"/>
      </w:numPr>
      <w:spacing w:before="0" w:after="0"/>
    </w:pPr>
    <w:rPr/>
  </w:style>
  <w:style w:type="paragraph" w:styleId="Heading8">
    <w:name w:val="heading 8"/>
    <w:basedOn w:val="Style22"/>
    <w:next w:val="BodyText"/>
    <w:uiPriority w:val="0"/>
    <w:qFormat/>
    <w:pPr>
      <w:numPr>
        <w:ilvl w:val="0"/>
        <w:numId w:val="0"/>
      </w:numPr>
      <w:spacing w:before="0" w:after="0"/>
    </w:pPr>
    <w:rPr/>
  </w:style>
  <w:style w:type="paragraph" w:styleId="Heading9">
    <w:name w:val="heading 9"/>
    <w:basedOn w:val="Style22"/>
    <w:next w:val="BodyText"/>
    <w:uiPriority w:val="0"/>
    <w:qFormat/>
    <w:pPr>
      <w:numPr>
        <w:ilvl w:val="0"/>
        <w:numId w:val="0"/>
      </w:numPr>
      <w:spacing w:before="0" w:after="0"/>
    </w:pPr>
    <w:rPr/>
  </w:style>
  <w:style w:type="character" w:styleId="DefaultParagraphFont" w:default="1">
    <w:name w:val="Default Paragraph Font"/>
    <w:uiPriority w:val="0"/>
    <w:semiHidden/>
    <w:qFormat/>
    <w:rPr/>
  </w:style>
  <w:style w:type="character" w:styleId="FollowedHyperlink">
    <w:name w:val="FollowedHyperlink"/>
    <w:uiPriority w:val="0"/>
    <w:qFormat/>
    <w:rPr>
      <w:color w:val="800000"/>
      <w:u w:val="single"/>
      <w:lang w:val="zh-CN" w:eastAsia="zh-CN" w:bidi="zh-CN"/>
    </w:rPr>
  </w:style>
  <w:style w:type="character" w:styleId="Style5" w:customStyle="1">
    <w:name w:val="Символ сноски"/>
    <w:uiPriority w:val="0"/>
    <w:qFormat/>
    <w:rPr>
      <w:vertAlign w:val="superscript"/>
    </w:rPr>
  </w:style>
  <w:style w:type="character" w:styleId="FootnoteReference">
    <w:name w:val="footnote reference"/>
    <w:rPr>
      <w:vertAlign w:val="superscript"/>
    </w:rPr>
  </w:style>
  <w:style w:type="character" w:styleId="Style6" w:customStyle="1">
    <w:name w:val="Символ концевой сноски"/>
    <w:uiPriority w:val="0"/>
    <w:qFormat/>
    <w:rPr>
      <w:vertAlign w:val="superscript"/>
    </w:rPr>
  </w:style>
  <w:style w:type="character" w:styleId="EndnoteReference">
    <w:name w:val="endnote reference"/>
    <w:rPr>
      <w:vertAlign w:val="superscript"/>
    </w:rPr>
  </w:style>
  <w:style w:type="character" w:styleId="Emphasis">
    <w:name w:val="Emphasis"/>
    <w:uiPriority w:val="0"/>
    <w:qFormat/>
    <w:rPr>
      <w:i/>
      <w:iCs/>
    </w:rPr>
  </w:style>
  <w:style w:type="character" w:styleId="Hyperlink">
    <w:name w:val="Hyperlink"/>
    <w:uiPriority w:val="0"/>
    <w:qFormat/>
    <w:rPr>
      <w:color w:val="000080"/>
      <w:u w:val="single"/>
      <w:lang w:val="zh-CN" w:eastAsia="zh-CN" w:bidi="zh-CN"/>
    </w:rPr>
  </w:style>
  <w:style w:type="character" w:styleId="PageNumber">
    <w:name w:val="page number"/>
    <w:uiPriority w:val="0"/>
    <w:qFormat/>
    <w:rPr/>
  </w:style>
  <w:style w:type="character" w:styleId="LineNumber">
    <w:name w:val="line number"/>
    <w:uiPriority w:val="0"/>
    <w:qFormat/>
    <w:rPr/>
  </w:style>
  <w:style w:type="character" w:styleId="Strong">
    <w:name w:val="Strong"/>
    <w:uiPriority w:val="0"/>
    <w:qFormat/>
    <w:rPr>
      <w:b/>
      <w:bCs/>
    </w:rPr>
  </w:style>
  <w:style w:type="character" w:styleId="Style7" w:customStyle="1">
    <w:name w:val="Символ нумерации"/>
    <w:uiPriority w:val="0"/>
    <w:qFormat/>
    <w:rPr/>
  </w:style>
  <w:style w:type="character" w:styleId="Style8" w:customStyle="1">
    <w:name w:val="Маркеры"/>
    <w:uiPriority w:val="0"/>
    <w:qFormat/>
    <w:rPr>
      <w:rFonts w:ascii="OpenSymbol" w:hAnsi="OpenSymbol" w:eastAsia="OpenSymbol" w:cs="OpenSymbol"/>
    </w:rPr>
  </w:style>
  <w:style w:type="character" w:styleId="Style9" w:customStyle="1">
    <w:name w:val="Символы названия"/>
    <w:uiPriority w:val="0"/>
    <w:qFormat/>
    <w:rPr/>
  </w:style>
  <w:style w:type="character" w:styleId="Style10" w:customStyle="1">
    <w:name w:val="Буквица"/>
    <w:uiPriority w:val="0"/>
    <w:qFormat/>
    <w:rPr/>
  </w:style>
  <w:style w:type="character" w:styleId="Style11" w:customStyle="1">
    <w:name w:val="Заполнитель"/>
    <w:uiPriority w:val="0"/>
    <w:qFormat/>
    <w:rPr>
      <w:smallCaps/>
      <w:color w:val="008080"/>
      <w:u w:val="dotted"/>
    </w:rPr>
  </w:style>
  <w:style w:type="character" w:styleId="Style12" w:customStyle="1">
    <w:name w:val="Ссылка указателя"/>
    <w:uiPriority w:val="0"/>
    <w:qFormat/>
    <w:rPr/>
  </w:style>
  <w:style w:type="character" w:styleId="Style13" w:customStyle="1">
    <w:name w:val="Основной элемент указателя"/>
    <w:uiPriority w:val="0"/>
    <w:qFormat/>
    <w:rPr>
      <w:b/>
      <w:bCs/>
    </w:rPr>
  </w:style>
  <w:style w:type="character" w:styleId="Style14" w:customStyle="1">
    <w:name w:val="Фуригана"/>
    <w:uiPriority w:val="0"/>
    <w:qFormat/>
    <w:rPr>
      <w:sz w:val="12"/>
      <w:szCs w:val="12"/>
      <w:u w:val="none"/>
    </w:rPr>
  </w:style>
  <w:style w:type="character" w:styleId="Style15" w:customStyle="1">
    <w:name w:val="Вертикальное направление символов"/>
    <w:uiPriority w:val="0"/>
    <w:qFormat/>
    <w:rPr>
      <w:eastAsianLayout w:vert="true"/>
    </w:rPr>
  </w:style>
  <w:style w:type="character" w:styleId="Style16" w:customStyle="1">
    <w:name w:val="Исходный текст"/>
    <w:uiPriority w:val="0"/>
    <w:qFormat/>
    <w:rPr>
      <w:rFonts w:ascii="Liberation Mono" w:hAnsi="Liberation Mono" w:eastAsia="Liberation Mono" w:cs="Liberation Mono"/>
    </w:rPr>
  </w:style>
  <w:style w:type="character" w:styleId="Style17" w:customStyle="1">
    <w:name w:val="Пример"/>
    <w:uiPriority w:val="0"/>
    <w:qFormat/>
    <w:rPr>
      <w:rFonts w:ascii="Liberation Mono" w:hAnsi="Liberation Mono" w:eastAsia="Liberation Mono" w:cs="Liberation Mono"/>
    </w:rPr>
  </w:style>
  <w:style w:type="character" w:styleId="Style18" w:customStyle="1">
    <w:name w:val="Ввод пользователя"/>
    <w:uiPriority w:val="0"/>
    <w:qFormat/>
    <w:rPr>
      <w:rFonts w:ascii="Liberation Mono" w:hAnsi="Liberation Mono" w:eastAsia="Liberation Mono" w:cs="Liberation Mono"/>
    </w:rPr>
  </w:style>
  <w:style w:type="character" w:styleId="Style19" w:customStyle="1">
    <w:name w:val="Переменная"/>
    <w:uiPriority w:val="0"/>
    <w:qFormat/>
    <w:rPr>
      <w:i/>
      <w:iCs/>
    </w:rPr>
  </w:style>
  <w:style w:type="character" w:styleId="Style20" w:customStyle="1">
    <w:name w:val="Определение"/>
    <w:uiPriority w:val="0"/>
    <w:qFormat/>
    <w:rPr/>
  </w:style>
  <w:style w:type="character" w:styleId="Style21" w:customStyle="1">
    <w:name w:val="Непропорциональный текст"/>
    <w:uiPriority w:val="0"/>
    <w:qFormat/>
    <w:rPr>
      <w:rFonts w:ascii="Liberation Mono" w:hAnsi="Liberation Mono" w:eastAsia="Liberation Mono" w:cs="Liberation Mono"/>
    </w:rPr>
  </w:style>
  <w:style w:type="paragraph" w:styleId="Style22" w:customStyle="1">
    <w:name w:val="Заголовок"/>
    <w:basedOn w:val="Normal"/>
    <w:next w:val="BodyTextIndent"/>
    <w:uiPriority w:val="0"/>
    <w:qFormat/>
    <w:pPr>
      <w:keepNext w:val="false"/>
      <w:spacing w:before="0" w:after="0"/>
      <w:jc w:val="center"/>
    </w:pPr>
    <w:rPr>
      <w:b/>
    </w:rPr>
  </w:style>
  <w:style w:type="paragraph" w:styleId="BodyText">
    <w:name w:val="Body Text"/>
    <w:basedOn w:val="Normal"/>
    <w:uiPriority w:val="0"/>
    <w:qFormat/>
    <w:pPr>
      <w:jc w:val="both"/>
    </w:pPr>
    <w:rPr/>
  </w:style>
  <w:style w:type="paragraph" w:styleId="List">
    <w:name w:val="List"/>
    <w:basedOn w:val="BodyText"/>
    <w:uiPriority w:val="0"/>
    <w:qFormat/>
    <w:pPr/>
    <w:rPr>
      <w:rFonts w:cs="Lohit Devanagari"/>
    </w:rPr>
  </w:style>
  <w:style w:type="paragraph" w:styleId="Caption">
    <w:name w:val="caption"/>
    <w:basedOn w:val="Normal"/>
    <w:uiPriority w:val="0"/>
    <w:qFormat/>
    <w:pPr>
      <w:suppressLineNumbers/>
      <w:spacing w:before="120" w:after="120"/>
    </w:pPr>
    <w:rPr>
      <w:rFonts w:ascii="PT Astra Serif" w:hAnsi="PT Astra Serif" w:cs="Mangal"/>
      <w:i/>
      <w:iCs/>
      <w:sz w:val="24"/>
      <w:szCs w:val="24"/>
    </w:rPr>
  </w:style>
  <w:style w:type="paragraph" w:styleId="Style23">
    <w:name w:val="Указатель"/>
    <w:basedOn w:val="Normal"/>
    <w:qFormat/>
    <w:pPr>
      <w:suppressLineNumbers/>
    </w:pPr>
    <w:rPr>
      <w:rFonts w:ascii="PT Astra Serif" w:hAnsi="PT Astra Serif" w:cs="Mangal"/>
    </w:rPr>
  </w:style>
  <w:style w:type="paragraph" w:styleId="BodyTextIndent">
    <w:name w:val="Body Text Indent"/>
    <w:basedOn w:val="BodyText"/>
    <w:uiPriority w:val="0"/>
    <w:qFormat/>
    <w:pPr>
      <w:ind w:hanging="0" w:left="0" w:right="0"/>
    </w:pPr>
    <w:rPr/>
  </w:style>
  <w:style w:type="paragraph" w:styleId="ListContinue">
    <w:name w:val="List Continue"/>
    <w:basedOn w:val="List"/>
    <w:uiPriority w:val="0"/>
    <w:qFormat/>
    <w:pPr>
      <w:spacing w:before="0" w:after="0"/>
      <w:ind w:hanging="0" w:left="0" w:right="0"/>
    </w:pPr>
    <w:rPr/>
  </w:style>
  <w:style w:type="paragraph" w:styleId="ListNumber5">
    <w:name w:val="List Number 5"/>
    <w:basedOn w:val="List"/>
    <w:uiPriority w:val="0"/>
    <w:qFormat/>
    <w:pPr>
      <w:spacing w:before="0" w:after="0"/>
      <w:ind w:hanging="0" w:left="0" w:right="0"/>
    </w:pPr>
    <w:rPr/>
  </w:style>
  <w:style w:type="paragraph" w:styleId="EnvelopeReturn">
    <w:name w:val="envelope return"/>
    <w:basedOn w:val="Normal"/>
    <w:uiPriority w:val="0"/>
    <w:qFormat/>
    <w:pPr>
      <w:spacing w:before="0" w:after="0"/>
    </w:pPr>
    <w:rPr/>
  </w:style>
  <w:style w:type="paragraph" w:styleId="EndnoteText">
    <w:name w:val="endnote text"/>
    <w:basedOn w:val="Normal"/>
    <w:uiPriority w:val="0"/>
    <w:qFormat/>
    <w:pPr>
      <w:ind w:hanging="0" w:left="0" w:right="0"/>
    </w:pPr>
    <w:rPr>
      <w:sz w:val="28"/>
      <w:szCs w:val="24"/>
    </w:rPr>
  </w:style>
  <w:style w:type="paragraph" w:styleId="CommentText">
    <w:name w:val="annotation text"/>
    <w:basedOn w:val="BodyText"/>
    <w:uiPriority w:val="0"/>
    <w:qFormat/>
    <w:pPr>
      <w:ind w:hanging="0" w:left="0" w:right="0"/>
    </w:pPr>
    <w:rPr/>
  </w:style>
  <w:style w:type="paragraph" w:styleId="Index1">
    <w:name w:val="index 1"/>
    <w:basedOn w:val="1"/>
    <w:uiPriority w:val="0"/>
    <w:qFormat/>
    <w:pPr>
      <w:ind w:hanging="0" w:left="0" w:right="0"/>
    </w:pPr>
    <w:rPr/>
  </w:style>
  <w:style w:type="paragraph" w:styleId="1" w:customStyle="1">
    <w:name w:val="Указатель1"/>
    <w:basedOn w:val="Normal"/>
    <w:uiPriority w:val="0"/>
    <w:qFormat/>
    <w:pPr>
      <w:jc w:val="left"/>
    </w:pPr>
    <w:rPr>
      <w:rFonts w:cs="Lohit Devanagari"/>
    </w:rPr>
  </w:style>
  <w:style w:type="paragraph" w:styleId="FootnoteText">
    <w:name w:val="footnote text"/>
    <w:basedOn w:val="Normal"/>
    <w:uiPriority w:val="0"/>
    <w:qFormat/>
    <w:pPr>
      <w:ind w:hanging="0" w:left="0" w:right="0"/>
      <w:jc w:val="left"/>
    </w:pPr>
    <w:rPr>
      <w:sz w:val="28"/>
      <w:szCs w:val="24"/>
    </w:rPr>
  </w:style>
  <w:style w:type="paragraph" w:styleId="TOC8">
    <w:name w:val="toc 8"/>
    <w:basedOn w:val="1"/>
    <w:uiPriority w:val="0"/>
    <w:qFormat/>
    <w:pPr>
      <w:tabs>
        <w:tab w:val="clear" w:pos="709"/>
        <w:tab w:val="right" w:pos="7657" w:leader="dot"/>
      </w:tabs>
      <w:ind w:hanging="0" w:left="0" w:right="0"/>
    </w:pPr>
    <w:rPr/>
  </w:style>
  <w:style w:type="paragraph" w:styleId="Index2">
    <w:name w:val="index 2"/>
    <w:basedOn w:val="1"/>
    <w:uiPriority w:val="0"/>
    <w:qFormat/>
    <w:pPr>
      <w:ind w:hanging="0" w:left="0" w:right="0"/>
    </w:pPr>
    <w:rPr/>
  </w:style>
  <w:style w:type="paragraph" w:styleId="ListNumber3">
    <w:name w:val="List Number 3"/>
    <w:basedOn w:val="List"/>
    <w:uiPriority w:val="0"/>
    <w:qFormat/>
    <w:pPr>
      <w:spacing w:before="0" w:after="0"/>
      <w:ind w:hanging="0" w:left="0" w:right="0"/>
    </w:pPr>
    <w:rPr/>
  </w:style>
  <w:style w:type="paragraph" w:styleId="Index3">
    <w:name w:val="index 3"/>
    <w:basedOn w:val="1"/>
    <w:uiPriority w:val="0"/>
    <w:qFormat/>
    <w:pPr>
      <w:ind w:hanging="0" w:left="0" w:right="0"/>
    </w:pPr>
    <w:rPr/>
  </w:style>
  <w:style w:type="paragraph" w:styleId="HeaderandFooter" w:customStyle="1">
    <w:name w:val="Header and Footer"/>
    <w:basedOn w:val="Normal"/>
    <w:uiPriority w:val="0"/>
    <w:qFormat/>
    <w:pPr/>
    <w:rPr/>
  </w:style>
  <w:style w:type="paragraph" w:styleId="Header">
    <w:name w:val="header"/>
    <w:basedOn w:val="Normal"/>
    <w:uiPriority w:val="0"/>
    <w:qFormat/>
    <w:pPr>
      <w:tabs>
        <w:tab w:val="clear" w:pos="709"/>
        <w:tab w:val="center" w:pos="4819" w:leader="none"/>
        <w:tab w:val="right" w:pos="9638" w:leader="none"/>
      </w:tabs>
      <w:jc w:val="center"/>
    </w:pPr>
    <w:rPr/>
  </w:style>
  <w:style w:type="paragraph" w:styleId="TOC9">
    <w:name w:val="toc 9"/>
    <w:basedOn w:val="1"/>
    <w:uiPriority w:val="0"/>
    <w:qFormat/>
    <w:pPr>
      <w:tabs>
        <w:tab w:val="clear" w:pos="709"/>
        <w:tab w:val="right" w:pos="7374" w:leader="dot"/>
      </w:tabs>
      <w:ind w:hanging="0" w:left="0" w:right="0"/>
    </w:pPr>
    <w:rPr/>
  </w:style>
  <w:style w:type="paragraph" w:styleId="TOC7">
    <w:name w:val="toc 7"/>
    <w:basedOn w:val="1"/>
    <w:uiPriority w:val="0"/>
    <w:qFormat/>
    <w:pPr>
      <w:tabs>
        <w:tab w:val="clear" w:pos="709"/>
        <w:tab w:val="right" w:pos="7940" w:leader="dot"/>
      </w:tabs>
      <w:ind w:hanging="0" w:left="0" w:right="0"/>
    </w:pPr>
    <w:rPr/>
  </w:style>
  <w:style w:type="paragraph" w:styleId="EnvelopeAddress">
    <w:name w:val="envelope address"/>
    <w:basedOn w:val="Normal"/>
    <w:uiPriority w:val="0"/>
    <w:qFormat/>
    <w:pPr>
      <w:spacing w:before="0" w:after="0"/>
    </w:pPr>
    <w:rPr/>
  </w:style>
  <w:style w:type="paragraph" w:styleId="ListNumber4">
    <w:name w:val="List Number 4"/>
    <w:basedOn w:val="List"/>
    <w:uiPriority w:val="0"/>
    <w:qFormat/>
    <w:pPr>
      <w:spacing w:before="0" w:after="0"/>
      <w:ind w:hanging="0" w:left="0" w:right="0"/>
    </w:pPr>
    <w:rPr/>
  </w:style>
  <w:style w:type="paragraph" w:styleId="IndexHeading">
    <w:name w:val="index heading"/>
    <w:basedOn w:val="Style22"/>
    <w:uiPriority w:val="0"/>
    <w:qFormat/>
    <w:pPr/>
    <w:rPr/>
  </w:style>
  <w:style w:type="paragraph" w:styleId="TOC1">
    <w:name w:val="toc 1"/>
    <w:basedOn w:val="1"/>
    <w:uiPriority w:val="0"/>
    <w:qFormat/>
    <w:pPr>
      <w:tabs>
        <w:tab w:val="clear" w:pos="709"/>
        <w:tab w:val="right" w:pos="9638" w:leader="dot"/>
      </w:tabs>
      <w:ind w:hanging="0" w:left="0" w:right="0"/>
    </w:pPr>
    <w:rPr/>
  </w:style>
  <w:style w:type="paragraph" w:styleId="TableofAuthorities">
    <w:name w:val="table of authorities"/>
    <w:basedOn w:val="Style22"/>
    <w:uiPriority w:val="0"/>
    <w:qFormat/>
    <w:pPr>
      <w:ind w:hanging="0" w:left="0" w:right="0"/>
    </w:pPr>
    <w:rPr/>
  </w:style>
  <w:style w:type="paragraph" w:styleId="TOC6">
    <w:name w:val="toc 6"/>
    <w:basedOn w:val="1"/>
    <w:uiPriority w:val="0"/>
    <w:qFormat/>
    <w:pPr>
      <w:tabs>
        <w:tab w:val="clear" w:pos="709"/>
        <w:tab w:val="right" w:pos="8223" w:leader="dot"/>
      </w:tabs>
      <w:ind w:hanging="0" w:left="0" w:right="0"/>
    </w:pPr>
    <w:rPr/>
  </w:style>
  <w:style w:type="paragraph" w:styleId="TableofFigures">
    <w:name w:val="table of figures"/>
    <w:basedOn w:val="caption1"/>
    <w:uiPriority w:val="0"/>
    <w:qFormat/>
    <w:pPr/>
    <w:rPr/>
  </w:style>
  <w:style w:type="paragraph" w:styleId="caption1" w:customStyle="1">
    <w:name w:val="caption1"/>
    <w:basedOn w:val="Normal"/>
    <w:uiPriority w:val="0"/>
    <w:qFormat/>
    <w:pPr>
      <w:spacing w:before="0" w:after="0"/>
    </w:pPr>
    <w:rPr>
      <w:rFonts w:cs="Lohit Devanagari"/>
      <w:sz w:val="28"/>
      <w:szCs w:val="24"/>
    </w:rPr>
  </w:style>
  <w:style w:type="paragraph" w:styleId="TOC3">
    <w:name w:val="toc 3"/>
    <w:basedOn w:val="1"/>
    <w:uiPriority w:val="0"/>
    <w:qFormat/>
    <w:pPr>
      <w:tabs>
        <w:tab w:val="clear" w:pos="709"/>
        <w:tab w:val="right" w:pos="9072" w:leader="dot"/>
      </w:tabs>
      <w:ind w:hanging="0" w:left="0" w:right="0"/>
    </w:pPr>
    <w:rPr/>
  </w:style>
  <w:style w:type="paragraph" w:styleId="TOC2">
    <w:name w:val="toc 2"/>
    <w:basedOn w:val="1"/>
    <w:uiPriority w:val="0"/>
    <w:qFormat/>
    <w:pPr>
      <w:tabs>
        <w:tab w:val="clear" w:pos="709"/>
        <w:tab w:val="right" w:pos="9355" w:leader="dot"/>
      </w:tabs>
      <w:ind w:hanging="0" w:left="0" w:right="0"/>
    </w:pPr>
    <w:rPr/>
  </w:style>
  <w:style w:type="paragraph" w:styleId="TOC4">
    <w:name w:val="toc 4"/>
    <w:basedOn w:val="1"/>
    <w:uiPriority w:val="0"/>
    <w:qFormat/>
    <w:pPr>
      <w:tabs>
        <w:tab w:val="clear" w:pos="709"/>
        <w:tab w:val="right" w:pos="8789" w:leader="dot"/>
      </w:tabs>
      <w:ind w:hanging="0" w:left="0" w:right="0"/>
    </w:pPr>
    <w:rPr/>
  </w:style>
  <w:style w:type="paragraph" w:styleId="TOC5">
    <w:name w:val="toc 5"/>
    <w:basedOn w:val="1"/>
    <w:uiPriority w:val="0"/>
    <w:qFormat/>
    <w:pPr>
      <w:tabs>
        <w:tab w:val="clear" w:pos="709"/>
        <w:tab w:val="right" w:pos="8506" w:leader="dot"/>
      </w:tabs>
      <w:ind w:hanging="0" w:left="0" w:right="0"/>
    </w:pPr>
    <w:rPr/>
  </w:style>
  <w:style w:type="paragraph" w:styleId="ListBullet5">
    <w:name w:val="List Bullet 5"/>
    <w:basedOn w:val="List"/>
    <w:uiPriority w:val="0"/>
    <w:qFormat/>
    <w:pPr>
      <w:spacing w:before="0" w:after="0"/>
      <w:ind w:hanging="0" w:left="0" w:right="0"/>
    </w:pPr>
    <w:rPr/>
  </w:style>
  <w:style w:type="paragraph" w:styleId="ListBullet4">
    <w:name w:val="List Bullet 4"/>
    <w:basedOn w:val="List"/>
    <w:uiPriority w:val="0"/>
    <w:qFormat/>
    <w:pPr>
      <w:numPr>
        <w:ilvl w:val="0"/>
        <w:numId w:val="1"/>
      </w:numPr>
      <w:spacing w:before="0" w:after="0"/>
      <w:ind w:hanging="0" w:left="0" w:right="0"/>
    </w:pPr>
    <w:rPr/>
  </w:style>
  <w:style w:type="paragraph" w:styleId="ListBullet3">
    <w:name w:val="List Bullet 3"/>
    <w:basedOn w:val="List"/>
    <w:uiPriority w:val="0"/>
    <w:qFormat/>
    <w:pPr>
      <w:numPr>
        <w:ilvl w:val="0"/>
        <w:numId w:val="2"/>
      </w:numPr>
      <w:spacing w:before="0" w:after="0"/>
      <w:ind w:hanging="0" w:left="0" w:right="0"/>
    </w:pPr>
    <w:rPr/>
  </w:style>
  <w:style w:type="paragraph" w:styleId="Title">
    <w:name w:val="Title"/>
    <w:basedOn w:val="Normal"/>
    <w:next w:val="BodyTextIndent"/>
    <w:uiPriority w:val="0"/>
    <w:qFormat/>
    <w:pPr>
      <w:spacing w:before="0" w:after="170"/>
    </w:pPr>
    <w:rPr>
      <w:b/>
    </w:rPr>
  </w:style>
  <w:style w:type="paragraph" w:styleId="Footer">
    <w:name w:val="footer"/>
    <w:basedOn w:val="Normal"/>
    <w:uiPriority w:val="0"/>
    <w:qFormat/>
    <w:pPr>
      <w:tabs>
        <w:tab w:val="clear" w:pos="709"/>
        <w:tab w:val="center" w:pos="4819" w:leader="none"/>
        <w:tab w:val="right" w:pos="9638" w:leader="none"/>
      </w:tabs>
      <w:jc w:val="center"/>
    </w:pPr>
    <w:rPr/>
  </w:style>
  <w:style w:type="paragraph" w:styleId="ListNumber">
    <w:name w:val="List Number"/>
    <w:basedOn w:val="List"/>
    <w:uiPriority w:val="0"/>
    <w:qFormat/>
    <w:pPr>
      <w:spacing w:before="0" w:after="0"/>
      <w:ind w:hanging="0" w:left="0" w:right="0"/>
    </w:pPr>
    <w:rPr/>
  </w:style>
  <w:style w:type="paragraph" w:styleId="ListNumber2">
    <w:name w:val="List Number 2"/>
    <w:basedOn w:val="List"/>
    <w:uiPriority w:val="0"/>
    <w:qFormat/>
    <w:pPr>
      <w:spacing w:before="0" w:after="0"/>
      <w:ind w:hanging="0" w:left="0" w:right="0"/>
    </w:pPr>
    <w:rPr/>
  </w:style>
  <w:style w:type="paragraph" w:styleId="NormalWeb">
    <w:name w:val="Normal (Web)"/>
    <w:basedOn w:val="Normal"/>
    <w:uiPriority w:val="0"/>
    <w:qFormat/>
    <w:pPr>
      <w:spacing w:lineRule="auto" w:line="240" w:beforeAutospacing="1" w:afterAutospacing="1"/>
    </w:pPr>
    <w:rPr>
      <w:rFonts w:ascii="Times New Roman" w:hAnsi="Times New Roman" w:eastAsia="Times New Roman" w:cs="Times New Roman"/>
      <w:sz w:val="24"/>
      <w:szCs w:val="24"/>
      <w:lang w:eastAsia="ru-RU"/>
    </w:rPr>
  </w:style>
  <w:style w:type="paragraph" w:styleId="Subtitle">
    <w:name w:val="Subtitle"/>
    <w:basedOn w:val="Normal"/>
    <w:next w:val="BodyTextIndent"/>
    <w:uiPriority w:val="0"/>
    <w:qFormat/>
    <w:pPr>
      <w:spacing w:before="0" w:after="0"/>
      <w:ind w:hanging="0" w:left="709" w:right="0"/>
      <w:jc w:val="both"/>
    </w:pPr>
    <w:rPr>
      <w:b/>
    </w:rPr>
  </w:style>
  <w:style w:type="paragraph" w:styleId="Signature">
    <w:name w:val="Signature"/>
    <w:basedOn w:val="Normal"/>
    <w:uiPriority w:val="0"/>
    <w:pPr>
      <w:tabs>
        <w:tab w:val="clear" w:pos="709"/>
        <w:tab w:val="right" w:pos="31748" w:leader="none"/>
      </w:tabs>
      <w:ind w:hanging="0" w:left="0" w:right="0"/>
      <w:jc w:val="left"/>
    </w:pPr>
    <w:rPr/>
  </w:style>
  <w:style w:type="paragraph" w:styleId="Salutation">
    <w:name w:val="Salutation"/>
    <w:basedOn w:val="Normal"/>
    <w:uiPriority w:val="0"/>
    <w:pPr/>
    <w:rPr/>
  </w:style>
  <w:style w:type="paragraph" w:styleId="ListContinue2">
    <w:name w:val="List Continue 2"/>
    <w:basedOn w:val="List"/>
    <w:uiPriority w:val="0"/>
    <w:qFormat/>
    <w:pPr>
      <w:spacing w:before="0" w:after="0"/>
      <w:ind w:hanging="0" w:left="0" w:right="0"/>
    </w:pPr>
    <w:rPr/>
  </w:style>
  <w:style w:type="paragraph" w:styleId="ListContinue3">
    <w:name w:val="List Continue 3"/>
    <w:basedOn w:val="List"/>
    <w:uiPriority w:val="0"/>
    <w:qFormat/>
    <w:pPr>
      <w:spacing w:before="0" w:after="0"/>
      <w:ind w:hanging="0" w:left="0" w:right="0"/>
    </w:pPr>
    <w:rPr/>
  </w:style>
  <w:style w:type="paragraph" w:styleId="ListContinue4">
    <w:name w:val="List Continue 4"/>
    <w:basedOn w:val="List"/>
    <w:uiPriority w:val="0"/>
    <w:qFormat/>
    <w:pPr>
      <w:spacing w:before="0" w:after="0"/>
      <w:ind w:hanging="0" w:left="0" w:right="0"/>
    </w:pPr>
    <w:rPr/>
  </w:style>
  <w:style w:type="paragraph" w:styleId="ListContinue5">
    <w:name w:val="List Continue 5"/>
    <w:basedOn w:val="List"/>
    <w:uiPriority w:val="0"/>
    <w:qFormat/>
    <w:pPr>
      <w:spacing w:before="0" w:after="0"/>
      <w:ind w:hanging="0" w:left="0" w:right="0"/>
    </w:pPr>
    <w:rPr/>
  </w:style>
  <w:style w:type="paragraph" w:styleId="Style24" w:customStyle="1">
    <w:name w:val="Блочная цитата"/>
    <w:basedOn w:val="Normal"/>
    <w:uiPriority w:val="0"/>
    <w:qFormat/>
    <w:pPr>
      <w:spacing w:before="0" w:after="0"/>
      <w:ind w:hanging="0" w:left="0" w:right="0"/>
    </w:pPr>
    <w:rPr/>
  </w:style>
  <w:style w:type="paragraph" w:styleId="Style25" w:customStyle="1">
    <w:name w:val="Обратный отступ"/>
    <w:basedOn w:val="BodyText"/>
    <w:uiPriority w:val="0"/>
    <w:qFormat/>
    <w:pPr>
      <w:tabs>
        <w:tab w:val="clear" w:pos="709"/>
        <w:tab w:val="left" w:pos="0" w:leader="none"/>
      </w:tabs>
      <w:ind w:hanging="0" w:left="0" w:right="0"/>
    </w:pPr>
    <w:rPr/>
  </w:style>
  <w:style w:type="paragraph" w:styleId="Style26" w:customStyle="1">
    <w:name w:val="Отступы"/>
    <w:basedOn w:val="BodyText"/>
    <w:uiPriority w:val="0"/>
    <w:qFormat/>
    <w:pPr>
      <w:tabs>
        <w:tab w:val="clear" w:pos="709"/>
        <w:tab w:val="left" w:pos="0" w:leader="none"/>
      </w:tabs>
      <w:ind w:hanging="0" w:left="0" w:right="0"/>
    </w:pPr>
    <w:rPr/>
  </w:style>
  <w:style w:type="paragraph" w:styleId="10" w:customStyle="1">
    <w:name w:val="Заголовок 10"/>
    <w:basedOn w:val="Style22"/>
    <w:next w:val="BodyText"/>
    <w:uiPriority w:val="0"/>
    <w:qFormat/>
    <w:pPr>
      <w:numPr>
        <w:ilvl w:val="0"/>
        <w:numId w:val="0"/>
      </w:numPr>
      <w:spacing w:before="0" w:after="0"/>
    </w:pPr>
    <w:rPr/>
  </w:style>
  <w:style w:type="paragraph" w:styleId="11" w:customStyle="1">
    <w:name w:val="Нумерованный 1 начало"/>
    <w:basedOn w:val="List"/>
    <w:next w:val="ListBullet4"/>
    <w:uiPriority w:val="0"/>
    <w:qFormat/>
    <w:pPr>
      <w:spacing w:before="0" w:after="0"/>
      <w:ind w:hanging="0" w:left="0" w:right="0"/>
    </w:pPr>
    <w:rPr/>
  </w:style>
  <w:style w:type="paragraph" w:styleId="12" w:customStyle="1">
    <w:name w:val="Нумерованный 1 конец"/>
    <w:basedOn w:val="List"/>
    <w:next w:val="ListBullet4"/>
    <w:uiPriority w:val="0"/>
    <w:qFormat/>
    <w:pPr>
      <w:spacing w:before="0" w:after="0"/>
      <w:ind w:hanging="0" w:left="0" w:right="0"/>
    </w:pPr>
    <w:rPr/>
  </w:style>
  <w:style w:type="paragraph" w:styleId="13" w:customStyle="1">
    <w:name w:val="Нумерованный 1 прод."/>
    <w:basedOn w:val="List"/>
    <w:uiPriority w:val="0"/>
    <w:qFormat/>
    <w:pPr>
      <w:spacing w:before="0" w:after="0"/>
      <w:ind w:hanging="0" w:left="0" w:right="0"/>
    </w:pPr>
    <w:rPr/>
  </w:style>
  <w:style w:type="paragraph" w:styleId="2" w:customStyle="1">
    <w:name w:val="Нумерованный 2 начало"/>
    <w:basedOn w:val="List"/>
    <w:next w:val="ListNumber2"/>
    <w:uiPriority w:val="0"/>
    <w:qFormat/>
    <w:pPr>
      <w:spacing w:before="0" w:after="0"/>
      <w:ind w:hanging="0" w:left="0" w:right="0"/>
    </w:pPr>
    <w:rPr/>
  </w:style>
  <w:style w:type="paragraph" w:styleId="21" w:customStyle="1">
    <w:name w:val="Нумерованный 2 конец"/>
    <w:basedOn w:val="List"/>
    <w:next w:val="ListNumber2"/>
    <w:uiPriority w:val="0"/>
    <w:qFormat/>
    <w:pPr>
      <w:spacing w:before="0" w:after="0"/>
      <w:ind w:hanging="0" w:left="0" w:right="0"/>
    </w:pPr>
    <w:rPr/>
  </w:style>
  <w:style w:type="paragraph" w:styleId="22" w:customStyle="1">
    <w:name w:val="Нумерованный 2 прод."/>
    <w:basedOn w:val="List"/>
    <w:uiPriority w:val="0"/>
    <w:qFormat/>
    <w:pPr>
      <w:spacing w:before="0" w:after="0"/>
      <w:ind w:hanging="0" w:left="0" w:right="0"/>
    </w:pPr>
    <w:rPr/>
  </w:style>
  <w:style w:type="paragraph" w:styleId="3" w:customStyle="1">
    <w:name w:val="Нумерованный 3 начало"/>
    <w:basedOn w:val="List"/>
    <w:next w:val="ListNumber3"/>
    <w:uiPriority w:val="0"/>
    <w:qFormat/>
    <w:pPr>
      <w:spacing w:before="0" w:after="0"/>
      <w:ind w:hanging="0" w:left="0" w:right="0"/>
    </w:pPr>
    <w:rPr/>
  </w:style>
  <w:style w:type="paragraph" w:styleId="31" w:customStyle="1">
    <w:name w:val="Нумерованный 3 конец"/>
    <w:basedOn w:val="List"/>
    <w:next w:val="ListNumber3"/>
    <w:uiPriority w:val="0"/>
    <w:qFormat/>
    <w:pPr>
      <w:spacing w:before="0" w:after="0"/>
      <w:ind w:hanging="0" w:left="0" w:right="0"/>
    </w:pPr>
    <w:rPr/>
  </w:style>
  <w:style w:type="paragraph" w:styleId="32" w:customStyle="1">
    <w:name w:val="Нумерованный 3 прод."/>
    <w:basedOn w:val="List"/>
    <w:uiPriority w:val="0"/>
    <w:qFormat/>
    <w:pPr>
      <w:spacing w:before="0" w:after="0"/>
      <w:ind w:hanging="0" w:left="0" w:right="0"/>
    </w:pPr>
    <w:rPr/>
  </w:style>
  <w:style w:type="paragraph" w:styleId="4" w:customStyle="1">
    <w:name w:val="Нумерованный 4 начало"/>
    <w:basedOn w:val="List"/>
    <w:next w:val="ListNumber4"/>
    <w:uiPriority w:val="0"/>
    <w:qFormat/>
    <w:pPr>
      <w:spacing w:before="0" w:after="0"/>
      <w:ind w:hanging="0" w:left="0" w:right="0"/>
    </w:pPr>
    <w:rPr/>
  </w:style>
  <w:style w:type="paragraph" w:styleId="41" w:customStyle="1">
    <w:name w:val="Нумерованный 4 конец"/>
    <w:basedOn w:val="List"/>
    <w:next w:val="ListNumber4"/>
    <w:uiPriority w:val="0"/>
    <w:qFormat/>
    <w:pPr>
      <w:spacing w:before="0" w:after="0"/>
      <w:ind w:hanging="0" w:left="0" w:right="0"/>
    </w:pPr>
    <w:rPr/>
  </w:style>
  <w:style w:type="paragraph" w:styleId="42" w:customStyle="1">
    <w:name w:val="Нумерованный 4 прод."/>
    <w:basedOn w:val="List"/>
    <w:uiPriority w:val="0"/>
    <w:qFormat/>
    <w:pPr>
      <w:spacing w:before="0" w:after="0"/>
      <w:ind w:hanging="0" w:left="0" w:right="0"/>
    </w:pPr>
    <w:rPr/>
  </w:style>
  <w:style w:type="paragraph" w:styleId="5" w:customStyle="1">
    <w:name w:val="Нумерованный 5 начало"/>
    <w:basedOn w:val="List"/>
    <w:next w:val="ListNumber5"/>
    <w:uiPriority w:val="0"/>
    <w:qFormat/>
    <w:pPr>
      <w:spacing w:before="0" w:after="0"/>
      <w:ind w:hanging="0" w:left="0" w:right="0"/>
    </w:pPr>
    <w:rPr/>
  </w:style>
  <w:style w:type="paragraph" w:styleId="51" w:customStyle="1">
    <w:name w:val="Нумерованный 5 конец"/>
    <w:basedOn w:val="List"/>
    <w:next w:val="ListNumber5"/>
    <w:uiPriority w:val="0"/>
    <w:qFormat/>
    <w:pPr>
      <w:spacing w:before="0" w:after="0"/>
      <w:ind w:hanging="0" w:left="0" w:right="0"/>
    </w:pPr>
    <w:rPr/>
  </w:style>
  <w:style w:type="paragraph" w:styleId="52" w:customStyle="1">
    <w:name w:val="Нумерованный 5 прод."/>
    <w:basedOn w:val="List"/>
    <w:uiPriority w:val="0"/>
    <w:qFormat/>
    <w:pPr>
      <w:spacing w:before="0" w:after="0"/>
      <w:ind w:hanging="0" w:left="0" w:right="0"/>
    </w:pPr>
    <w:rPr/>
  </w:style>
  <w:style w:type="paragraph" w:styleId="14" w:customStyle="1">
    <w:name w:val="Список 1 начало"/>
    <w:basedOn w:val="List"/>
    <w:next w:val="ListBullet3"/>
    <w:uiPriority w:val="0"/>
    <w:qFormat/>
    <w:pPr>
      <w:spacing w:before="0" w:after="0"/>
      <w:ind w:hanging="0" w:left="0" w:right="0"/>
    </w:pPr>
    <w:rPr/>
  </w:style>
  <w:style w:type="paragraph" w:styleId="15" w:customStyle="1">
    <w:name w:val="Список 1 конец"/>
    <w:basedOn w:val="List"/>
    <w:next w:val="ListBullet3"/>
    <w:uiPriority w:val="0"/>
    <w:qFormat/>
    <w:pPr>
      <w:spacing w:before="0" w:after="0"/>
      <w:ind w:hanging="0" w:left="0" w:right="0"/>
    </w:pPr>
    <w:rPr/>
  </w:style>
  <w:style w:type="paragraph" w:styleId="23" w:customStyle="1">
    <w:name w:val="Список 2 начало"/>
    <w:basedOn w:val="List"/>
    <w:next w:val="ListBullet3"/>
    <w:uiPriority w:val="0"/>
    <w:qFormat/>
    <w:pPr>
      <w:spacing w:before="0" w:after="0"/>
      <w:ind w:hanging="0" w:left="0" w:right="0"/>
    </w:pPr>
    <w:rPr/>
  </w:style>
  <w:style w:type="paragraph" w:styleId="24" w:customStyle="1">
    <w:name w:val="Список 2 конец"/>
    <w:basedOn w:val="List"/>
    <w:next w:val="ListBullet3"/>
    <w:uiPriority w:val="0"/>
    <w:qFormat/>
    <w:pPr>
      <w:spacing w:before="0" w:after="0"/>
      <w:ind w:hanging="0" w:left="0" w:right="0"/>
    </w:pPr>
    <w:rPr/>
  </w:style>
  <w:style w:type="paragraph" w:styleId="33" w:customStyle="1">
    <w:name w:val="Список 3 начало"/>
    <w:basedOn w:val="List"/>
    <w:next w:val="ListBullet4"/>
    <w:uiPriority w:val="0"/>
    <w:qFormat/>
    <w:pPr>
      <w:spacing w:before="0" w:after="0"/>
      <w:ind w:hanging="0" w:left="0" w:right="0"/>
    </w:pPr>
    <w:rPr/>
  </w:style>
  <w:style w:type="paragraph" w:styleId="34" w:customStyle="1">
    <w:name w:val="Список 3 конец"/>
    <w:basedOn w:val="List"/>
    <w:next w:val="ListBullet4"/>
    <w:uiPriority w:val="0"/>
    <w:qFormat/>
    <w:pPr>
      <w:spacing w:before="0" w:after="0"/>
      <w:ind w:hanging="0" w:left="0" w:right="0"/>
    </w:pPr>
    <w:rPr/>
  </w:style>
  <w:style w:type="paragraph" w:styleId="43" w:customStyle="1">
    <w:name w:val="Список 4 начало"/>
    <w:basedOn w:val="List"/>
    <w:next w:val="ListBullet5"/>
    <w:uiPriority w:val="0"/>
    <w:qFormat/>
    <w:pPr>
      <w:spacing w:before="0" w:after="0"/>
      <w:ind w:hanging="0" w:left="0" w:right="0"/>
    </w:pPr>
    <w:rPr/>
  </w:style>
  <w:style w:type="paragraph" w:styleId="44" w:customStyle="1">
    <w:name w:val="Список 4 конец"/>
    <w:basedOn w:val="List"/>
    <w:next w:val="ListBullet5"/>
    <w:uiPriority w:val="0"/>
    <w:qFormat/>
    <w:pPr>
      <w:spacing w:before="0" w:after="0"/>
      <w:ind w:hanging="0" w:left="0" w:right="0"/>
    </w:pPr>
    <w:rPr/>
  </w:style>
  <w:style w:type="paragraph" w:styleId="53" w:customStyle="1">
    <w:name w:val="Список 5 начало"/>
    <w:basedOn w:val="List"/>
    <w:next w:val="ListNumber"/>
    <w:uiPriority w:val="0"/>
    <w:qFormat/>
    <w:pPr>
      <w:spacing w:before="0" w:after="0"/>
      <w:ind w:hanging="0" w:left="0" w:right="0"/>
    </w:pPr>
    <w:rPr/>
  </w:style>
  <w:style w:type="paragraph" w:styleId="54" w:customStyle="1">
    <w:name w:val="Список 5 конец"/>
    <w:basedOn w:val="List"/>
    <w:next w:val="ListNumber"/>
    <w:uiPriority w:val="0"/>
    <w:qFormat/>
    <w:pPr>
      <w:spacing w:before="0" w:after="0"/>
      <w:ind w:hanging="0" w:left="0" w:right="0"/>
    </w:pPr>
    <w:rPr/>
  </w:style>
  <w:style w:type="paragraph" w:styleId="indexheading1" w:customStyle="1">
    <w:name w:val="index heading1"/>
    <w:basedOn w:val="Style22"/>
    <w:uiPriority w:val="0"/>
    <w:qFormat/>
    <w:pPr>
      <w:ind w:hanging="0" w:left="0" w:right="0"/>
    </w:pPr>
    <w:rPr/>
  </w:style>
  <w:style w:type="paragraph" w:styleId="Style27" w:customStyle="1">
    <w:name w:val="Разделитель предметного указателя"/>
    <w:basedOn w:val="1"/>
    <w:uiPriority w:val="0"/>
    <w:qFormat/>
    <w:pPr>
      <w:ind w:hanging="0" w:left="0" w:right="0"/>
    </w:pPr>
    <w:rPr/>
  </w:style>
  <w:style w:type="paragraph" w:styleId="TOCHeading" w:customStyle="1">
    <w:name w:val="TOC Heading"/>
    <w:basedOn w:val="Style22"/>
    <w:next w:val="TOC1"/>
    <w:uiPriority w:val="0"/>
    <w:qFormat/>
    <w:pPr>
      <w:ind w:hanging="0" w:left="0" w:right="0"/>
    </w:pPr>
    <w:rPr/>
  </w:style>
  <w:style w:type="paragraph" w:styleId="Style28" w:customStyle="1">
    <w:name w:val="Заголовок указателей пользователя"/>
    <w:basedOn w:val="Style22"/>
    <w:uiPriority w:val="0"/>
    <w:qFormat/>
    <w:pPr/>
    <w:rPr/>
  </w:style>
  <w:style w:type="paragraph" w:styleId="16" w:customStyle="1">
    <w:name w:val="Указатель пользователя 1"/>
    <w:basedOn w:val="1"/>
    <w:uiPriority w:val="0"/>
    <w:qFormat/>
    <w:pPr>
      <w:tabs>
        <w:tab w:val="clear" w:pos="709"/>
        <w:tab w:val="right" w:pos="9638" w:leader="dot"/>
      </w:tabs>
      <w:ind w:hanging="0" w:left="0" w:right="0"/>
    </w:pPr>
    <w:rPr/>
  </w:style>
  <w:style w:type="paragraph" w:styleId="25" w:customStyle="1">
    <w:name w:val="Указатель пользователя 2"/>
    <w:basedOn w:val="1"/>
    <w:uiPriority w:val="0"/>
    <w:qFormat/>
    <w:pPr>
      <w:tabs>
        <w:tab w:val="clear" w:pos="709"/>
        <w:tab w:val="right" w:pos="9355" w:leader="dot"/>
      </w:tabs>
      <w:ind w:hanging="0" w:left="0" w:right="0"/>
    </w:pPr>
    <w:rPr/>
  </w:style>
  <w:style w:type="paragraph" w:styleId="35" w:customStyle="1">
    <w:name w:val="Указатель пользователя 3"/>
    <w:basedOn w:val="1"/>
    <w:uiPriority w:val="0"/>
    <w:qFormat/>
    <w:pPr>
      <w:tabs>
        <w:tab w:val="clear" w:pos="709"/>
        <w:tab w:val="right" w:pos="9072" w:leader="dot"/>
      </w:tabs>
      <w:ind w:hanging="0" w:left="0" w:right="0"/>
    </w:pPr>
    <w:rPr/>
  </w:style>
  <w:style w:type="paragraph" w:styleId="45" w:customStyle="1">
    <w:name w:val="Указатель пользователя 4"/>
    <w:basedOn w:val="1"/>
    <w:uiPriority w:val="0"/>
    <w:qFormat/>
    <w:pPr>
      <w:tabs>
        <w:tab w:val="clear" w:pos="709"/>
        <w:tab w:val="right" w:pos="8789" w:leader="dot"/>
      </w:tabs>
      <w:ind w:hanging="0" w:left="0" w:right="0"/>
    </w:pPr>
    <w:rPr/>
  </w:style>
  <w:style w:type="paragraph" w:styleId="55" w:customStyle="1">
    <w:name w:val="Указатель пользователя 5"/>
    <w:basedOn w:val="1"/>
    <w:uiPriority w:val="0"/>
    <w:qFormat/>
    <w:pPr>
      <w:tabs>
        <w:tab w:val="clear" w:pos="709"/>
        <w:tab w:val="right" w:pos="8506" w:leader="dot"/>
      </w:tabs>
      <w:ind w:hanging="0" w:left="0" w:right="0"/>
    </w:pPr>
    <w:rPr/>
  </w:style>
  <w:style w:type="paragraph" w:styleId="101" w:customStyle="1">
    <w:name w:val="Оглавление 10"/>
    <w:basedOn w:val="1"/>
    <w:uiPriority w:val="0"/>
    <w:qFormat/>
    <w:pPr>
      <w:tabs>
        <w:tab w:val="clear" w:pos="709"/>
        <w:tab w:val="right" w:pos="7091" w:leader="dot"/>
      </w:tabs>
      <w:ind w:hanging="0" w:left="0" w:right="0"/>
    </w:pPr>
    <w:rPr/>
  </w:style>
  <w:style w:type="paragraph" w:styleId="IllustrationIndex1" w:customStyle="1">
    <w:name w:val="Illustration Index 1"/>
    <w:basedOn w:val="1"/>
    <w:uiPriority w:val="0"/>
    <w:qFormat/>
    <w:pPr>
      <w:tabs>
        <w:tab w:val="clear" w:pos="709"/>
        <w:tab w:val="right" w:pos="9638" w:leader="dot"/>
      </w:tabs>
      <w:ind w:hanging="0" w:left="0" w:right="0"/>
    </w:pPr>
    <w:rPr/>
  </w:style>
  <w:style w:type="paragraph" w:styleId="Style29" w:customStyle="1">
    <w:name w:val="Заголовок списка объектов"/>
    <w:basedOn w:val="Style22"/>
    <w:uiPriority w:val="0"/>
    <w:qFormat/>
    <w:pPr>
      <w:ind w:hanging="0" w:left="0" w:right="0"/>
    </w:pPr>
    <w:rPr/>
  </w:style>
  <w:style w:type="paragraph" w:styleId="17" w:customStyle="1">
    <w:name w:val="Список объектов 1"/>
    <w:basedOn w:val="1"/>
    <w:uiPriority w:val="0"/>
    <w:qFormat/>
    <w:pPr>
      <w:tabs>
        <w:tab w:val="clear" w:pos="709"/>
        <w:tab w:val="right" w:pos="9638" w:leader="dot"/>
      </w:tabs>
      <w:ind w:hanging="0" w:left="0" w:right="0"/>
    </w:pPr>
    <w:rPr/>
  </w:style>
  <w:style w:type="paragraph" w:styleId="Style30" w:customStyle="1">
    <w:name w:val="Заголовок списка таблиц"/>
    <w:basedOn w:val="Style22"/>
    <w:uiPriority w:val="0"/>
    <w:qFormat/>
    <w:pPr>
      <w:ind w:hanging="0" w:left="0" w:right="0"/>
    </w:pPr>
    <w:rPr/>
  </w:style>
  <w:style w:type="paragraph" w:styleId="18" w:customStyle="1">
    <w:name w:val="Список таблиц 1"/>
    <w:basedOn w:val="1"/>
    <w:uiPriority w:val="0"/>
    <w:qFormat/>
    <w:pPr>
      <w:tabs>
        <w:tab w:val="clear" w:pos="709"/>
        <w:tab w:val="right" w:pos="9638" w:leader="dot"/>
      </w:tabs>
      <w:ind w:hanging="0" w:left="0" w:right="0"/>
    </w:pPr>
    <w:rPr/>
  </w:style>
  <w:style w:type="paragraph" w:styleId="19" w:customStyle="1">
    <w:name w:val="Библиография 1"/>
    <w:basedOn w:val="1"/>
    <w:uiPriority w:val="0"/>
    <w:qFormat/>
    <w:pPr>
      <w:tabs>
        <w:tab w:val="clear" w:pos="709"/>
        <w:tab w:val="right" w:pos="9638" w:leader="dot"/>
      </w:tabs>
      <w:ind w:hanging="0" w:left="0" w:right="0"/>
    </w:pPr>
    <w:rPr/>
  </w:style>
  <w:style w:type="paragraph" w:styleId="6" w:customStyle="1">
    <w:name w:val="Указатель пользователя 6"/>
    <w:basedOn w:val="1"/>
    <w:uiPriority w:val="0"/>
    <w:qFormat/>
    <w:pPr>
      <w:tabs>
        <w:tab w:val="clear" w:pos="709"/>
        <w:tab w:val="right" w:pos="8223" w:leader="dot"/>
      </w:tabs>
      <w:ind w:hanging="0" w:left="0" w:right="0"/>
    </w:pPr>
    <w:rPr/>
  </w:style>
  <w:style w:type="paragraph" w:styleId="7" w:customStyle="1">
    <w:name w:val="Указатель пользователя 7"/>
    <w:basedOn w:val="1"/>
    <w:uiPriority w:val="0"/>
    <w:qFormat/>
    <w:pPr>
      <w:tabs>
        <w:tab w:val="clear" w:pos="709"/>
        <w:tab w:val="right" w:pos="7940" w:leader="dot"/>
      </w:tabs>
      <w:ind w:hanging="0" w:left="0" w:right="0"/>
    </w:pPr>
    <w:rPr/>
  </w:style>
  <w:style w:type="paragraph" w:styleId="8" w:customStyle="1">
    <w:name w:val="Указатель пользователя 8"/>
    <w:basedOn w:val="1"/>
    <w:uiPriority w:val="0"/>
    <w:qFormat/>
    <w:pPr>
      <w:tabs>
        <w:tab w:val="clear" w:pos="709"/>
        <w:tab w:val="right" w:pos="7657" w:leader="dot"/>
      </w:tabs>
      <w:ind w:hanging="0" w:left="0" w:right="0"/>
    </w:pPr>
    <w:rPr/>
  </w:style>
  <w:style w:type="paragraph" w:styleId="9" w:customStyle="1">
    <w:name w:val="Указатель пользователя 9"/>
    <w:basedOn w:val="1"/>
    <w:uiPriority w:val="0"/>
    <w:qFormat/>
    <w:pPr>
      <w:tabs>
        <w:tab w:val="clear" w:pos="709"/>
        <w:tab w:val="right" w:pos="7374" w:leader="dot"/>
      </w:tabs>
      <w:ind w:hanging="0" w:left="0" w:right="0"/>
    </w:pPr>
    <w:rPr/>
  </w:style>
  <w:style w:type="paragraph" w:styleId="102" w:customStyle="1">
    <w:name w:val="Указатель пользователя 10"/>
    <w:basedOn w:val="1"/>
    <w:uiPriority w:val="0"/>
    <w:qFormat/>
    <w:pPr>
      <w:tabs>
        <w:tab w:val="clear" w:pos="709"/>
        <w:tab w:val="right" w:pos="7091" w:leader="dot"/>
      </w:tabs>
      <w:ind w:hanging="0" w:left="0" w:right="0"/>
    </w:pPr>
    <w:rPr/>
  </w:style>
  <w:style w:type="paragraph" w:styleId="Style31" w:customStyle="1">
    <w:name w:val="Колонтитул"/>
    <w:basedOn w:val="Normal"/>
    <w:uiPriority w:val="0"/>
    <w:qFormat/>
    <w:pPr/>
    <w:rPr/>
  </w:style>
  <w:style w:type="paragraph" w:styleId="Style32" w:customStyle="1">
    <w:name w:val="Верхний колонтитул слева"/>
    <w:basedOn w:val="Normal"/>
    <w:uiPriority w:val="0"/>
    <w:qFormat/>
    <w:pPr>
      <w:tabs>
        <w:tab w:val="clear" w:pos="709"/>
        <w:tab w:val="center" w:pos="4819" w:leader="none"/>
        <w:tab w:val="right" w:pos="9638" w:leader="none"/>
      </w:tabs>
      <w:jc w:val="left"/>
    </w:pPr>
    <w:rPr/>
  </w:style>
  <w:style w:type="paragraph" w:styleId="Style33" w:customStyle="1">
    <w:name w:val="Верхний колонтитул справа"/>
    <w:basedOn w:val="Normal"/>
    <w:uiPriority w:val="0"/>
    <w:qFormat/>
    <w:pPr>
      <w:tabs>
        <w:tab w:val="clear" w:pos="709"/>
        <w:tab w:val="center" w:pos="4819" w:leader="none"/>
        <w:tab w:val="right" w:pos="9638" w:leader="none"/>
      </w:tabs>
      <w:jc w:val="right"/>
    </w:pPr>
    <w:rPr/>
  </w:style>
  <w:style w:type="paragraph" w:styleId="Style34" w:customStyle="1">
    <w:name w:val="Нижний колонтитул слева"/>
    <w:basedOn w:val="Normal"/>
    <w:uiPriority w:val="0"/>
    <w:qFormat/>
    <w:pPr>
      <w:tabs>
        <w:tab w:val="clear" w:pos="709"/>
        <w:tab w:val="center" w:pos="4819" w:leader="none"/>
        <w:tab w:val="right" w:pos="9638" w:leader="none"/>
      </w:tabs>
      <w:jc w:val="left"/>
    </w:pPr>
    <w:rPr/>
  </w:style>
  <w:style w:type="paragraph" w:styleId="Style35" w:customStyle="1">
    <w:name w:val="Нижний колонтитул справа"/>
    <w:basedOn w:val="Normal"/>
    <w:uiPriority w:val="0"/>
    <w:qFormat/>
    <w:pPr>
      <w:tabs>
        <w:tab w:val="clear" w:pos="709"/>
        <w:tab w:val="center" w:pos="4819" w:leader="none"/>
        <w:tab w:val="right" w:pos="9638" w:leader="none"/>
      </w:tabs>
      <w:jc w:val="right"/>
    </w:pPr>
    <w:rPr/>
  </w:style>
  <w:style w:type="paragraph" w:styleId="Style36" w:customStyle="1">
    <w:name w:val="Содержимое таблицы"/>
    <w:basedOn w:val="Normal"/>
    <w:uiPriority w:val="0"/>
    <w:qFormat/>
    <w:pPr/>
    <w:rPr/>
  </w:style>
  <w:style w:type="paragraph" w:styleId="Style37" w:customStyle="1">
    <w:name w:val="Заголовок таблицы"/>
    <w:basedOn w:val="Style36"/>
    <w:uiPriority w:val="0"/>
    <w:qFormat/>
    <w:pPr>
      <w:jc w:val="center"/>
    </w:pPr>
    <w:rPr>
      <w:b/>
    </w:rPr>
  </w:style>
  <w:style w:type="paragraph" w:styleId="Style38" w:customStyle="1">
    <w:name w:val="Иллюстрация"/>
    <w:basedOn w:val="caption1"/>
    <w:uiPriority w:val="0"/>
    <w:qFormat/>
    <w:pPr/>
    <w:rPr/>
  </w:style>
  <w:style w:type="paragraph" w:styleId="Style39" w:customStyle="1">
    <w:name w:val="Таблица"/>
    <w:basedOn w:val="caption1"/>
    <w:uiPriority w:val="0"/>
    <w:qFormat/>
    <w:pPr/>
    <w:rPr/>
  </w:style>
  <w:style w:type="paragraph" w:styleId="110" w:customStyle="1">
    <w:name w:val="Текст1"/>
    <w:basedOn w:val="caption1"/>
    <w:uiPriority w:val="0"/>
    <w:qFormat/>
    <w:pPr/>
    <w:rPr/>
  </w:style>
  <w:style w:type="paragraph" w:styleId="Style40" w:customStyle="1">
    <w:name w:val="Содержимое врезки"/>
    <w:basedOn w:val="Normal"/>
    <w:uiPriority w:val="0"/>
    <w:qFormat/>
    <w:pPr/>
    <w:rPr/>
  </w:style>
  <w:style w:type="paragraph" w:styleId="Style41" w:customStyle="1">
    <w:name w:val="Текст в заданном формате"/>
    <w:basedOn w:val="Normal"/>
    <w:uiPriority w:val="0"/>
    <w:qFormat/>
    <w:pPr>
      <w:spacing w:before="0" w:after="0"/>
    </w:pPr>
    <w:rPr>
      <w:rFonts w:ascii="PT Astra Serif" w:hAnsi="PT Astra Serif" w:eastAsia="Source Han Sans CN Regular" w:cs="Lohit Devanagari"/>
      <w:sz w:val="28"/>
      <w:szCs w:val="24"/>
    </w:rPr>
  </w:style>
  <w:style w:type="paragraph" w:styleId="Style42" w:customStyle="1">
    <w:name w:val="Горизонтальная линия"/>
    <w:basedOn w:val="Normal"/>
    <w:next w:val="BodyText"/>
    <w:uiPriority w:val="0"/>
    <w:qFormat/>
    <w:pPr>
      <w:pBdr>
        <w:bottom w:val="single" w:sz="8" w:space="0" w:color="000000"/>
      </w:pBdr>
      <w:spacing w:before="0" w:after="0"/>
    </w:pPr>
    <w:rPr>
      <w:sz w:val="4"/>
      <w:szCs w:val="24"/>
    </w:rPr>
  </w:style>
  <w:style w:type="paragraph" w:styleId="Style43" w:customStyle="1">
    <w:name w:val="Содержимое списка"/>
    <w:basedOn w:val="Normal"/>
    <w:uiPriority w:val="0"/>
    <w:qFormat/>
    <w:pPr>
      <w:ind w:hanging="0" w:left="0" w:right="0"/>
    </w:pPr>
    <w:rPr/>
  </w:style>
  <w:style w:type="paragraph" w:styleId="Style44" w:customStyle="1">
    <w:name w:val="Заголовок списка"/>
    <w:basedOn w:val="Normal"/>
    <w:next w:val="Style43"/>
    <w:uiPriority w:val="0"/>
    <w:qFormat/>
    <w:pPr>
      <w:ind w:hanging="0" w:left="0" w:right="0"/>
    </w:pPr>
    <w:rPr/>
  </w:style>
  <w:style w:type="paragraph" w:styleId="Style45" w:customStyle="1">
    <w:name w:val="Гриф_Экземпляр"/>
    <w:basedOn w:val="Normal"/>
    <w:uiPriority w:val="0"/>
    <w:qFormat/>
    <w:pPr>
      <w:ind w:hanging="0" w:left="0" w:right="0"/>
    </w:pPr>
    <w:rPr>
      <w:sz w:val="24"/>
    </w:rPr>
  </w:style>
  <w:style w:type="paragraph" w:styleId="Style46" w:customStyle="1">
    <w:name w:val="Исполнитель документа"/>
    <w:basedOn w:val="Normal"/>
    <w:uiPriority w:val="0"/>
    <w:qFormat/>
    <w:pPr>
      <w:jc w:val="left"/>
    </w:pPr>
    <w:rPr>
      <w:sz w:val="24"/>
    </w:rPr>
  </w:style>
  <w:style w:type="paragraph" w:styleId="Style47" w:customStyle="1">
    <w:name w:val="Заголовок списка иллюстраций"/>
    <w:basedOn w:val="Style22"/>
    <w:uiPriority w:val="0"/>
    <w:qFormat/>
    <w:pPr>
      <w:suppressLineNumbers/>
      <w:ind w:hanging="0" w:left="0" w:right="0"/>
      <w:jc w:val="center"/>
    </w:pPr>
    <w:rPr/>
  </w:style>
  <w:style w:type="paragraph" w:styleId="ListParagraph">
    <w:name w:val="List Paragraph"/>
    <w:basedOn w:val="Normal"/>
    <w:uiPriority w:val="0"/>
    <w:qFormat/>
    <w:pPr>
      <w:spacing w:before="0" w:after="200"/>
      <w:ind w:hanging="0" w:left="720"/>
      <w:contextualSpacing/>
    </w:pPr>
    <w:rPr/>
  </w:style>
  <w:style w:type="paragraph" w:styleId="ConsPlusTitle" w:customStyle="1">
    <w:name w:val="ConsPlusTitle"/>
    <w:uiPriority w:val="0"/>
    <w:qFormat/>
    <w:pPr>
      <w:widowControl w:val="false"/>
      <w:suppressAutoHyphens w:val="true"/>
      <w:overflowPunct w:val="true"/>
      <w:bidi w:val="0"/>
      <w:spacing w:lineRule="auto" w:line="240" w:beforeAutospacing="0" w:before="0" w:afterAutospacing="0" w:after="0"/>
      <w:jc w:val="left"/>
    </w:pPr>
    <w:rPr>
      <w:rFonts w:ascii="Arial" w:hAnsi="Arial" w:eastAsia="Times New Roman" w:cs="Calibri" w:asciiTheme="minorHAnsi" w:hAnsiTheme="minorHAnsi"/>
      <w:b/>
      <w:color w:val="auto"/>
      <w:kern w:val="0"/>
      <w:sz w:val="22"/>
      <w:szCs w:val="20"/>
      <w:lang w:val="ru-RU" w:eastAsia="ru-RU" w:bidi="ar-SA"/>
    </w:rPr>
  </w:style>
  <w:style w:type="table" w:default="1" w:styleId="15">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LibreOffice/24.8.4.2$Linux_X86_64 LibreOffice_project/480$Build-2</Application>
  <AppVersion>15.0000</AppVersion>
  <Pages>4</Pages>
  <Words>1252</Words>
  <Characters>6773</Characters>
  <CharactersWithSpaces>7973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2026-03-05T19:53:00Z</dcterms:created>
  <dc:creator>Ильсия Зайнулли�</dc:creator>
  <dc:description/>
  <dc:language>ru-RU</dc:language>
  <cp:lastModifiedBy/>
  <cp:lastPrinted>2026-03-25T16:57:00Z</cp:lastPrinted>
  <dcterms:modified xsi:type="dcterms:W3CDTF">2026-03-31T16:01:45Z</dcterms:modified>
  <cp:revision>37</cp:revision>
  <dc:subject/>
  <dc:title>Default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00D5394DFCDA475B9A038ACB28281C47_13</vt:lpwstr>
  </property>
  <property fmtid="{D5CDD505-2E9C-101B-9397-08002B2CF9AE}" pid="3" name="KSOProductBuildVer">
    <vt:lpwstr>1049-12.2.0.23196</vt:lpwstr>
  </property>
</Properties>
</file>