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E0" w:rsidRDefault="007158C0">
      <w:pPr>
        <w:ind w:left="7427"/>
        <w:jc w:val="right"/>
        <w:rPr>
          <w:rFonts w:ascii="Times New Roman" w:hAnsi="Times New Roman" w:cs="Times New Roman"/>
          <w:szCs w:val="28"/>
        </w:rPr>
      </w:pPr>
      <w:r>
        <w:rPr>
          <w:rFonts w:ascii="Times New Roman" w:hAnsi="Times New Roman" w:cs="Times New Roman"/>
          <w:szCs w:val="28"/>
        </w:rPr>
        <w:t>проект</w:t>
      </w:r>
    </w:p>
    <w:p w:rsidR="003964E0" w:rsidRDefault="003964E0">
      <w:pPr>
        <w:ind w:left="7427"/>
        <w:jc w:val="left"/>
        <w:rPr>
          <w:rFonts w:ascii="Times New Roman" w:hAnsi="Times New Roman" w:cs="Times New Roman"/>
          <w:szCs w:val="28"/>
        </w:rPr>
      </w:pPr>
    </w:p>
    <w:p w:rsidR="003964E0" w:rsidRDefault="007158C0">
      <w:pPr>
        <w:ind w:left="7427"/>
        <w:jc w:val="left"/>
        <w:rPr>
          <w:rFonts w:ascii="Times New Roman" w:hAnsi="Times New Roman" w:cs="Times New Roman"/>
          <w:szCs w:val="28"/>
          <w:lang w:val="tt-RU"/>
        </w:rPr>
      </w:pPr>
      <w:r>
        <w:rPr>
          <w:rFonts w:ascii="Times New Roman" w:hAnsi="Times New Roman" w:cs="Times New Roman"/>
          <w:szCs w:val="28"/>
          <w:lang w:val="tt-RU"/>
        </w:rPr>
        <w:t>Татарстан Республикасы Министрлар Кабинеты тарафыннан кертелә</w:t>
      </w:r>
    </w:p>
    <w:p w:rsidR="003964E0" w:rsidRDefault="003964E0">
      <w:pPr>
        <w:jc w:val="both"/>
        <w:rPr>
          <w:rFonts w:ascii="Times New Roman" w:hAnsi="Times New Roman" w:cs="Times New Roman"/>
          <w:szCs w:val="28"/>
        </w:rPr>
      </w:pPr>
    </w:p>
    <w:p w:rsidR="003964E0" w:rsidRDefault="003964E0">
      <w:pPr>
        <w:ind w:firstLine="709"/>
        <w:rPr>
          <w:rFonts w:ascii="Times New Roman" w:hAnsi="Times New Roman" w:cs="Times New Roman"/>
          <w:szCs w:val="28"/>
        </w:rPr>
      </w:pPr>
    </w:p>
    <w:p w:rsidR="003964E0" w:rsidRDefault="007158C0">
      <w:pPr>
        <w:pStyle w:val="ConsPlusTitle"/>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ТАТАРСТАН РЕСПУБЛИКАСЫ </w:t>
      </w:r>
    </w:p>
    <w:p w:rsidR="003964E0" w:rsidRDefault="007158C0">
      <w:pPr>
        <w:pStyle w:val="ConsPlusTitle"/>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ЗАКОНЫ</w:t>
      </w:r>
    </w:p>
    <w:p w:rsidR="003964E0" w:rsidRDefault="003964E0">
      <w:pPr>
        <w:pStyle w:val="ConsPlusTitle"/>
        <w:ind w:firstLine="709"/>
        <w:jc w:val="center"/>
        <w:rPr>
          <w:rFonts w:ascii="Times New Roman" w:hAnsi="Times New Roman" w:cs="Times New Roman"/>
          <w:b w:val="0"/>
          <w:bCs/>
          <w:sz w:val="28"/>
          <w:szCs w:val="28"/>
        </w:rPr>
      </w:pPr>
    </w:p>
    <w:p w:rsidR="003964E0" w:rsidRDefault="007158C0">
      <w:pPr>
        <w:rPr>
          <w:rFonts w:ascii="Times New Roman" w:eastAsia="Arial" w:hAnsi="Times New Roman" w:cs="Times New Roman"/>
          <w:b/>
          <w:bCs/>
          <w:szCs w:val="28"/>
        </w:rPr>
      </w:pPr>
      <w:r>
        <w:rPr>
          <w:rFonts w:ascii="Times New Roman" w:eastAsia="Arial" w:hAnsi="Times New Roman" w:cs="Times New Roman"/>
          <w:b/>
          <w:bCs/>
          <w:szCs w:val="28"/>
          <w:lang w:val="tt-RU"/>
        </w:rPr>
        <w:t>М</w:t>
      </w:r>
      <w:r>
        <w:rPr>
          <w:rFonts w:ascii="Times New Roman" w:eastAsia="Arial" w:hAnsi="Times New Roman" w:cs="Times New Roman"/>
          <w:b/>
          <w:bCs/>
          <w:szCs w:val="28"/>
        </w:rPr>
        <w:t>ахсус хәрби операциядә катнашучылар</w:t>
      </w:r>
      <w:r>
        <w:rPr>
          <w:rFonts w:ascii="Times New Roman" w:eastAsia="Arial" w:hAnsi="Times New Roman" w:cs="Times New Roman"/>
          <w:b/>
          <w:bCs/>
          <w:szCs w:val="28"/>
          <w:lang w:val="tt-RU"/>
        </w:rPr>
        <w:t xml:space="preserve">ны эшкә алу </w:t>
      </w:r>
      <w:r>
        <w:rPr>
          <w:rFonts w:ascii="Times New Roman" w:eastAsia="Arial" w:hAnsi="Times New Roman" w:cs="Times New Roman"/>
          <w:b/>
          <w:bCs/>
          <w:szCs w:val="28"/>
        </w:rPr>
        <w:t xml:space="preserve">өчен </w:t>
      </w:r>
    </w:p>
    <w:p w:rsidR="003964E0" w:rsidRDefault="007158C0">
      <w:pPr>
        <w:pStyle w:val="ConsPlusNonformat"/>
        <w:widowControl/>
        <w:ind w:firstLine="350"/>
        <w:jc w:val="center"/>
        <w:rPr>
          <w:rFonts w:ascii="Times New Roman" w:hAnsi="Times New Roman"/>
          <w:b/>
          <w:bCs/>
          <w:sz w:val="28"/>
          <w:szCs w:val="28"/>
          <w:lang w:val="tt-RU"/>
        </w:rPr>
      </w:pPr>
      <w:r>
        <w:rPr>
          <w:rFonts w:ascii="Times New Roman" w:eastAsia="Arial" w:hAnsi="Times New Roman"/>
          <w:b/>
          <w:bCs/>
          <w:sz w:val="28"/>
          <w:szCs w:val="28"/>
        </w:rPr>
        <w:t>эш урыннарын квота</w:t>
      </w:r>
      <w:r>
        <w:rPr>
          <w:rFonts w:ascii="Times New Roman" w:eastAsia="Arial" w:hAnsi="Times New Roman"/>
          <w:b/>
          <w:bCs/>
          <w:sz w:val="28"/>
          <w:szCs w:val="28"/>
          <w:lang w:val="tt-RU"/>
        </w:rPr>
        <w:t>лау</w:t>
      </w:r>
      <w:r>
        <w:rPr>
          <w:rFonts w:ascii="Times New Roman" w:eastAsia="Arial" w:hAnsi="Times New Roman"/>
          <w:b/>
          <w:bCs/>
          <w:sz w:val="28"/>
          <w:szCs w:val="28"/>
        </w:rPr>
        <w:t xml:space="preserve"> </w:t>
      </w:r>
      <w:r>
        <w:rPr>
          <w:rFonts w:ascii="Times New Roman" w:eastAsia="Arial" w:hAnsi="Times New Roman"/>
          <w:b/>
          <w:bCs/>
          <w:sz w:val="28"/>
          <w:szCs w:val="28"/>
          <w:lang w:val="tt-RU"/>
        </w:rPr>
        <w:t>т</w:t>
      </w:r>
      <w:r>
        <w:rPr>
          <w:rFonts w:ascii="Times New Roman" w:eastAsia="Arial" w:hAnsi="Times New Roman"/>
          <w:b/>
          <w:bCs/>
          <w:sz w:val="28"/>
          <w:szCs w:val="28"/>
        </w:rPr>
        <w:t>урында</w:t>
      </w:r>
      <w:r>
        <w:rPr>
          <w:rFonts w:ascii="Times New Roman" w:hAnsi="Times New Roman"/>
          <w:b/>
          <w:bCs/>
          <w:sz w:val="28"/>
          <w:szCs w:val="28"/>
          <w:lang w:val="tt-RU"/>
        </w:rPr>
        <w:t xml:space="preserve"> </w:t>
      </w:r>
    </w:p>
    <w:p w:rsidR="003964E0" w:rsidRDefault="003964E0">
      <w:pPr>
        <w:pStyle w:val="ConsPlusNormal"/>
        <w:ind w:firstLine="709"/>
        <w:jc w:val="both"/>
        <w:rPr>
          <w:rFonts w:ascii="Times New Roman" w:hAnsi="Times New Roman" w:cs="Times New Roman"/>
        </w:rPr>
      </w:pPr>
    </w:p>
    <w:p w:rsidR="003964E0" w:rsidRDefault="007158C0">
      <w:pPr>
        <w:pStyle w:val="a2"/>
        <w:ind w:firstLine="680"/>
      </w:pPr>
      <w:r w:rsidRPr="00A23F35">
        <w:rPr>
          <w:rFonts w:ascii="Times New Roman" w:eastAsia="Arial" w:hAnsi="Times New Roman" w:cs="Times New Roman"/>
          <w:b/>
          <w:szCs w:val="28"/>
        </w:rPr>
        <w:t xml:space="preserve">1 </w:t>
      </w:r>
      <w:r w:rsidRPr="00A23F35">
        <w:rPr>
          <w:rFonts w:ascii="Times New Roman" w:eastAsia="Arial" w:hAnsi="Times New Roman" w:cs="Times New Roman"/>
          <w:b/>
          <w:szCs w:val="28"/>
          <w:lang w:val="tt-RU"/>
        </w:rPr>
        <w:t>статья</w:t>
      </w:r>
      <w:r w:rsidRPr="00A23F35">
        <w:rPr>
          <w:rFonts w:ascii="Times New Roman" w:eastAsia="Arial" w:hAnsi="Times New Roman" w:cs="Times New Roman"/>
          <w:b/>
          <w:szCs w:val="28"/>
        </w:rPr>
        <w:t xml:space="preserve">. </w:t>
      </w:r>
      <w:r>
        <w:rPr>
          <w:rFonts w:ascii="Times New Roman" w:eastAsia="Arial" w:hAnsi="Times New Roman" w:cs="Times New Roman"/>
          <w:b/>
          <w:bCs/>
          <w:szCs w:val="28"/>
        </w:rPr>
        <w:t>Әлеге Законның җайга салу предметы</w:t>
      </w:r>
    </w:p>
    <w:p w:rsidR="003964E0" w:rsidRDefault="003964E0">
      <w:pPr>
        <w:pStyle w:val="a2"/>
        <w:ind w:firstLine="680"/>
        <w:rPr>
          <w:rFonts w:ascii="Times New Roman" w:eastAsia="Arial" w:hAnsi="Times New Roman" w:cs="Times New Roman"/>
          <w:b/>
          <w:bCs/>
          <w:szCs w:val="28"/>
        </w:rPr>
      </w:pPr>
    </w:p>
    <w:p w:rsidR="003964E0" w:rsidRDefault="007158C0">
      <w:pPr>
        <w:pStyle w:val="a2"/>
        <w:numPr>
          <w:ilvl w:val="0"/>
          <w:numId w:val="3"/>
        </w:numPr>
        <w:ind w:firstLine="680"/>
      </w:pPr>
      <w:r>
        <w:rPr>
          <w:rFonts w:ascii="Times New Roman" w:eastAsia="Arial" w:hAnsi="Times New Roman" w:cs="Times New Roman"/>
          <w:szCs w:val="28"/>
        </w:rPr>
        <w:t xml:space="preserve">Әлеге Закон эш бирүчеләргә махсус хәрби операциядә катнашучыларны эшкә алу өчен квота билгеләү буенча мөнәсәбәтләрне җайга сала. </w:t>
      </w:r>
    </w:p>
    <w:p w:rsidR="003964E0" w:rsidRDefault="007158C0">
      <w:pPr>
        <w:pStyle w:val="a2"/>
        <w:numPr>
          <w:ilvl w:val="0"/>
          <w:numId w:val="3"/>
        </w:numPr>
        <w:ind w:firstLine="680"/>
      </w:pPr>
      <w:r>
        <w:rPr>
          <w:rFonts w:ascii="Times New Roman" w:eastAsia="Arial" w:hAnsi="Times New Roman" w:cs="Times New Roman"/>
          <w:szCs w:val="28"/>
        </w:rPr>
        <w:t>Махсус хәрби операциядә катнашучыларны эшкә алу өчен эш урыннарын квоталау турындагы закон</w:t>
      </w:r>
      <w:r>
        <w:rPr>
          <w:rFonts w:ascii="Times New Roman" w:eastAsia="Arial" w:hAnsi="Times New Roman" w:cs="Times New Roman"/>
          <w:szCs w:val="28"/>
          <w:lang w:val="tt-RU"/>
        </w:rPr>
        <w:t>нар</w:t>
      </w:r>
      <w:r>
        <w:rPr>
          <w:rFonts w:ascii="Times New Roman" w:eastAsia="Arial" w:hAnsi="Times New Roman" w:cs="Times New Roman"/>
          <w:szCs w:val="28"/>
        </w:rPr>
        <w:t xml:space="preserve"> Россия Федерациясе Конституциясенең, Татарстан Республикасы Конституциясенең тиешле нигезләмәләренә нигезләнә һәм федераль законнардан һәм Россия Федерациясенең башка норматив хокукый актларыннан, Татарстан Республикасы законнарыннан һәм Татарстан Республикасының башка норматив хокукый актларыннан тора.</w:t>
      </w:r>
    </w:p>
    <w:p w:rsidR="003964E0" w:rsidRDefault="003964E0">
      <w:pPr>
        <w:ind w:firstLine="350"/>
        <w:jc w:val="both"/>
        <w:rPr>
          <w:rFonts w:ascii="Times New Roman" w:eastAsia="Arial" w:hAnsi="Times New Roman" w:cs="Times New Roman"/>
          <w:szCs w:val="28"/>
        </w:rPr>
      </w:pPr>
    </w:p>
    <w:p w:rsidR="003964E0" w:rsidRDefault="007158C0">
      <w:pPr>
        <w:ind w:firstLine="737"/>
        <w:jc w:val="both"/>
      </w:pPr>
      <w:r w:rsidRPr="00A23F35">
        <w:rPr>
          <w:rFonts w:ascii="Times New Roman" w:eastAsia="Arial" w:hAnsi="Times New Roman" w:cs="Times New Roman"/>
          <w:b/>
          <w:szCs w:val="28"/>
        </w:rPr>
        <w:t xml:space="preserve">2 </w:t>
      </w:r>
      <w:r w:rsidRPr="00A23F35">
        <w:rPr>
          <w:rFonts w:ascii="Times New Roman" w:eastAsia="Arial" w:hAnsi="Times New Roman" w:cs="Times New Roman"/>
          <w:b/>
          <w:szCs w:val="28"/>
          <w:lang w:val="tt-RU"/>
        </w:rPr>
        <w:t>с</w:t>
      </w:r>
      <w:r w:rsidRPr="00A23F35">
        <w:rPr>
          <w:rFonts w:ascii="Times New Roman" w:eastAsia="Arial" w:hAnsi="Times New Roman" w:cs="Times New Roman"/>
          <w:b/>
          <w:szCs w:val="28"/>
        </w:rPr>
        <w:t xml:space="preserve">татья. </w:t>
      </w:r>
      <w:r w:rsidRPr="00A23F35">
        <w:rPr>
          <w:rFonts w:ascii="Times New Roman" w:eastAsia="Arial" w:hAnsi="Times New Roman" w:cs="Times New Roman"/>
          <w:b/>
          <w:bCs/>
          <w:szCs w:val="28"/>
        </w:rPr>
        <w:t>Әлеге</w:t>
      </w:r>
      <w:r>
        <w:rPr>
          <w:rFonts w:ascii="Times New Roman" w:eastAsia="Arial" w:hAnsi="Times New Roman" w:cs="Times New Roman"/>
          <w:b/>
          <w:bCs/>
          <w:szCs w:val="28"/>
        </w:rPr>
        <w:t xml:space="preserve"> Законда кулланыла торган төп төшенчәләр</w:t>
      </w:r>
    </w:p>
    <w:p w:rsidR="003964E0" w:rsidRDefault="003964E0">
      <w:pPr>
        <w:ind w:firstLine="737"/>
        <w:jc w:val="both"/>
        <w:rPr>
          <w:rFonts w:ascii="Times New Roman" w:eastAsia="Arial" w:hAnsi="Times New Roman" w:cs="Times New Roman"/>
          <w:szCs w:val="28"/>
        </w:rPr>
      </w:pPr>
    </w:p>
    <w:p w:rsidR="003964E0" w:rsidRDefault="007158C0">
      <w:pPr>
        <w:ind w:firstLine="737"/>
        <w:jc w:val="both"/>
      </w:pPr>
      <w:r>
        <w:rPr>
          <w:rFonts w:ascii="Times New Roman" w:eastAsia="Arial" w:hAnsi="Times New Roman" w:cs="Times New Roman"/>
          <w:szCs w:val="28"/>
        </w:rPr>
        <w:t xml:space="preserve">Әлеге </w:t>
      </w:r>
      <w:r>
        <w:rPr>
          <w:rFonts w:ascii="Times New Roman" w:eastAsia="Arial" w:hAnsi="Times New Roman" w:cs="Times New Roman"/>
          <w:szCs w:val="28"/>
          <w:lang w:val="tt-RU"/>
        </w:rPr>
        <w:t>З</w:t>
      </w:r>
      <w:r>
        <w:rPr>
          <w:rFonts w:ascii="Times New Roman" w:eastAsia="Arial" w:hAnsi="Times New Roman" w:cs="Times New Roman"/>
          <w:szCs w:val="28"/>
        </w:rPr>
        <w:t>акон максатларында түбәндәге төп төшенчәләр кулланыла:</w:t>
      </w:r>
    </w:p>
    <w:p w:rsidR="003964E0" w:rsidRDefault="007158C0">
      <w:pPr>
        <w:ind w:firstLine="737"/>
        <w:jc w:val="both"/>
      </w:pPr>
      <w:r>
        <w:rPr>
          <w:rFonts w:ascii="Times New Roman" w:eastAsia="Arial" w:hAnsi="Times New Roman" w:cs="Times New Roman"/>
          <w:szCs w:val="28"/>
          <w:lang w:val="tt-RU"/>
        </w:rPr>
        <w:t>1) к</w:t>
      </w:r>
      <w:r>
        <w:rPr>
          <w:rFonts w:ascii="Times New Roman" w:eastAsia="Arial" w:hAnsi="Times New Roman" w:cs="Times New Roman"/>
          <w:szCs w:val="28"/>
        </w:rPr>
        <w:t>вота</w:t>
      </w:r>
      <w:r>
        <w:rPr>
          <w:rFonts w:ascii="Times New Roman" w:eastAsia="Arial" w:hAnsi="Times New Roman" w:cs="Times New Roman"/>
          <w:szCs w:val="28"/>
          <w:lang w:val="tt-RU"/>
        </w:rPr>
        <w:t xml:space="preserve"> </w:t>
      </w:r>
      <w:r w:rsidR="002000C5">
        <w:rPr>
          <w:rFonts w:ascii="Times New Roman" w:eastAsiaTheme="minorEastAsia" w:hAnsi="Times New Roman"/>
          <w:szCs w:val="28"/>
        </w:rPr>
        <w:t>–</w:t>
      </w:r>
      <w:r w:rsidR="002000C5">
        <w:rPr>
          <w:rFonts w:ascii="Times New Roman" w:eastAsiaTheme="minorEastAsia" w:hAnsi="Times New Roman"/>
          <w:szCs w:val="28"/>
        </w:rPr>
        <w:t xml:space="preserve"> эш бир</w:t>
      </w:r>
      <w:r w:rsidR="002000C5">
        <w:rPr>
          <w:rFonts w:ascii="Times New Roman" w:eastAsiaTheme="minorEastAsia" w:hAnsi="Times New Roman"/>
          <w:szCs w:val="28"/>
          <w:lang w:val="tt-RU"/>
        </w:rPr>
        <w:t>ү</w:t>
      </w:r>
      <w:r w:rsidR="002000C5">
        <w:rPr>
          <w:rFonts w:ascii="Times New Roman" w:eastAsiaTheme="minorEastAsia" w:hAnsi="Times New Roman"/>
          <w:szCs w:val="28"/>
        </w:rPr>
        <w:t xml:space="preserve">че </w:t>
      </w:r>
      <w:r w:rsidR="002000C5">
        <w:rPr>
          <w:rFonts w:ascii="Times New Roman" w:eastAsiaTheme="minorEastAsia" w:hAnsi="Times New Roman"/>
          <w:szCs w:val="28"/>
          <w:lang w:val="tt-RU"/>
        </w:rPr>
        <w:t xml:space="preserve">эшкә урнаштырырга тиешле </w:t>
      </w:r>
      <w:r>
        <w:rPr>
          <w:rFonts w:ascii="Times New Roman" w:eastAsia="Arial" w:hAnsi="Times New Roman" w:cs="Times New Roman"/>
          <w:szCs w:val="28"/>
        </w:rPr>
        <w:t xml:space="preserve">махсус хәрби операциядә катнашучыларны эшкә алу өчен </w:t>
      </w:r>
      <w:r w:rsidR="002000C5">
        <w:rPr>
          <w:rFonts w:ascii="Times New Roman" w:eastAsia="Arial" w:hAnsi="Times New Roman" w:cs="Times New Roman"/>
          <w:szCs w:val="28"/>
          <w:lang w:val="tt-RU"/>
        </w:rPr>
        <w:t xml:space="preserve">эш бирүче </w:t>
      </w:r>
      <w:r>
        <w:rPr>
          <w:rFonts w:ascii="Times New Roman" w:eastAsia="Arial" w:hAnsi="Times New Roman" w:cs="Times New Roman"/>
          <w:szCs w:val="28"/>
        </w:rPr>
        <w:t>хезмәткәрләренең уртача исемлектәге саныннан</w:t>
      </w:r>
      <w:r>
        <w:rPr>
          <w:rFonts w:ascii="Times New Roman" w:eastAsia="Arial" w:hAnsi="Times New Roman" w:cs="Times New Roman"/>
          <w:szCs w:val="28"/>
          <w:lang w:val="tt-RU"/>
        </w:rPr>
        <w:t xml:space="preserve"> </w:t>
      </w:r>
      <w:r>
        <w:rPr>
          <w:rFonts w:ascii="Times New Roman" w:eastAsia="Arial" w:hAnsi="Times New Roman" w:cs="Times New Roman"/>
          <w:szCs w:val="28"/>
        </w:rPr>
        <w:t>процентларда билгеләнгән эш урыннары саны;</w:t>
      </w:r>
      <w:r w:rsidR="002000C5">
        <w:rPr>
          <w:rFonts w:ascii="Times New Roman" w:eastAsia="Arial" w:hAnsi="Times New Roman" w:cs="Times New Roman"/>
          <w:szCs w:val="28"/>
        </w:rPr>
        <w:t xml:space="preserve"> </w:t>
      </w:r>
    </w:p>
    <w:p w:rsidR="003964E0" w:rsidRDefault="007158C0">
      <w:pPr>
        <w:ind w:firstLine="737"/>
        <w:jc w:val="both"/>
      </w:pPr>
      <w:r>
        <w:rPr>
          <w:rFonts w:ascii="Times New Roman" w:eastAsia="Arial" w:hAnsi="Times New Roman" w:cs="Times New Roman"/>
          <w:szCs w:val="28"/>
        </w:rPr>
        <w:t>2) махсус хәрби операциядә катнашучылар:</w:t>
      </w:r>
    </w:p>
    <w:p w:rsidR="003964E0" w:rsidRDefault="007158C0">
      <w:pPr>
        <w:ind w:firstLine="737"/>
        <w:jc w:val="both"/>
      </w:pPr>
      <w:r>
        <w:rPr>
          <w:rFonts w:ascii="Times New Roman" w:eastAsia="Arial" w:hAnsi="Times New Roman" w:cs="Times New Roman"/>
          <w:szCs w:val="28"/>
        </w:rPr>
        <w:t xml:space="preserve">махсус хәрби операция барышында, Россия Федерациясе территориясенә </w:t>
      </w:r>
      <w:r>
        <w:rPr>
          <w:rFonts w:ascii="Times New Roman" w:eastAsia="Arial" w:hAnsi="Times New Roman" w:cs="Times New Roman"/>
          <w:szCs w:val="28"/>
          <w:lang w:val="tt-RU"/>
        </w:rPr>
        <w:t>к</w:t>
      </w:r>
      <w:r>
        <w:rPr>
          <w:rFonts w:ascii="Times New Roman" w:eastAsia="Arial" w:hAnsi="Times New Roman" w:cs="Times New Roman"/>
          <w:szCs w:val="28"/>
        </w:rPr>
        <w:t xml:space="preserve">ораллы бәреп керүне кире кагу буенча, Россия Федерациясе дәүләт чигендә һәм махсус хәрби операция уздырыла торган районнарга якын Россия Федерациясе субъектлары территорияләрендә </w:t>
      </w:r>
      <w:r>
        <w:rPr>
          <w:rFonts w:ascii="Times New Roman" w:eastAsia="Arial" w:hAnsi="Times New Roman" w:cs="Times New Roman"/>
          <w:szCs w:val="28"/>
          <w:lang w:val="tt-RU"/>
        </w:rPr>
        <w:t>к</w:t>
      </w:r>
      <w:r>
        <w:rPr>
          <w:rFonts w:ascii="Times New Roman" w:eastAsia="Arial" w:hAnsi="Times New Roman" w:cs="Times New Roman"/>
          <w:szCs w:val="28"/>
        </w:rPr>
        <w:t>ораллы провокация барышында бурычларны үтәгән (бурычларны үтәүдә катнашкан, бурычларны үтәүдә ярдәм иткән, бурычларны үтәүне тәэмин итү өчен җибәрелгән)</w:t>
      </w:r>
      <w:r w:rsidR="00835B46">
        <w:rPr>
          <w:rFonts w:ascii="Times New Roman" w:eastAsia="Arial" w:hAnsi="Times New Roman" w:cs="Times New Roman"/>
          <w:szCs w:val="28"/>
          <w:lang w:val="tt-RU"/>
        </w:rPr>
        <w:t>,</w:t>
      </w:r>
      <w:r>
        <w:rPr>
          <w:rFonts w:ascii="Times New Roman" w:eastAsia="Arial" w:hAnsi="Times New Roman" w:cs="Times New Roman"/>
          <w:szCs w:val="28"/>
          <w:lang w:val="tt-RU"/>
        </w:rPr>
        <w:t xml:space="preserve"> </w:t>
      </w:r>
      <w:r>
        <w:rPr>
          <w:rFonts w:ascii="Times New Roman" w:eastAsia="Arial" w:hAnsi="Times New Roman" w:cs="Times New Roman"/>
          <w:szCs w:val="28"/>
        </w:rPr>
        <w:t>хәрби хәрәкәтләр ветераннарына караган затлар</w:t>
      </w:r>
      <w:r>
        <w:rPr>
          <w:rFonts w:ascii="Times New Roman" w:eastAsia="Arial" w:hAnsi="Times New Roman" w:cs="Times New Roman"/>
          <w:szCs w:val="28"/>
          <w:lang w:val="tt-RU"/>
        </w:rPr>
        <w:t>;</w:t>
      </w:r>
    </w:p>
    <w:p w:rsidR="003964E0" w:rsidRDefault="007158C0">
      <w:pPr>
        <w:ind w:firstLine="737"/>
        <w:jc w:val="both"/>
      </w:pPr>
      <w:r>
        <w:rPr>
          <w:rFonts w:ascii="Times New Roman" w:eastAsia="Arial" w:hAnsi="Times New Roman" w:cs="Times New Roman"/>
          <w:szCs w:val="28"/>
        </w:rPr>
        <w:t>махсус хәрби операция барышында Россия Федерациясе Кораллы көчләренә йөкләнгән бурычларны үтәүгә ярдәм итүче оешмалар белән контракт төзегән (башка хокук мөнәсәбәтләре булган)</w:t>
      </w:r>
      <w:r>
        <w:rPr>
          <w:rFonts w:ascii="Times New Roman" w:eastAsia="Arial" w:hAnsi="Times New Roman" w:cs="Times New Roman"/>
          <w:szCs w:val="28"/>
          <w:lang w:val="tt-RU"/>
        </w:rPr>
        <w:t xml:space="preserve">, </w:t>
      </w:r>
      <w:r>
        <w:rPr>
          <w:rFonts w:ascii="Times New Roman" w:eastAsia="Arial" w:hAnsi="Times New Roman" w:cs="Times New Roman"/>
          <w:szCs w:val="28"/>
        </w:rPr>
        <w:t>хәрби хәрәкәтләр ветераннарына караган затлар.</w:t>
      </w:r>
    </w:p>
    <w:p w:rsidR="003964E0" w:rsidRDefault="003964E0">
      <w:pPr>
        <w:ind w:firstLine="737"/>
        <w:jc w:val="both"/>
        <w:rPr>
          <w:rFonts w:ascii="Times New Roman" w:eastAsia="Arial" w:hAnsi="Times New Roman" w:cs="Times New Roman"/>
          <w:szCs w:val="28"/>
        </w:rPr>
      </w:pPr>
    </w:p>
    <w:p w:rsidR="00791DE9" w:rsidRDefault="00791DE9">
      <w:pPr>
        <w:ind w:firstLine="737"/>
        <w:jc w:val="both"/>
        <w:rPr>
          <w:rFonts w:ascii="Times New Roman" w:eastAsia="Arial" w:hAnsi="Times New Roman" w:cs="Times New Roman"/>
          <w:szCs w:val="28"/>
        </w:rPr>
      </w:pPr>
    </w:p>
    <w:p w:rsidR="00791DE9" w:rsidRDefault="00791DE9">
      <w:pPr>
        <w:ind w:firstLine="737"/>
        <w:jc w:val="both"/>
        <w:rPr>
          <w:rFonts w:ascii="Times New Roman" w:eastAsia="Arial" w:hAnsi="Times New Roman" w:cs="Times New Roman"/>
          <w:szCs w:val="28"/>
        </w:rPr>
      </w:pPr>
    </w:p>
    <w:p w:rsidR="003964E0" w:rsidRDefault="007158C0">
      <w:pPr>
        <w:ind w:left="1814" w:hanging="964"/>
        <w:jc w:val="both"/>
      </w:pPr>
      <w:r w:rsidRPr="00A23F35">
        <w:rPr>
          <w:rFonts w:ascii="Times New Roman" w:eastAsia="Arial" w:hAnsi="Times New Roman" w:cs="Times New Roman"/>
          <w:b/>
          <w:szCs w:val="28"/>
        </w:rPr>
        <w:lastRenderedPageBreak/>
        <w:t xml:space="preserve">3 </w:t>
      </w:r>
      <w:r w:rsidRPr="00A23F35">
        <w:rPr>
          <w:rFonts w:ascii="Times New Roman" w:eastAsia="Arial" w:hAnsi="Times New Roman" w:cs="Times New Roman"/>
          <w:b/>
          <w:szCs w:val="28"/>
          <w:lang w:val="tt-RU"/>
        </w:rPr>
        <w:t>с</w:t>
      </w:r>
      <w:r w:rsidRPr="00A23F35">
        <w:rPr>
          <w:rFonts w:ascii="Times New Roman" w:eastAsia="Arial" w:hAnsi="Times New Roman" w:cs="Times New Roman"/>
          <w:b/>
          <w:szCs w:val="28"/>
        </w:rPr>
        <w:t>татья.</w:t>
      </w:r>
      <w:r>
        <w:rPr>
          <w:rFonts w:ascii="Times New Roman" w:eastAsia="Arial" w:hAnsi="Times New Roman" w:cs="Times New Roman"/>
          <w:szCs w:val="28"/>
        </w:rPr>
        <w:t xml:space="preserve"> </w:t>
      </w:r>
      <w:r>
        <w:rPr>
          <w:rFonts w:ascii="Times New Roman" w:eastAsia="Arial" w:hAnsi="Times New Roman" w:cs="Times New Roman"/>
          <w:b/>
          <w:bCs/>
          <w:szCs w:val="28"/>
        </w:rPr>
        <w:t>Махсус хәрби операциядә катнашучыларны эшкә алу өчен квота билгеләү тәртибе</w:t>
      </w:r>
    </w:p>
    <w:p w:rsidR="003964E0" w:rsidRDefault="003964E0">
      <w:pPr>
        <w:ind w:firstLine="350"/>
        <w:jc w:val="both"/>
        <w:rPr>
          <w:rFonts w:ascii="Times New Roman" w:eastAsia="Arial" w:hAnsi="Times New Roman" w:cs="Times New Roman"/>
          <w:szCs w:val="28"/>
        </w:rPr>
      </w:pPr>
    </w:p>
    <w:p w:rsidR="003964E0" w:rsidRDefault="007158C0">
      <w:pPr>
        <w:numPr>
          <w:ilvl w:val="0"/>
          <w:numId w:val="4"/>
        </w:numPr>
        <w:ind w:firstLine="680"/>
        <w:jc w:val="both"/>
      </w:pPr>
      <w:r>
        <w:rPr>
          <w:rFonts w:ascii="Times New Roman" w:eastAsia="Arial" w:hAnsi="Times New Roman" w:cs="Times New Roman"/>
          <w:szCs w:val="28"/>
        </w:rPr>
        <w:t xml:space="preserve">Татарстан Республикасы территориясендә эшчәнлек алып баручы һәм хезмәткәрләр саны 200 кешедән артып киткән эш бирүчеләргә махсус хәрби операциядә катнашучыларны эшкә алу өчен квота хезмәткәрләрнең уртача исемлектәге санының 1 проценты күләмендә билгеләнә. </w:t>
      </w:r>
    </w:p>
    <w:p w:rsidR="003964E0" w:rsidRDefault="007158C0">
      <w:pPr>
        <w:numPr>
          <w:ilvl w:val="0"/>
          <w:numId w:val="4"/>
        </w:numPr>
        <w:ind w:firstLine="680"/>
        <w:jc w:val="both"/>
      </w:pPr>
      <w:r>
        <w:rPr>
          <w:rFonts w:ascii="Times New Roman" w:eastAsia="Arial" w:hAnsi="Times New Roman" w:cs="Times New Roman"/>
          <w:szCs w:val="28"/>
        </w:rPr>
        <w:t>Махсус хәрби операциядә катнашучыларны эшкә алу өчен квота исәпләү максатларында эш бирүче</w:t>
      </w:r>
      <w:r>
        <w:rPr>
          <w:rFonts w:ascii="Times New Roman" w:eastAsia="Arial" w:hAnsi="Times New Roman" w:cs="Times New Roman"/>
          <w:szCs w:val="28"/>
          <w:lang w:val="tt-RU"/>
        </w:rPr>
        <w:t>нең</w:t>
      </w:r>
      <w:r>
        <w:rPr>
          <w:rFonts w:ascii="Times New Roman" w:eastAsia="Arial" w:hAnsi="Times New Roman" w:cs="Times New Roman"/>
          <w:szCs w:val="28"/>
        </w:rPr>
        <w:t xml:space="preserve"> хезмәткәрләре саны</w:t>
      </w:r>
      <w:r w:rsidR="00791DE9">
        <w:rPr>
          <w:rFonts w:ascii="Times New Roman" w:eastAsia="Arial" w:hAnsi="Times New Roman" w:cs="Times New Roman"/>
          <w:szCs w:val="28"/>
          <w:lang w:val="tt-RU"/>
        </w:rPr>
        <w:t>,</w:t>
      </w:r>
      <w:r>
        <w:rPr>
          <w:rFonts w:ascii="Times New Roman" w:eastAsia="Arial" w:hAnsi="Times New Roman" w:cs="Times New Roman"/>
          <w:szCs w:val="28"/>
        </w:rPr>
        <w:t xml:space="preserve"> </w:t>
      </w:r>
      <w:r>
        <w:rPr>
          <w:rFonts w:ascii="Times New Roman" w:eastAsia="Arial" w:hAnsi="Times New Roman" w:cs="Times New Roman"/>
          <w:szCs w:val="28"/>
          <w:lang w:val="tt-RU"/>
        </w:rPr>
        <w:t xml:space="preserve">эш бирүченең </w:t>
      </w:r>
      <w:r>
        <w:rPr>
          <w:rFonts w:ascii="Times New Roman" w:eastAsia="Arial" w:hAnsi="Times New Roman" w:cs="Times New Roman"/>
          <w:szCs w:val="28"/>
        </w:rPr>
        <w:t>Россия Федерациясен</w:t>
      </w:r>
      <w:r w:rsidR="00791DE9">
        <w:rPr>
          <w:rFonts w:ascii="Times New Roman" w:eastAsia="Arial" w:hAnsi="Times New Roman" w:cs="Times New Roman"/>
          <w:szCs w:val="28"/>
          <w:lang w:val="tt-RU"/>
        </w:rPr>
        <w:t>дәге</w:t>
      </w:r>
      <w:r>
        <w:rPr>
          <w:rFonts w:ascii="Times New Roman" w:eastAsia="Arial" w:hAnsi="Times New Roman" w:cs="Times New Roman"/>
          <w:szCs w:val="28"/>
        </w:rPr>
        <w:t xml:space="preserve"> башка субъектларда урнашкан вәкиллекләре, филиаллары һәм башка аерымланган структур бүлекчәләре хезмәткәрләрен исәпкә алмыйча, </w:t>
      </w:r>
      <w:r>
        <w:rPr>
          <w:rFonts w:ascii="Times New Roman" w:eastAsia="Arial" w:hAnsi="Times New Roman" w:cs="Times New Roman"/>
          <w:szCs w:val="28"/>
          <w:lang w:val="tt-RU"/>
        </w:rPr>
        <w:t xml:space="preserve">хезмәткәрләрнең </w:t>
      </w:r>
      <w:r>
        <w:rPr>
          <w:rFonts w:ascii="Times New Roman" w:eastAsia="Arial" w:hAnsi="Times New Roman" w:cs="Times New Roman"/>
          <w:szCs w:val="28"/>
        </w:rPr>
        <w:t>узган квартал өчен уртача исемлек</w:t>
      </w:r>
      <w:r w:rsidR="00791DE9">
        <w:rPr>
          <w:rFonts w:ascii="Times New Roman" w:eastAsia="Arial" w:hAnsi="Times New Roman" w:cs="Times New Roman"/>
          <w:szCs w:val="28"/>
          <w:lang w:val="tt-RU"/>
        </w:rPr>
        <w:t>тәге</w:t>
      </w:r>
      <w:r>
        <w:rPr>
          <w:rFonts w:ascii="Times New Roman" w:eastAsia="Arial" w:hAnsi="Times New Roman" w:cs="Times New Roman"/>
          <w:szCs w:val="28"/>
        </w:rPr>
        <w:t xml:space="preserve"> саныннан</w:t>
      </w:r>
      <w:r>
        <w:rPr>
          <w:rFonts w:ascii="Times New Roman" w:eastAsia="Arial" w:hAnsi="Times New Roman" w:cs="Times New Roman"/>
          <w:szCs w:val="28"/>
          <w:lang w:val="tt-RU"/>
        </w:rPr>
        <w:t xml:space="preserve"> чыгып билгеләнә</w:t>
      </w:r>
      <w:r>
        <w:rPr>
          <w:rFonts w:ascii="Times New Roman" w:eastAsia="Arial" w:hAnsi="Times New Roman" w:cs="Times New Roman"/>
          <w:szCs w:val="28"/>
        </w:rPr>
        <w:t>.</w:t>
      </w:r>
    </w:p>
    <w:p w:rsidR="003964E0" w:rsidRPr="00791DE9" w:rsidRDefault="007158C0">
      <w:pPr>
        <w:numPr>
          <w:ilvl w:val="0"/>
          <w:numId w:val="4"/>
        </w:numPr>
        <w:ind w:firstLine="680"/>
        <w:jc w:val="both"/>
        <w:rPr>
          <w:lang w:val="tt-RU"/>
        </w:rPr>
      </w:pPr>
      <w:r w:rsidRPr="00791DE9">
        <w:rPr>
          <w:rFonts w:ascii="Times New Roman" w:eastAsia="Arial" w:hAnsi="Times New Roman" w:cs="Times New Roman"/>
          <w:szCs w:val="28"/>
          <w:lang w:val="tt-RU"/>
        </w:rPr>
        <w:t>Россия Федерациясен</w:t>
      </w:r>
      <w:r w:rsidR="00791DE9">
        <w:rPr>
          <w:rFonts w:ascii="Times New Roman" w:eastAsia="Arial" w:hAnsi="Times New Roman" w:cs="Times New Roman"/>
          <w:szCs w:val="28"/>
          <w:lang w:val="tt-RU"/>
        </w:rPr>
        <w:t>ең</w:t>
      </w:r>
      <w:r w:rsidRPr="00791DE9">
        <w:rPr>
          <w:rFonts w:ascii="Times New Roman" w:eastAsia="Arial" w:hAnsi="Times New Roman" w:cs="Times New Roman"/>
          <w:szCs w:val="28"/>
          <w:lang w:val="tt-RU"/>
        </w:rPr>
        <w:t xml:space="preserve"> башка субъектында </w:t>
      </w:r>
      <w:r w:rsidR="00791DE9">
        <w:rPr>
          <w:rFonts w:ascii="Times New Roman" w:eastAsia="Arial" w:hAnsi="Times New Roman" w:cs="Times New Roman"/>
          <w:szCs w:val="28"/>
          <w:lang w:val="tt-RU"/>
        </w:rPr>
        <w:t>урнашкан э</w:t>
      </w:r>
      <w:r w:rsidR="00791DE9">
        <w:rPr>
          <w:rFonts w:ascii="Times New Roman" w:eastAsia="Arial" w:hAnsi="Times New Roman" w:cs="Times New Roman"/>
          <w:szCs w:val="28"/>
          <w:lang w:val="tt-RU"/>
        </w:rPr>
        <w:t xml:space="preserve">ш бирүченең </w:t>
      </w:r>
      <w:r w:rsidRPr="00791DE9">
        <w:rPr>
          <w:rFonts w:ascii="Times New Roman" w:eastAsia="Arial" w:hAnsi="Times New Roman" w:cs="Times New Roman"/>
          <w:szCs w:val="28"/>
          <w:lang w:val="tt-RU"/>
        </w:rPr>
        <w:t xml:space="preserve">Татарстан Республикасы территориясендәге вәкиллекләренә, филиалларына һәм бүтән аерымланган структур бүлекчәләренә махсус хәрби операциядә катнашучыларны эшкә алу өчен квота әлеге </w:t>
      </w:r>
      <w:r>
        <w:rPr>
          <w:rFonts w:ascii="Times New Roman" w:eastAsia="Arial" w:hAnsi="Times New Roman" w:cs="Times New Roman"/>
          <w:szCs w:val="28"/>
          <w:lang w:val="tt-RU"/>
        </w:rPr>
        <w:t>З</w:t>
      </w:r>
      <w:r w:rsidRPr="00791DE9">
        <w:rPr>
          <w:rFonts w:ascii="Times New Roman" w:eastAsia="Arial" w:hAnsi="Times New Roman" w:cs="Times New Roman"/>
          <w:szCs w:val="28"/>
          <w:lang w:val="tt-RU"/>
        </w:rPr>
        <w:t xml:space="preserve">акон нигезендә эш бирүченең </w:t>
      </w:r>
      <w:r w:rsidR="00791DE9">
        <w:rPr>
          <w:rFonts w:ascii="Times New Roman" w:eastAsia="Arial" w:hAnsi="Times New Roman" w:cs="Times New Roman"/>
          <w:szCs w:val="28"/>
          <w:lang w:val="tt-RU"/>
        </w:rPr>
        <w:t>үткән</w:t>
      </w:r>
      <w:r w:rsidR="00791DE9" w:rsidRPr="00791DE9">
        <w:rPr>
          <w:rFonts w:ascii="Times New Roman" w:eastAsia="Arial" w:hAnsi="Times New Roman" w:cs="Times New Roman"/>
          <w:szCs w:val="28"/>
          <w:lang w:val="tt-RU"/>
        </w:rPr>
        <w:t xml:space="preserve"> квартал өчен </w:t>
      </w:r>
      <w:r w:rsidRPr="00791DE9">
        <w:rPr>
          <w:rFonts w:ascii="Times New Roman" w:eastAsia="Arial" w:hAnsi="Times New Roman" w:cs="Times New Roman"/>
          <w:szCs w:val="28"/>
          <w:lang w:val="tt-RU"/>
        </w:rPr>
        <w:t xml:space="preserve">мондый вәкиллекләре, филиаллары һәм башка аерымланган структур бүлекчәләре </w:t>
      </w:r>
      <w:r w:rsidR="00791DE9">
        <w:rPr>
          <w:rFonts w:ascii="Times New Roman" w:eastAsia="Arial" w:hAnsi="Times New Roman" w:cs="Times New Roman"/>
          <w:szCs w:val="28"/>
          <w:lang w:val="tt-RU"/>
        </w:rPr>
        <w:t>хезмәткәр</w:t>
      </w:r>
      <w:r w:rsidRPr="00791DE9">
        <w:rPr>
          <w:rFonts w:ascii="Times New Roman" w:eastAsia="Arial" w:hAnsi="Times New Roman" w:cs="Times New Roman"/>
          <w:szCs w:val="28"/>
          <w:lang w:val="tt-RU"/>
        </w:rPr>
        <w:t>ләр</w:t>
      </w:r>
      <w:r w:rsidR="00791DE9">
        <w:rPr>
          <w:rFonts w:ascii="Times New Roman" w:eastAsia="Arial" w:hAnsi="Times New Roman" w:cs="Times New Roman"/>
          <w:szCs w:val="28"/>
          <w:lang w:val="tt-RU"/>
        </w:rPr>
        <w:t>е</w:t>
      </w:r>
      <w:r w:rsidRPr="00791DE9">
        <w:rPr>
          <w:rFonts w:ascii="Times New Roman" w:eastAsia="Arial" w:hAnsi="Times New Roman" w:cs="Times New Roman"/>
          <w:szCs w:val="28"/>
          <w:lang w:val="tt-RU"/>
        </w:rPr>
        <w:t>нең исемлек</w:t>
      </w:r>
      <w:r w:rsidR="00791DE9">
        <w:rPr>
          <w:rFonts w:ascii="Times New Roman" w:eastAsia="Arial" w:hAnsi="Times New Roman" w:cs="Times New Roman"/>
          <w:szCs w:val="28"/>
          <w:lang w:val="tt-RU"/>
        </w:rPr>
        <w:t>тәге</w:t>
      </w:r>
      <w:r w:rsidRPr="00791DE9">
        <w:rPr>
          <w:rFonts w:ascii="Times New Roman" w:eastAsia="Arial" w:hAnsi="Times New Roman" w:cs="Times New Roman"/>
          <w:szCs w:val="28"/>
          <w:lang w:val="tt-RU"/>
        </w:rPr>
        <w:t xml:space="preserve"> уртача саныннан чыгып</w:t>
      </w:r>
      <w:r>
        <w:rPr>
          <w:rFonts w:ascii="Times New Roman" w:eastAsia="Arial" w:hAnsi="Times New Roman" w:cs="Times New Roman"/>
          <w:szCs w:val="28"/>
          <w:lang w:val="tt-RU"/>
        </w:rPr>
        <w:t xml:space="preserve"> билгеләнә</w:t>
      </w:r>
      <w:r w:rsidRPr="00791DE9">
        <w:rPr>
          <w:rFonts w:ascii="Times New Roman" w:eastAsia="Arial" w:hAnsi="Times New Roman" w:cs="Times New Roman"/>
          <w:szCs w:val="28"/>
          <w:lang w:val="tt-RU"/>
        </w:rPr>
        <w:t>.</w:t>
      </w:r>
    </w:p>
    <w:p w:rsidR="003964E0" w:rsidRPr="003D6007" w:rsidRDefault="007158C0">
      <w:pPr>
        <w:ind w:firstLine="680"/>
        <w:jc w:val="both"/>
        <w:rPr>
          <w:lang w:val="tt-RU"/>
        </w:rPr>
      </w:pPr>
      <w:r w:rsidRPr="003D6007">
        <w:rPr>
          <w:rFonts w:ascii="Times New Roman" w:eastAsia="Arial" w:hAnsi="Times New Roman" w:cs="Times New Roman"/>
          <w:szCs w:val="28"/>
          <w:lang w:val="tt-RU"/>
        </w:rPr>
        <w:t>4. Махсус хәрби операциядә катнашучыларны эшкә алу өчен квота исәплә</w:t>
      </w:r>
      <w:r w:rsidR="003D6007">
        <w:rPr>
          <w:rFonts w:ascii="Times New Roman" w:eastAsia="Arial" w:hAnsi="Times New Roman" w:cs="Times New Roman"/>
          <w:szCs w:val="28"/>
          <w:lang w:val="tt-RU"/>
        </w:rPr>
        <w:t>н</w:t>
      </w:r>
      <w:r w:rsidRPr="003D6007">
        <w:rPr>
          <w:rFonts w:ascii="Times New Roman" w:eastAsia="Arial" w:hAnsi="Times New Roman" w:cs="Times New Roman"/>
          <w:szCs w:val="28"/>
          <w:lang w:val="tt-RU"/>
        </w:rPr>
        <w:t xml:space="preserve">гәндә махсус хәрби операциядә катнашучылар категориясенә кертелгән хезмәткәрләр биләгән эш урыннары саны һәм Россия Федерациясе Хезмәт кодексының </w:t>
      </w:r>
      <w:r w:rsidRPr="003D6007">
        <w:rPr>
          <w:rFonts w:ascii="Times New Roman" w:eastAsiaTheme="minorEastAsia" w:hAnsi="Times New Roman" w:cs="Times New Roman"/>
          <w:szCs w:val="28"/>
          <w:lang w:val="tt-RU"/>
        </w:rPr>
        <w:t>351</w:t>
      </w:r>
      <w:r w:rsidRPr="003D6007">
        <w:rPr>
          <w:rFonts w:ascii="Times New Roman" w:eastAsiaTheme="minorEastAsia" w:hAnsi="Times New Roman" w:cs="Times New Roman"/>
          <w:szCs w:val="28"/>
          <w:vertAlign w:val="superscript"/>
          <w:lang w:val="tt-RU"/>
        </w:rPr>
        <w:t>7</w:t>
      </w:r>
      <w:r w:rsidRPr="003D6007">
        <w:rPr>
          <w:rFonts w:ascii="Times New Roman" w:eastAsia="Arial" w:hAnsi="Times New Roman" w:cs="Times New Roman"/>
          <w:szCs w:val="28"/>
          <w:lang w:val="tt-RU"/>
        </w:rPr>
        <w:t xml:space="preserve"> статьясы нигезендә хезмәт шартнамәләренең гамәлдә булуын туктатып тору чорына махсус хәрби операциядә катнашучылар</w:t>
      </w:r>
      <w:r w:rsidR="003D6007">
        <w:rPr>
          <w:rFonts w:ascii="Times New Roman" w:eastAsia="Arial" w:hAnsi="Times New Roman" w:cs="Times New Roman"/>
          <w:szCs w:val="28"/>
          <w:lang w:val="tt-RU"/>
        </w:rPr>
        <w:t>г</w:t>
      </w:r>
      <w:r w:rsidRPr="003D6007">
        <w:rPr>
          <w:rFonts w:ascii="Times New Roman" w:eastAsia="Arial" w:hAnsi="Times New Roman" w:cs="Times New Roman"/>
          <w:szCs w:val="28"/>
          <w:lang w:val="tt-RU"/>
        </w:rPr>
        <w:t>а сакланган эш урыннары саны исәпкә алына.</w:t>
      </w:r>
    </w:p>
    <w:p w:rsidR="003964E0" w:rsidRPr="00B80583" w:rsidRDefault="007158C0" w:rsidP="00B80583">
      <w:pPr>
        <w:pStyle w:val="affffa"/>
        <w:numPr>
          <w:ilvl w:val="0"/>
          <w:numId w:val="5"/>
        </w:numPr>
        <w:tabs>
          <w:tab w:val="clear" w:pos="568"/>
        </w:tabs>
        <w:spacing w:after="0" w:line="240" w:lineRule="auto"/>
        <w:ind w:left="0" w:firstLine="680"/>
        <w:jc w:val="both"/>
        <w:rPr>
          <w:rFonts w:ascii="Times New Roman" w:eastAsia="Arial" w:hAnsi="Times New Roman" w:cs="Times New Roman"/>
          <w:sz w:val="28"/>
          <w:szCs w:val="28"/>
          <w:lang w:val="tt-RU" w:eastAsia="ru-RU"/>
        </w:rPr>
      </w:pPr>
      <w:r w:rsidRPr="00B80583">
        <w:rPr>
          <w:rFonts w:ascii="Times New Roman" w:eastAsia="Arial" w:hAnsi="Times New Roman" w:cs="Times New Roman"/>
          <w:sz w:val="28"/>
          <w:szCs w:val="28"/>
          <w:lang w:val="tt-RU" w:eastAsia="ru-RU"/>
        </w:rPr>
        <w:t xml:space="preserve">Махсус хәрби операциядә катнашучыларны эшкә алу өчен квота </w:t>
      </w:r>
      <w:r>
        <w:rPr>
          <w:rFonts w:ascii="Times New Roman" w:eastAsia="Arial" w:hAnsi="Times New Roman" w:cs="Times New Roman"/>
          <w:sz w:val="28"/>
          <w:szCs w:val="28"/>
          <w:lang w:val="tt-RU" w:eastAsia="ru-RU"/>
        </w:rPr>
        <w:t xml:space="preserve">исәпләү </w:t>
      </w:r>
      <w:r w:rsidRPr="00B80583">
        <w:rPr>
          <w:rFonts w:ascii="Times New Roman" w:eastAsia="Arial" w:hAnsi="Times New Roman" w:cs="Times New Roman"/>
          <w:sz w:val="28"/>
          <w:szCs w:val="28"/>
          <w:lang w:val="tt-RU" w:eastAsia="ru-RU"/>
        </w:rPr>
        <w:t xml:space="preserve">максатларында эш бирүче хезмәткәрләре санын исәпләгәндә вакланма санын </w:t>
      </w:r>
      <w:r w:rsidR="00B80583">
        <w:rPr>
          <w:rFonts w:ascii="Times New Roman" w:eastAsia="Arial" w:hAnsi="Times New Roman" w:cs="Times New Roman"/>
          <w:sz w:val="28"/>
          <w:szCs w:val="28"/>
          <w:lang w:val="tt-RU" w:eastAsia="ru-RU"/>
        </w:rPr>
        <w:t xml:space="preserve">түгәрәкләү </w:t>
      </w:r>
      <w:r w:rsidRPr="00B80583">
        <w:rPr>
          <w:rFonts w:ascii="Times New Roman" w:eastAsia="Arial" w:hAnsi="Times New Roman" w:cs="Times New Roman"/>
          <w:sz w:val="28"/>
          <w:szCs w:val="28"/>
          <w:lang w:val="tt-RU" w:eastAsia="ru-RU"/>
        </w:rPr>
        <w:t xml:space="preserve">киметү ягына </w:t>
      </w:r>
      <w:r w:rsidR="00B80583">
        <w:rPr>
          <w:rFonts w:ascii="Times New Roman" w:eastAsia="Arial" w:hAnsi="Times New Roman" w:cs="Times New Roman"/>
          <w:sz w:val="28"/>
          <w:szCs w:val="28"/>
          <w:lang w:val="tt-RU" w:eastAsia="ru-RU"/>
        </w:rPr>
        <w:t xml:space="preserve">тулы күрсәткечкә кадәр </w:t>
      </w:r>
      <w:r w:rsidRPr="00B80583">
        <w:rPr>
          <w:rFonts w:ascii="Times New Roman" w:eastAsia="Arial" w:hAnsi="Times New Roman" w:cs="Times New Roman"/>
          <w:sz w:val="28"/>
          <w:szCs w:val="28"/>
          <w:lang w:val="tt-RU" w:eastAsia="ru-RU"/>
        </w:rPr>
        <w:t xml:space="preserve">башкарыла. </w:t>
      </w:r>
    </w:p>
    <w:p w:rsidR="003964E0" w:rsidRPr="00B80583" w:rsidRDefault="007158C0" w:rsidP="00B80583">
      <w:pPr>
        <w:pStyle w:val="affffa"/>
        <w:numPr>
          <w:ilvl w:val="0"/>
          <w:numId w:val="5"/>
        </w:numPr>
        <w:tabs>
          <w:tab w:val="clear" w:pos="568"/>
        </w:tabs>
        <w:spacing w:after="0" w:line="240" w:lineRule="auto"/>
        <w:ind w:left="0" w:firstLine="680"/>
        <w:jc w:val="both"/>
        <w:rPr>
          <w:rFonts w:ascii="Times New Roman" w:eastAsia="Arial" w:hAnsi="Times New Roman" w:cs="Times New Roman"/>
          <w:sz w:val="28"/>
          <w:szCs w:val="28"/>
          <w:lang w:val="tt-RU" w:eastAsia="ru-RU"/>
        </w:rPr>
      </w:pPr>
      <w:r w:rsidRPr="00B80583">
        <w:rPr>
          <w:rFonts w:ascii="Times New Roman" w:eastAsia="Arial" w:hAnsi="Times New Roman" w:cs="Times New Roman"/>
          <w:sz w:val="28"/>
          <w:szCs w:val="28"/>
          <w:lang w:val="tt-RU" w:eastAsia="ru-RU"/>
        </w:rPr>
        <w:t xml:space="preserve">Эш бирүче махсус хәрби операциядә катнашучыларны эшкә алу өчен квота үтәүдән азат ителә: </w:t>
      </w:r>
    </w:p>
    <w:p w:rsidR="003964E0" w:rsidRPr="00B80583" w:rsidRDefault="007158C0">
      <w:pPr>
        <w:pStyle w:val="affffa"/>
        <w:spacing w:after="0" w:line="240" w:lineRule="auto"/>
        <w:ind w:left="0" w:firstLine="680"/>
        <w:jc w:val="both"/>
        <w:rPr>
          <w:lang w:val="tt-RU"/>
        </w:rPr>
      </w:pPr>
      <w:r w:rsidRPr="00B80583">
        <w:rPr>
          <w:rFonts w:ascii="Times New Roman" w:eastAsia="Arial" w:hAnsi="Times New Roman" w:cs="Times New Roman"/>
          <w:sz w:val="28"/>
          <w:szCs w:val="28"/>
          <w:lang w:val="tt-RU"/>
        </w:rPr>
        <w:t xml:space="preserve">1) </w:t>
      </w:r>
      <w:r>
        <w:rPr>
          <w:rFonts w:ascii="Times New Roman" w:eastAsia="Arial" w:hAnsi="Times New Roman" w:cs="Times New Roman"/>
          <w:sz w:val="28"/>
          <w:szCs w:val="28"/>
          <w:lang w:val="tt-RU"/>
        </w:rPr>
        <w:t>э</w:t>
      </w:r>
      <w:r w:rsidRPr="00B80583">
        <w:rPr>
          <w:rFonts w:ascii="Times New Roman" w:eastAsia="Arial" w:hAnsi="Times New Roman" w:cs="Times New Roman"/>
          <w:sz w:val="28"/>
          <w:szCs w:val="28"/>
          <w:lang w:val="tt-RU"/>
        </w:rPr>
        <w:t xml:space="preserve">ш бирүче инвалидларның иҗтимагый берләшмәсе һәм ул оештырган оешма, шул исәптән устав (җыелма) капиталы инвалидларның иҗтимагый берләшмәсе </w:t>
      </w:r>
      <w:r>
        <w:rPr>
          <w:rFonts w:ascii="Times New Roman" w:eastAsia="Arial" w:hAnsi="Times New Roman" w:cs="Times New Roman"/>
          <w:sz w:val="28"/>
          <w:szCs w:val="28"/>
          <w:lang w:val="tt-RU"/>
        </w:rPr>
        <w:t xml:space="preserve">кертеменнән торган </w:t>
      </w:r>
      <w:r w:rsidRPr="00B80583">
        <w:rPr>
          <w:rFonts w:ascii="Times New Roman" w:eastAsia="Arial" w:hAnsi="Times New Roman" w:cs="Times New Roman"/>
          <w:sz w:val="28"/>
          <w:szCs w:val="28"/>
          <w:lang w:val="tt-RU"/>
        </w:rPr>
        <w:t>хуҗалык ширкәте һәм җәмгыять бул</w:t>
      </w:r>
      <w:r w:rsidR="001E5446">
        <w:rPr>
          <w:rFonts w:ascii="Times New Roman" w:eastAsia="Arial" w:hAnsi="Times New Roman" w:cs="Times New Roman"/>
          <w:sz w:val="28"/>
          <w:szCs w:val="28"/>
          <w:lang w:val="tt-RU"/>
        </w:rPr>
        <w:t xml:space="preserve">ып торган </w:t>
      </w:r>
      <w:r w:rsidRPr="00B80583">
        <w:rPr>
          <w:rFonts w:ascii="Times New Roman" w:eastAsia="Arial" w:hAnsi="Times New Roman" w:cs="Times New Roman"/>
          <w:sz w:val="28"/>
          <w:szCs w:val="28"/>
          <w:lang w:val="tt-RU"/>
        </w:rPr>
        <w:t xml:space="preserve">очракта; </w:t>
      </w:r>
    </w:p>
    <w:p w:rsidR="003964E0" w:rsidRPr="001E5446" w:rsidRDefault="007158C0">
      <w:pPr>
        <w:pStyle w:val="affffa"/>
        <w:spacing w:after="0" w:line="240" w:lineRule="auto"/>
        <w:ind w:left="0" w:firstLine="680"/>
        <w:jc w:val="both"/>
        <w:rPr>
          <w:lang w:val="en-US"/>
        </w:rPr>
      </w:pPr>
      <w:r w:rsidRPr="001E5446">
        <w:rPr>
          <w:rFonts w:ascii="Times New Roman" w:eastAsia="Arial" w:hAnsi="Times New Roman" w:cs="Times New Roman"/>
          <w:sz w:val="28"/>
          <w:szCs w:val="28"/>
          <w:lang w:val="tt-RU"/>
        </w:rPr>
        <w:t>2) эш бирүче бөлгенлеккә төшкән (банкрот) дип тан</w:t>
      </w:r>
      <w:r w:rsidR="001E5446">
        <w:rPr>
          <w:rFonts w:ascii="Times New Roman" w:eastAsia="Arial" w:hAnsi="Times New Roman" w:cs="Times New Roman"/>
          <w:sz w:val="28"/>
          <w:szCs w:val="28"/>
          <w:lang w:val="tt-RU"/>
        </w:rPr>
        <w:t>ыл</w:t>
      </w:r>
      <w:r w:rsidRPr="001E5446">
        <w:rPr>
          <w:rFonts w:ascii="Times New Roman" w:eastAsia="Arial" w:hAnsi="Times New Roman" w:cs="Times New Roman"/>
          <w:sz w:val="28"/>
          <w:szCs w:val="28"/>
          <w:lang w:val="tt-RU"/>
        </w:rPr>
        <w:t>ган</w:t>
      </w:r>
      <w:r>
        <w:rPr>
          <w:rFonts w:ascii="Times New Roman" w:eastAsia="Arial" w:hAnsi="Times New Roman" w:cs="Times New Roman"/>
          <w:sz w:val="28"/>
          <w:szCs w:val="28"/>
          <w:lang w:val="tt-RU"/>
        </w:rPr>
        <w:t xml:space="preserve"> </w:t>
      </w:r>
      <w:r w:rsidRPr="001E5446">
        <w:rPr>
          <w:rFonts w:ascii="Times New Roman" w:eastAsia="Arial" w:hAnsi="Times New Roman" w:cs="Times New Roman"/>
          <w:sz w:val="28"/>
          <w:szCs w:val="28"/>
          <w:lang w:val="tt-RU"/>
        </w:rPr>
        <w:t xml:space="preserve">һәм конкурс производствосы ачылган очракта; </w:t>
      </w:r>
    </w:p>
    <w:p w:rsidR="003964E0" w:rsidRPr="00391284" w:rsidRDefault="007158C0">
      <w:pPr>
        <w:pStyle w:val="affffa"/>
        <w:spacing w:after="0" w:line="240" w:lineRule="auto"/>
        <w:ind w:left="0" w:firstLine="680"/>
        <w:jc w:val="both"/>
        <w:rPr>
          <w:lang w:val="en-US"/>
        </w:rPr>
      </w:pPr>
      <w:r w:rsidRPr="00391284">
        <w:rPr>
          <w:rFonts w:ascii="Times New Roman" w:eastAsia="Arial" w:hAnsi="Times New Roman" w:cs="Times New Roman"/>
          <w:sz w:val="28"/>
          <w:szCs w:val="28"/>
          <w:lang w:val="en-US"/>
        </w:rPr>
        <w:t xml:space="preserve">3) </w:t>
      </w:r>
      <w:r>
        <w:rPr>
          <w:rFonts w:ascii="Times New Roman" w:eastAsia="Arial" w:hAnsi="Times New Roman" w:cs="Times New Roman"/>
          <w:sz w:val="28"/>
          <w:szCs w:val="28"/>
        </w:rPr>
        <w:t>эш</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бирүче</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тарафыннан</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хезмәткәрләр</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санын</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я</w:t>
      </w:r>
      <w:r w:rsidR="00391284">
        <w:rPr>
          <w:rFonts w:ascii="Times New Roman" w:eastAsia="Arial" w:hAnsi="Times New Roman" w:cs="Times New Roman"/>
          <w:sz w:val="28"/>
          <w:szCs w:val="28"/>
          <w:lang w:val="tt-RU"/>
        </w:rPr>
        <w:t>к</w:t>
      </w:r>
      <w:r>
        <w:rPr>
          <w:rFonts w:ascii="Times New Roman" w:eastAsia="Arial" w:hAnsi="Times New Roman" w:cs="Times New Roman"/>
          <w:sz w:val="28"/>
          <w:szCs w:val="28"/>
        </w:rPr>
        <w:t>и</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штат</w:t>
      </w:r>
      <w:r>
        <w:rPr>
          <w:rFonts w:ascii="Times New Roman" w:eastAsia="Arial" w:hAnsi="Times New Roman" w:cs="Times New Roman"/>
          <w:sz w:val="28"/>
          <w:szCs w:val="28"/>
          <w:lang w:val="tt-RU"/>
        </w:rPr>
        <w:t>ы</w:t>
      </w:r>
      <w:r w:rsidR="00391284">
        <w:rPr>
          <w:rFonts w:ascii="Times New Roman" w:eastAsia="Arial" w:hAnsi="Times New Roman" w:cs="Times New Roman"/>
          <w:sz w:val="28"/>
          <w:szCs w:val="28"/>
          <w:lang w:val="tt-RU"/>
        </w:rPr>
        <w:t>н</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кыскарту</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чаралары</w:t>
      </w:r>
      <w:r w:rsidRPr="00391284">
        <w:rPr>
          <w:rFonts w:ascii="Times New Roman" w:eastAsia="Arial" w:hAnsi="Times New Roman" w:cs="Times New Roman"/>
          <w:sz w:val="28"/>
          <w:szCs w:val="28"/>
          <w:lang w:val="en-US"/>
        </w:rPr>
        <w:t xml:space="preserve"> </w:t>
      </w:r>
      <w:r w:rsidR="00391284">
        <w:rPr>
          <w:rFonts w:ascii="Times New Roman" w:eastAsia="Arial" w:hAnsi="Times New Roman" w:cs="Times New Roman"/>
          <w:sz w:val="28"/>
          <w:szCs w:val="28"/>
          <w:lang w:val="tt-RU"/>
        </w:rPr>
        <w:t>үткәрелгән</w:t>
      </w:r>
      <w:r w:rsidRPr="0039128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чорда</w:t>
      </w:r>
      <w:r w:rsidRPr="00391284">
        <w:rPr>
          <w:rFonts w:ascii="Times New Roman" w:eastAsia="Arial" w:hAnsi="Times New Roman" w:cs="Times New Roman"/>
          <w:sz w:val="28"/>
          <w:szCs w:val="28"/>
          <w:lang w:val="en-US"/>
        </w:rPr>
        <w:t xml:space="preserve">; </w:t>
      </w:r>
    </w:p>
    <w:p w:rsidR="003964E0" w:rsidRPr="00153434" w:rsidRDefault="007158C0">
      <w:pPr>
        <w:pStyle w:val="affffa"/>
        <w:spacing w:after="0" w:line="240" w:lineRule="auto"/>
        <w:ind w:left="0" w:firstLine="680"/>
        <w:jc w:val="both"/>
        <w:rPr>
          <w:lang w:val="en-US"/>
        </w:rPr>
      </w:pPr>
      <w:r>
        <w:rPr>
          <w:rFonts w:ascii="Times New Roman" w:eastAsia="Arial" w:hAnsi="Times New Roman" w:cs="Times New Roman"/>
          <w:sz w:val="28"/>
          <w:szCs w:val="28"/>
          <w:lang w:val="tt-RU"/>
        </w:rPr>
        <w:t xml:space="preserve">4) </w:t>
      </w:r>
      <w:r>
        <w:rPr>
          <w:rFonts w:ascii="Times New Roman" w:eastAsia="Arial" w:hAnsi="Times New Roman" w:cs="Times New Roman"/>
          <w:sz w:val="28"/>
          <w:szCs w:val="28"/>
        </w:rPr>
        <w:t>Татарстан</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Республикасы</w:t>
      </w:r>
      <w:r w:rsidR="00153434">
        <w:rPr>
          <w:rFonts w:ascii="Times New Roman" w:eastAsia="Arial" w:hAnsi="Times New Roman" w:cs="Times New Roman"/>
          <w:sz w:val="28"/>
          <w:szCs w:val="28"/>
          <w:lang w:val="tt-RU"/>
        </w:rPr>
        <w:t>ның</w:t>
      </w:r>
      <w:r w:rsidRPr="00153434">
        <w:rPr>
          <w:rFonts w:ascii="Times New Roman" w:eastAsia="Arial" w:hAnsi="Times New Roman" w:cs="Times New Roman"/>
          <w:sz w:val="28"/>
          <w:szCs w:val="28"/>
          <w:lang w:val="en-US"/>
        </w:rPr>
        <w:t xml:space="preserve"> </w:t>
      </w:r>
      <w:r w:rsidR="00153434">
        <w:rPr>
          <w:rFonts w:ascii="Times New Roman" w:eastAsia="Arial" w:hAnsi="Times New Roman" w:cs="Times New Roman"/>
          <w:sz w:val="28"/>
          <w:szCs w:val="28"/>
          <w:lang w:val="tt-RU"/>
        </w:rPr>
        <w:t>халыкны эш белән тәэмин итү</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хезмәт</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органнарында</w:t>
      </w:r>
      <w:r w:rsidRPr="00153434">
        <w:rPr>
          <w:rFonts w:ascii="Times New Roman" w:eastAsia="Arial" w:hAnsi="Times New Roman" w:cs="Times New Roman"/>
          <w:sz w:val="28"/>
          <w:szCs w:val="28"/>
          <w:lang w:val="en-US"/>
        </w:rPr>
        <w:t xml:space="preserve"> </w:t>
      </w:r>
      <w:r w:rsidR="00153434">
        <w:rPr>
          <w:rFonts w:ascii="Times New Roman" w:eastAsia="Arial" w:hAnsi="Times New Roman" w:cs="Times New Roman"/>
          <w:sz w:val="28"/>
          <w:szCs w:val="28"/>
          <w:lang w:val="tt-RU"/>
        </w:rPr>
        <w:t>яраклы</w:t>
      </w:r>
      <w:r>
        <w:rPr>
          <w:rFonts w:ascii="Times New Roman" w:eastAsia="Arial" w:hAnsi="Times New Roman" w:cs="Times New Roman"/>
          <w:sz w:val="28"/>
          <w:szCs w:val="28"/>
          <w:lang w:val="tt-RU"/>
        </w:rPr>
        <w:t xml:space="preserve"> </w:t>
      </w:r>
      <w:r>
        <w:rPr>
          <w:rFonts w:ascii="Times New Roman" w:eastAsia="Arial" w:hAnsi="Times New Roman" w:cs="Times New Roman"/>
          <w:sz w:val="28"/>
          <w:szCs w:val="28"/>
        </w:rPr>
        <w:t>эш</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эзләү</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максатларында</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теркәлгән</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эш</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бирүче</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тарафыннан</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белдерелгән</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вакансияләргә</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карата</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һөнәри</w:t>
      </w:r>
      <w:r w:rsidRPr="00153434">
        <w:rPr>
          <w:rFonts w:ascii="Times New Roman" w:eastAsia="Arial" w:hAnsi="Times New Roman" w:cs="Times New Roman"/>
          <w:sz w:val="28"/>
          <w:szCs w:val="28"/>
          <w:lang w:val="en-US"/>
        </w:rPr>
        <w:t>-</w:t>
      </w:r>
      <w:r>
        <w:rPr>
          <w:rFonts w:ascii="Times New Roman" w:eastAsia="Arial" w:hAnsi="Times New Roman" w:cs="Times New Roman"/>
          <w:sz w:val="28"/>
          <w:szCs w:val="28"/>
        </w:rPr>
        <w:t>квалификация</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таләпләренә</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туры</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кил</w:t>
      </w:r>
      <w:r w:rsidR="00153434">
        <w:rPr>
          <w:rFonts w:ascii="Times New Roman" w:eastAsia="Arial" w:hAnsi="Times New Roman" w:cs="Times New Roman"/>
          <w:sz w:val="28"/>
          <w:szCs w:val="28"/>
          <w:lang w:val="tt-RU"/>
        </w:rPr>
        <w:t>үче</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махсус</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хәрби</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операциядә</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катнашучылар</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исәпкә</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алынмаган</w:t>
      </w:r>
      <w:r w:rsidRPr="00153434">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очракта</w:t>
      </w:r>
      <w:r w:rsidRPr="00153434">
        <w:rPr>
          <w:rFonts w:ascii="Times New Roman" w:eastAsia="Arial" w:hAnsi="Times New Roman" w:cs="Times New Roman"/>
          <w:sz w:val="28"/>
          <w:szCs w:val="28"/>
          <w:lang w:val="en-US"/>
        </w:rPr>
        <w:t xml:space="preserve">; </w:t>
      </w:r>
    </w:p>
    <w:p w:rsidR="003964E0" w:rsidRPr="00163E72" w:rsidRDefault="007158C0">
      <w:pPr>
        <w:pStyle w:val="affffa"/>
        <w:spacing w:after="0" w:line="240" w:lineRule="auto"/>
        <w:ind w:left="0" w:firstLine="680"/>
        <w:jc w:val="both"/>
        <w:rPr>
          <w:lang w:val="en-US"/>
        </w:rPr>
      </w:pPr>
      <w:r>
        <w:rPr>
          <w:rFonts w:ascii="Times New Roman" w:eastAsia="Arial" w:hAnsi="Times New Roman" w:cs="Times New Roman"/>
          <w:sz w:val="28"/>
          <w:szCs w:val="28"/>
          <w:lang w:val="tt-RU"/>
        </w:rPr>
        <w:t xml:space="preserve">5) </w:t>
      </w:r>
      <w:r>
        <w:rPr>
          <w:rFonts w:ascii="Times New Roman" w:eastAsia="Arial" w:hAnsi="Times New Roman" w:cs="Times New Roman"/>
          <w:sz w:val="28"/>
          <w:szCs w:val="28"/>
        </w:rPr>
        <w:t>эш</w:t>
      </w:r>
      <w:r w:rsidRPr="00163E72">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бирүче</w:t>
      </w:r>
      <w:r w:rsidRPr="00163E72">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хезмәткәрләре</w:t>
      </w:r>
      <w:r w:rsidRPr="00163E72">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саны</w:t>
      </w:r>
      <w:r w:rsidR="00163E72">
        <w:rPr>
          <w:rFonts w:ascii="Times New Roman" w:eastAsia="Arial" w:hAnsi="Times New Roman" w:cs="Times New Roman"/>
          <w:sz w:val="28"/>
          <w:szCs w:val="28"/>
          <w:lang w:val="tt-RU"/>
        </w:rPr>
        <w:t xml:space="preserve"> </w:t>
      </w:r>
      <w:r w:rsidR="00163E72">
        <w:rPr>
          <w:rFonts w:ascii="Times New Roman" w:eastAsia="Arial" w:hAnsi="Times New Roman" w:cs="Times New Roman"/>
          <w:sz w:val="28"/>
          <w:szCs w:val="28"/>
        </w:rPr>
        <w:t>махсус</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хәрби</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операциядә</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катнашучыларны</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эшкә</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алу</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өчен</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квота</w:t>
      </w:r>
      <w:r w:rsidR="00163E72" w:rsidRPr="00163E72">
        <w:rPr>
          <w:rFonts w:ascii="Times New Roman" w:eastAsia="Arial" w:hAnsi="Times New Roman" w:cs="Times New Roman"/>
          <w:sz w:val="28"/>
          <w:szCs w:val="28"/>
          <w:lang w:val="en-US"/>
        </w:rPr>
        <w:t xml:space="preserve"> </w:t>
      </w:r>
      <w:r w:rsidR="00163E72">
        <w:rPr>
          <w:rFonts w:ascii="Times New Roman" w:eastAsia="Arial" w:hAnsi="Times New Roman" w:cs="Times New Roman"/>
          <w:sz w:val="28"/>
          <w:szCs w:val="28"/>
        </w:rPr>
        <w:t>билгеләнм</w:t>
      </w:r>
      <w:r w:rsidR="00163E72">
        <w:rPr>
          <w:rFonts w:ascii="Times New Roman" w:eastAsia="Arial" w:hAnsi="Times New Roman" w:cs="Times New Roman"/>
          <w:sz w:val="28"/>
          <w:szCs w:val="28"/>
          <w:lang w:val="tt-RU"/>
        </w:rPr>
        <w:t xml:space="preserve">и торган </w:t>
      </w:r>
      <w:r w:rsidR="00163E72">
        <w:rPr>
          <w:rFonts w:ascii="Times New Roman" w:eastAsia="Arial" w:hAnsi="Times New Roman" w:cs="Times New Roman"/>
          <w:sz w:val="28"/>
          <w:szCs w:val="28"/>
          <w:lang w:val="tt-RU"/>
        </w:rPr>
        <w:t>хезмәткәрләр санына кадәр киметелгән очракта</w:t>
      </w:r>
      <w:r>
        <w:rPr>
          <w:rFonts w:ascii="Times New Roman" w:eastAsia="Arial" w:hAnsi="Times New Roman" w:cs="Times New Roman"/>
          <w:sz w:val="28"/>
          <w:szCs w:val="28"/>
          <w:lang w:val="tt-RU"/>
        </w:rPr>
        <w:t>.</w:t>
      </w:r>
    </w:p>
    <w:p w:rsidR="003964E0" w:rsidRPr="007F11E1" w:rsidRDefault="007F11E1">
      <w:pPr>
        <w:ind w:firstLine="680"/>
        <w:jc w:val="both"/>
        <w:rPr>
          <w:lang w:val="en-US"/>
        </w:rPr>
      </w:pPr>
      <w:r>
        <w:rPr>
          <w:rFonts w:ascii="Times New Roman" w:eastAsia="Arial" w:hAnsi="Times New Roman" w:cs="Times New Roman"/>
          <w:szCs w:val="28"/>
          <w:lang w:val="en-US"/>
        </w:rPr>
        <w:t>7. </w:t>
      </w:r>
      <w:r>
        <w:rPr>
          <w:rFonts w:ascii="Times New Roman" w:eastAsia="Arial" w:hAnsi="Times New Roman" w:cs="Times New Roman"/>
          <w:szCs w:val="28"/>
          <w:lang w:val="tt-RU"/>
        </w:rPr>
        <w:t>Д</w:t>
      </w:r>
      <w:r>
        <w:rPr>
          <w:rFonts w:ascii="Times New Roman" w:eastAsia="Arial" w:hAnsi="Times New Roman" w:cs="Times New Roman"/>
          <w:szCs w:val="28"/>
        </w:rPr>
        <w:t>әүләт</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хакимияте</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органнары</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җирле</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үзидарә</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органнары</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оешмалар</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хезмәткәрләренең</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исемлек</w:t>
      </w:r>
      <w:r>
        <w:rPr>
          <w:rFonts w:ascii="Times New Roman" w:eastAsia="Arial" w:hAnsi="Times New Roman" w:cs="Times New Roman"/>
          <w:szCs w:val="28"/>
          <w:lang w:val="tt-RU"/>
        </w:rPr>
        <w:t>тәге</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уртача</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санына</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lang w:val="tt-RU"/>
        </w:rPr>
        <w:t>ф</w:t>
      </w:r>
      <w:r w:rsidR="007158C0">
        <w:rPr>
          <w:rFonts w:ascii="Times New Roman" w:eastAsia="Arial" w:hAnsi="Times New Roman" w:cs="Times New Roman"/>
          <w:szCs w:val="28"/>
        </w:rPr>
        <w:t>едераль</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законнар</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һәм</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Россия</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Федерациясенең</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башка</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норматив</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хокукый</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актлары</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Татарстан</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Республикасы</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законнары</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һәм</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Татарстан</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Республикасының</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башка</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норматив</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хокукый</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актлары</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муниципаль</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норматив</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хокукый</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актлар</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нигезендә</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вазыйфага</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сайлау</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тиешле</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вазыйфаны</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биләүгә</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конкурс</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буенча</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сайлау</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вазыйфага</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билгеләп</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кую</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я</w:t>
      </w:r>
      <w:r>
        <w:rPr>
          <w:rFonts w:ascii="Times New Roman" w:eastAsia="Arial" w:hAnsi="Times New Roman" w:cs="Times New Roman"/>
          <w:szCs w:val="28"/>
          <w:lang w:val="tt-RU"/>
        </w:rPr>
        <w:t>к</w:t>
      </w:r>
      <w:r w:rsidR="007158C0">
        <w:rPr>
          <w:rFonts w:ascii="Times New Roman" w:eastAsia="Arial" w:hAnsi="Times New Roman" w:cs="Times New Roman"/>
          <w:szCs w:val="28"/>
        </w:rPr>
        <w:t>и</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вазыйфа</w:t>
      </w:r>
      <w:r>
        <w:rPr>
          <w:rFonts w:ascii="Times New Roman" w:eastAsia="Arial" w:hAnsi="Times New Roman" w:cs="Times New Roman"/>
          <w:szCs w:val="28"/>
          <w:lang w:val="tt-RU"/>
        </w:rPr>
        <w:t>г</w:t>
      </w:r>
      <w:r w:rsidR="007158C0">
        <w:rPr>
          <w:rFonts w:ascii="Times New Roman" w:eastAsia="Arial" w:hAnsi="Times New Roman" w:cs="Times New Roman"/>
          <w:szCs w:val="28"/>
        </w:rPr>
        <w:t>а</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раслау</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юлы</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белән</w:t>
      </w:r>
      <w:r w:rsidR="007158C0" w:rsidRPr="007F11E1">
        <w:rPr>
          <w:rFonts w:ascii="Times New Roman" w:eastAsia="Arial" w:hAnsi="Times New Roman" w:cs="Times New Roman"/>
          <w:szCs w:val="28"/>
          <w:lang w:val="en-US"/>
        </w:rPr>
        <w:t xml:space="preserve"> </w:t>
      </w:r>
      <w:r>
        <w:rPr>
          <w:rFonts w:ascii="Times New Roman" w:eastAsia="Arial" w:hAnsi="Times New Roman" w:cs="Times New Roman"/>
          <w:szCs w:val="28"/>
          <w:lang w:val="tt-RU"/>
        </w:rPr>
        <w:t>биләнә торган в</w:t>
      </w:r>
      <w:r w:rsidR="007158C0">
        <w:rPr>
          <w:rFonts w:ascii="Times New Roman" w:eastAsia="Arial" w:hAnsi="Times New Roman" w:cs="Times New Roman"/>
          <w:szCs w:val="28"/>
        </w:rPr>
        <w:t>азыйфалар</w:t>
      </w:r>
      <w:r w:rsidR="007158C0" w:rsidRPr="007F11E1">
        <w:rPr>
          <w:rFonts w:ascii="Times New Roman" w:eastAsia="Arial" w:hAnsi="Times New Roman" w:cs="Times New Roman"/>
          <w:szCs w:val="28"/>
          <w:lang w:val="en-US"/>
        </w:rPr>
        <w:t xml:space="preserve"> </w:t>
      </w:r>
      <w:r w:rsidR="007158C0">
        <w:rPr>
          <w:rFonts w:ascii="Times New Roman" w:eastAsia="Arial" w:hAnsi="Times New Roman" w:cs="Times New Roman"/>
          <w:szCs w:val="28"/>
        </w:rPr>
        <w:t>кертелми</w:t>
      </w:r>
      <w:r w:rsidR="007158C0" w:rsidRPr="007F11E1">
        <w:rPr>
          <w:rFonts w:ascii="Times New Roman" w:eastAsia="Arial" w:hAnsi="Times New Roman" w:cs="Times New Roman"/>
          <w:szCs w:val="28"/>
          <w:lang w:val="en-US"/>
        </w:rPr>
        <w:t xml:space="preserve">. </w:t>
      </w:r>
    </w:p>
    <w:p w:rsidR="003964E0" w:rsidRPr="007F11E1" w:rsidRDefault="007158C0">
      <w:pPr>
        <w:ind w:firstLine="680"/>
        <w:jc w:val="both"/>
        <w:rPr>
          <w:lang w:val="en-US"/>
        </w:rPr>
      </w:pPr>
      <w:r w:rsidRPr="007F11E1">
        <w:rPr>
          <w:rFonts w:ascii="Times New Roman" w:eastAsia="Arial" w:hAnsi="Times New Roman" w:cs="Times New Roman"/>
          <w:szCs w:val="28"/>
          <w:lang w:val="en-US"/>
        </w:rPr>
        <w:t xml:space="preserve">8. </w:t>
      </w:r>
      <w:r>
        <w:rPr>
          <w:rFonts w:ascii="Times New Roman" w:eastAsia="Arial" w:hAnsi="Times New Roman" w:cs="Times New Roman"/>
          <w:szCs w:val="28"/>
        </w:rPr>
        <w:t>Махсус</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хәрби</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операциядә</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катнашучыларны</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эшкә</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алу</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өчен</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эш</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урыннарын</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квота</w:t>
      </w:r>
      <w:r>
        <w:rPr>
          <w:rFonts w:ascii="Times New Roman" w:eastAsia="Arial" w:hAnsi="Times New Roman" w:cs="Times New Roman"/>
          <w:szCs w:val="28"/>
          <w:lang w:val="tt-RU"/>
        </w:rPr>
        <w:t>лау</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халыкны</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эш</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белән</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тәэмин</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итү</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өлкәсендә</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lang w:val="tt-RU"/>
        </w:rPr>
        <w:t>в</w:t>
      </w:r>
      <w:r>
        <w:rPr>
          <w:rFonts w:ascii="Times New Roman" w:eastAsia="Arial" w:hAnsi="Times New Roman" w:cs="Times New Roman"/>
          <w:szCs w:val="28"/>
        </w:rPr>
        <w:t>әкаләтле</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республика</w:t>
      </w:r>
      <w:r w:rsidRPr="007F11E1">
        <w:rPr>
          <w:rFonts w:ascii="Times New Roman" w:eastAsia="Arial" w:hAnsi="Times New Roman" w:cs="Times New Roman"/>
          <w:szCs w:val="28"/>
          <w:lang w:val="en-US"/>
        </w:rPr>
        <w:t xml:space="preserve"> </w:t>
      </w:r>
      <w:r w:rsidR="007F11E1">
        <w:rPr>
          <w:rFonts w:ascii="Times New Roman" w:eastAsia="Arial" w:hAnsi="Times New Roman" w:cs="Times New Roman"/>
          <w:szCs w:val="28"/>
        </w:rPr>
        <w:t>башкарма</w:t>
      </w:r>
      <w:r w:rsidR="007F11E1" w:rsidRPr="007F11E1">
        <w:rPr>
          <w:rFonts w:ascii="Times New Roman" w:eastAsia="Arial" w:hAnsi="Times New Roman" w:cs="Times New Roman"/>
          <w:szCs w:val="28"/>
          <w:lang w:val="en-US"/>
        </w:rPr>
        <w:t xml:space="preserve"> </w:t>
      </w:r>
      <w:r w:rsidR="007F11E1">
        <w:rPr>
          <w:rFonts w:ascii="Times New Roman" w:eastAsia="Arial" w:hAnsi="Times New Roman" w:cs="Times New Roman"/>
          <w:szCs w:val="28"/>
        </w:rPr>
        <w:t>хакимият</w:t>
      </w:r>
      <w:r w:rsidR="007F11E1"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органы</w:t>
      </w:r>
      <w:r w:rsidR="007F11E1">
        <w:rPr>
          <w:rFonts w:ascii="Times New Roman" w:eastAsia="Arial" w:hAnsi="Times New Roman" w:cs="Times New Roman"/>
          <w:szCs w:val="28"/>
          <w:lang w:val="tt-RU"/>
        </w:rPr>
        <w:t xml:space="preserve"> тарафыннан</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билгелән</w:t>
      </w:r>
      <w:r w:rsidR="007F11E1">
        <w:rPr>
          <w:rFonts w:ascii="Times New Roman" w:eastAsia="Arial" w:hAnsi="Times New Roman" w:cs="Times New Roman"/>
          <w:szCs w:val="28"/>
          <w:lang w:val="tt-RU"/>
        </w:rPr>
        <w:t>ә торган</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тәртиптә</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гамәлгә</w:t>
      </w:r>
      <w:r w:rsidRPr="007F11E1">
        <w:rPr>
          <w:rFonts w:ascii="Times New Roman" w:eastAsia="Arial" w:hAnsi="Times New Roman" w:cs="Times New Roman"/>
          <w:szCs w:val="28"/>
          <w:lang w:val="en-US"/>
        </w:rPr>
        <w:t xml:space="preserve"> </w:t>
      </w:r>
      <w:r>
        <w:rPr>
          <w:rFonts w:ascii="Times New Roman" w:eastAsia="Arial" w:hAnsi="Times New Roman" w:cs="Times New Roman"/>
          <w:szCs w:val="28"/>
        </w:rPr>
        <w:t>ашырыла</w:t>
      </w:r>
      <w:r w:rsidRPr="007F11E1">
        <w:rPr>
          <w:rFonts w:ascii="Times New Roman" w:eastAsia="Arial" w:hAnsi="Times New Roman" w:cs="Times New Roman"/>
          <w:szCs w:val="28"/>
          <w:lang w:val="en-US"/>
        </w:rPr>
        <w:t>.</w:t>
      </w:r>
    </w:p>
    <w:p w:rsidR="003964E0" w:rsidRPr="007F11E1" w:rsidRDefault="003964E0">
      <w:pPr>
        <w:ind w:firstLine="350"/>
        <w:jc w:val="both"/>
        <w:rPr>
          <w:rFonts w:ascii="Times New Roman" w:eastAsia="Arial" w:hAnsi="Times New Roman" w:cs="Times New Roman"/>
          <w:szCs w:val="28"/>
          <w:lang w:val="en-US"/>
        </w:rPr>
      </w:pPr>
    </w:p>
    <w:p w:rsidR="003964E0" w:rsidRDefault="007158C0">
      <w:pPr>
        <w:ind w:firstLine="737"/>
        <w:jc w:val="both"/>
        <w:rPr>
          <w:rFonts w:ascii="Times New Roman" w:eastAsia="Arial" w:hAnsi="Times New Roman" w:cs="Times New Roman"/>
          <w:b/>
          <w:bCs/>
          <w:szCs w:val="28"/>
        </w:rPr>
      </w:pPr>
      <w:r w:rsidRPr="00A23F35">
        <w:rPr>
          <w:rFonts w:ascii="Times New Roman" w:eastAsia="Arial" w:hAnsi="Times New Roman" w:cs="Times New Roman"/>
          <w:b/>
          <w:szCs w:val="28"/>
        </w:rPr>
        <w:t xml:space="preserve">4 </w:t>
      </w:r>
      <w:r w:rsidRPr="00A23F35">
        <w:rPr>
          <w:rFonts w:ascii="Times New Roman" w:eastAsia="Arial" w:hAnsi="Times New Roman" w:cs="Times New Roman"/>
          <w:b/>
          <w:szCs w:val="28"/>
          <w:lang w:val="tt-RU"/>
        </w:rPr>
        <w:t>с</w:t>
      </w:r>
      <w:r w:rsidRPr="00A23F35">
        <w:rPr>
          <w:rFonts w:ascii="Times New Roman" w:eastAsia="Arial" w:hAnsi="Times New Roman" w:cs="Times New Roman"/>
          <w:b/>
          <w:szCs w:val="28"/>
        </w:rPr>
        <w:t>татья.</w:t>
      </w:r>
      <w:r>
        <w:rPr>
          <w:rFonts w:ascii="Times New Roman" w:eastAsia="Arial" w:hAnsi="Times New Roman" w:cs="Times New Roman"/>
          <w:szCs w:val="28"/>
        </w:rPr>
        <w:t xml:space="preserve"> </w:t>
      </w:r>
      <w:r>
        <w:rPr>
          <w:rFonts w:ascii="Times New Roman" w:eastAsia="Arial" w:hAnsi="Times New Roman" w:cs="Times New Roman"/>
          <w:b/>
          <w:bCs/>
          <w:szCs w:val="28"/>
        </w:rPr>
        <w:t>Эш бирүчеләрнең хокуклары һәм бурычлары</w:t>
      </w:r>
    </w:p>
    <w:p w:rsidR="003964E0" w:rsidRDefault="003964E0">
      <w:pPr>
        <w:ind w:firstLine="350"/>
        <w:jc w:val="both"/>
        <w:rPr>
          <w:rFonts w:ascii="Times New Roman" w:eastAsia="Arial" w:hAnsi="Times New Roman" w:cs="Times New Roman"/>
          <w:b/>
          <w:bCs/>
          <w:szCs w:val="28"/>
        </w:rPr>
      </w:pPr>
    </w:p>
    <w:p w:rsidR="003964E0" w:rsidRDefault="007158C0">
      <w:pPr>
        <w:numPr>
          <w:ilvl w:val="0"/>
          <w:numId w:val="6"/>
        </w:numPr>
        <w:ind w:firstLine="850"/>
        <w:jc w:val="both"/>
      </w:pPr>
      <w:r>
        <w:rPr>
          <w:rFonts w:ascii="Times New Roman" w:eastAsia="Arial" w:hAnsi="Times New Roman" w:cs="Times New Roman"/>
          <w:szCs w:val="28"/>
        </w:rPr>
        <w:t>Эш бирүчеләр хокуклы:</w:t>
      </w:r>
    </w:p>
    <w:p w:rsidR="003964E0" w:rsidRDefault="007158C0">
      <w:pPr>
        <w:numPr>
          <w:ilvl w:val="0"/>
          <w:numId w:val="7"/>
        </w:numPr>
        <w:ind w:firstLine="850"/>
        <w:jc w:val="both"/>
      </w:pPr>
      <w:r>
        <w:rPr>
          <w:rFonts w:ascii="Times New Roman" w:eastAsia="Arial" w:hAnsi="Times New Roman" w:cs="Times New Roman"/>
          <w:szCs w:val="28"/>
        </w:rPr>
        <w:t>Татарстан Республикасы</w:t>
      </w:r>
      <w:r w:rsidR="005D00E8">
        <w:rPr>
          <w:rFonts w:ascii="Times New Roman" w:eastAsia="Arial" w:hAnsi="Times New Roman" w:cs="Times New Roman"/>
          <w:szCs w:val="28"/>
          <w:lang w:val="tt-RU"/>
        </w:rPr>
        <w:t>ның</w:t>
      </w:r>
      <w:r>
        <w:rPr>
          <w:rFonts w:ascii="Times New Roman" w:eastAsia="Arial" w:hAnsi="Times New Roman" w:cs="Times New Roman"/>
          <w:szCs w:val="28"/>
        </w:rPr>
        <w:t xml:space="preserve"> </w:t>
      </w:r>
      <w:r w:rsidR="005D00E8">
        <w:rPr>
          <w:rFonts w:ascii="Times New Roman" w:eastAsia="Arial" w:hAnsi="Times New Roman" w:cs="Times New Roman"/>
          <w:szCs w:val="28"/>
          <w:lang w:val="tt-RU"/>
        </w:rPr>
        <w:t>халыкны эш белән тәэмин итү</w:t>
      </w:r>
      <w:r>
        <w:rPr>
          <w:rFonts w:ascii="Times New Roman" w:eastAsia="Arial" w:hAnsi="Times New Roman" w:cs="Times New Roman"/>
          <w:szCs w:val="28"/>
        </w:rPr>
        <w:t xml:space="preserve"> хезмәте органнарыннан хезмәт базары торышы турында мәгълүмат</w:t>
      </w:r>
      <w:r w:rsidR="005D00E8">
        <w:rPr>
          <w:rFonts w:ascii="Times New Roman" w:eastAsia="Arial" w:hAnsi="Times New Roman" w:cs="Times New Roman"/>
          <w:szCs w:val="28"/>
          <w:lang w:val="tt-RU"/>
        </w:rPr>
        <w:t>ны</w:t>
      </w:r>
      <w:r>
        <w:rPr>
          <w:rFonts w:ascii="Times New Roman" w:eastAsia="Arial" w:hAnsi="Times New Roman" w:cs="Times New Roman"/>
          <w:szCs w:val="28"/>
        </w:rPr>
        <w:t>, шулай ук әлеге Законда каралган хокукларны һәм бурычларны гамәлгә ашыру өчен кирәкле башка мәгълүмат</w:t>
      </w:r>
      <w:r w:rsidR="005D00E8">
        <w:rPr>
          <w:rFonts w:ascii="Times New Roman" w:eastAsia="Arial" w:hAnsi="Times New Roman" w:cs="Times New Roman"/>
          <w:szCs w:val="28"/>
          <w:lang w:val="tt-RU"/>
        </w:rPr>
        <w:t>ны</w:t>
      </w:r>
      <w:r>
        <w:rPr>
          <w:rFonts w:ascii="Times New Roman" w:eastAsia="Arial" w:hAnsi="Times New Roman" w:cs="Times New Roman"/>
          <w:szCs w:val="28"/>
        </w:rPr>
        <w:t xml:space="preserve"> </w:t>
      </w:r>
      <w:r w:rsidR="005D00E8">
        <w:rPr>
          <w:rFonts w:ascii="Times New Roman" w:eastAsia="Arial" w:hAnsi="Times New Roman" w:cs="Times New Roman"/>
          <w:szCs w:val="28"/>
          <w:lang w:val="tt-RU"/>
        </w:rPr>
        <w:t xml:space="preserve">түләүсез </w:t>
      </w:r>
      <w:r>
        <w:rPr>
          <w:rFonts w:ascii="Times New Roman" w:eastAsia="Arial" w:hAnsi="Times New Roman" w:cs="Times New Roman"/>
          <w:szCs w:val="28"/>
        </w:rPr>
        <w:t>алырга;</w:t>
      </w:r>
    </w:p>
    <w:p w:rsidR="003964E0" w:rsidRDefault="007158C0">
      <w:pPr>
        <w:numPr>
          <w:ilvl w:val="0"/>
          <w:numId w:val="7"/>
        </w:numPr>
        <w:ind w:firstLine="850"/>
        <w:jc w:val="both"/>
      </w:pPr>
      <w:r>
        <w:rPr>
          <w:rFonts w:ascii="Times New Roman" w:eastAsia="Arial" w:hAnsi="Times New Roman" w:cs="Times New Roman"/>
          <w:szCs w:val="28"/>
        </w:rPr>
        <w:t>Татарстан Республикасы</w:t>
      </w:r>
      <w:r w:rsidR="002C2176">
        <w:rPr>
          <w:rFonts w:ascii="Times New Roman" w:eastAsia="Arial" w:hAnsi="Times New Roman" w:cs="Times New Roman"/>
          <w:szCs w:val="28"/>
          <w:lang w:val="tt-RU"/>
        </w:rPr>
        <w:t>ның</w:t>
      </w:r>
      <w:r>
        <w:rPr>
          <w:rFonts w:ascii="Times New Roman" w:eastAsia="Arial" w:hAnsi="Times New Roman" w:cs="Times New Roman"/>
          <w:szCs w:val="28"/>
        </w:rPr>
        <w:t xml:space="preserve"> </w:t>
      </w:r>
      <w:r w:rsidR="002C2176">
        <w:rPr>
          <w:rFonts w:ascii="Times New Roman" w:eastAsia="Arial" w:hAnsi="Times New Roman" w:cs="Times New Roman"/>
          <w:szCs w:val="28"/>
          <w:lang w:val="tt-RU"/>
        </w:rPr>
        <w:t xml:space="preserve">халыкны эш белән тәэмин итү </w:t>
      </w:r>
      <w:r>
        <w:rPr>
          <w:rFonts w:ascii="Times New Roman" w:eastAsia="Arial" w:hAnsi="Times New Roman" w:cs="Times New Roman"/>
          <w:szCs w:val="28"/>
        </w:rPr>
        <w:t xml:space="preserve">хезмәте органнары тарафыннан </w:t>
      </w:r>
      <w:r>
        <w:rPr>
          <w:rFonts w:ascii="Times New Roman" w:eastAsia="Arial" w:hAnsi="Times New Roman" w:cs="Times New Roman"/>
          <w:szCs w:val="28"/>
          <w:lang w:val="tt-RU"/>
        </w:rPr>
        <w:t>җибәрелә</w:t>
      </w:r>
      <w:r w:rsidR="002C2176">
        <w:rPr>
          <w:rFonts w:ascii="Times New Roman" w:eastAsia="Arial" w:hAnsi="Times New Roman" w:cs="Times New Roman"/>
          <w:szCs w:val="28"/>
          <w:lang w:val="tt-RU"/>
        </w:rPr>
        <w:t xml:space="preserve"> торган</w:t>
      </w:r>
      <w:r>
        <w:rPr>
          <w:rFonts w:ascii="Times New Roman" w:eastAsia="Arial" w:hAnsi="Times New Roman" w:cs="Times New Roman"/>
          <w:szCs w:val="28"/>
          <w:lang w:val="tt-RU"/>
        </w:rPr>
        <w:t xml:space="preserve"> </w:t>
      </w:r>
      <w:r>
        <w:rPr>
          <w:rFonts w:ascii="Times New Roman" w:eastAsia="Arial" w:hAnsi="Times New Roman" w:cs="Times New Roman"/>
          <w:szCs w:val="28"/>
        </w:rPr>
        <w:t>махсус хәрби операциядә катнашучыларга</w:t>
      </w:r>
      <w:r>
        <w:rPr>
          <w:rFonts w:ascii="Times New Roman" w:eastAsia="Arial" w:hAnsi="Times New Roman" w:cs="Times New Roman"/>
          <w:szCs w:val="28"/>
          <w:lang w:val="tt-RU"/>
        </w:rPr>
        <w:t xml:space="preserve">, аларны </w:t>
      </w:r>
      <w:r w:rsidR="002C2176">
        <w:rPr>
          <w:rFonts w:ascii="Times New Roman" w:eastAsia="Arial" w:hAnsi="Times New Roman" w:cs="Times New Roman"/>
          <w:szCs w:val="28"/>
          <w:lang w:val="tt-RU"/>
        </w:rPr>
        <w:t xml:space="preserve">алга таба мәҗбүри </w:t>
      </w:r>
      <w:r>
        <w:rPr>
          <w:rFonts w:ascii="Times New Roman" w:eastAsia="Arial" w:hAnsi="Times New Roman" w:cs="Times New Roman"/>
          <w:szCs w:val="28"/>
        </w:rPr>
        <w:t xml:space="preserve">эшкә </w:t>
      </w:r>
      <w:r w:rsidR="002C2176">
        <w:rPr>
          <w:rFonts w:ascii="Times New Roman" w:eastAsia="Arial" w:hAnsi="Times New Roman" w:cs="Times New Roman"/>
          <w:szCs w:val="28"/>
          <w:lang w:val="tt-RU"/>
        </w:rPr>
        <w:t>урнаштыру</w:t>
      </w:r>
      <w:r>
        <w:rPr>
          <w:rFonts w:ascii="Times New Roman" w:eastAsia="Arial" w:hAnsi="Times New Roman" w:cs="Times New Roman"/>
          <w:szCs w:val="28"/>
          <w:lang w:val="tt-RU"/>
        </w:rPr>
        <w:t xml:space="preserve"> шарты белән, </w:t>
      </w:r>
      <w:r>
        <w:rPr>
          <w:rFonts w:ascii="Times New Roman" w:eastAsia="Arial" w:hAnsi="Times New Roman" w:cs="Times New Roman"/>
          <w:szCs w:val="28"/>
        </w:rPr>
        <w:t>өстәмә һөнәри белем бирү өчен Татарстан Республикасы</w:t>
      </w:r>
      <w:r w:rsidR="002C2176">
        <w:rPr>
          <w:rFonts w:ascii="Times New Roman" w:eastAsia="Arial" w:hAnsi="Times New Roman" w:cs="Times New Roman"/>
          <w:szCs w:val="28"/>
          <w:lang w:val="tt-RU"/>
        </w:rPr>
        <w:t>ның</w:t>
      </w:r>
      <w:r>
        <w:rPr>
          <w:rFonts w:ascii="Times New Roman" w:eastAsia="Arial" w:hAnsi="Times New Roman" w:cs="Times New Roman"/>
          <w:szCs w:val="28"/>
        </w:rPr>
        <w:t xml:space="preserve"> </w:t>
      </w:r>
      <w:r w:rsidR="002C2176">
        <w:rPr>
          <w:rFonts w:ascii="Times New Roman" w:eastAsia="Arial" w:hAnsi="Times New Roman" w:cs="Times New Roman"/>
          <w:szCs w:val="28"/>
          <w:lang w:val="tt-RU"/>
        </w:rPr>
        <w:t>халыкны эш белән тәэмин итү</w:t>
      </w:r>
      <w:r>
        <w:rPr>
          <w:rFonts w:ascii="Times New Roman" w:eastAsia="Arial" w:hAnsi="Times New Roman" w:cs="Times New Roman"/>
          <w:szCs w:val="28"/>
        </w:rPr>
        <w:t xml:space="preserve"> хезмәте органнарына </w:t>
      </w:r>
      <w:r w:rsidR="002C2176">
        <w:rPr>
          <w:rFonts w:ascii="Times New Roman" w:eastAsia="Arial" w:hAnsi="Times New Roman" w:cs="Times New Roman"/>
          <w:szCs w:val="28"/>
          <w:lang w:val="tt-RU"/>
        </w:rPr>
        <w:t>заявка</w:t>
      </w:r>
      <w:r>
        <w:rPr>
          <w:rFonts w:ascii="Times New Roman" w:eastAsia="Arial" w:hAnsi="Times New Roman" w:cs="Times New Roman"/>
          <w:szCs w:val="28"/>
        </w:rPr>
        <w:t>лар җибәрергә</w:t>
      </w:r>
      <w:r>
        <w:rPr>
          <w:rFonts w:ascii="Times New Roman" w:eastAsia="Arial" w:hAnsi="Times New Roman" w:cs="Times New Roman"/>
          <w:szCs w:val="28"/>
          <w:lang w:val="tt-RU"/>
        </w:rPr>
        <w:t>.</w:t>
      </w:r>
    </w:p>
    <w:p w:rsidR="003964E0" w:rsidRDefault="007158C0">
      <w:pPr>
        <w:numPr>
          <w:ilvl w:val="0"/>
          <w:numId w:val="6"/>
        </w:numPr>
        <w:tabs>
          <w:tab w:val="left" w:pos="510"/>
        </w:tabs>
        <w:ind w:firstLine="794"/>
        <w:jc w:val="both"/>
      </w:pPr>
      <w:r>
        <w:rPr>
          <w:rFonts w:ascii="Times New Roman" w:eastAsia="Arial" w:hAnsi="Times New Roman" w:cs="Times New Roman"/>
          <w:szCs w:val="28"/>
        </w:rPr>
        <w:t>Эш бирүчеләр бурычлы:</w:t>
      </w:r>
    </w:p>
    <w:p w:rsidR="003964E0" w:rsidRDefault="007158C0">
      <w:pPr>
        <w:numPr>
          <w:ilvl w:val="0"/>
          <w:numId w:val="8"/>
        </w:numPr>
        <w:ind w:firstLine="794"/>
        <w:jc w:val="both"/>
      </w:pPr>
      <w:r>
        <w:rPr>
          <w:rFonts w:ascii="Times New Roman" w:eastAsia="Arial" w:hAnsi="Times New Roman" w:cs="Times New Roman"/>
          <w:szCs w:val="28"/>
        </w:rPr>
        <w:t>махсус хәрби операциядә катнашучыларны эшкә алу өчен квота</w:t>
      </w:r>
      <w:r>
        <w:rPr>
          <w:rFonts w:ascii="Times New Roman" w:eastAsia="Arial" w:hAnsi="Times New Roman" w:cs="Times New Roman"/>
          <w:szCs w:val="28"/>
          <w:lang w:val="tt-RU"/>
        </w:rPr>
        <w:t>ны</w:t>
      </w:r>
      <w:r>
        <w:rPr>
          <w:rFonts w:ascii="Times New Roman" w:eastAsia="Arial" w:hAnsi="Times New Roman" w:cs="Times New Roman"/>
          <w:szCs w:val="28"/>
        </w:rPr>
        <w:t xml:space="preserve"> үтәргә;</w:t>
      </w:r>
    </w:p>
    <w:p w:rsidR="003964E0" w:rsidRDefault="007158C0">
      <w:pPr>
        <w:numPr>
          <w:ilvl w:val="0"/>
          <w:numId w:val="8"/>
        </w:numPr>
        <w:ind w:firstLine="794"/>
        <w:jc w:val="both"/>
      </w:pPr>
      <w:r>
        <w:rPr>
          <w:rFonts w:ascii="Times New Roman" w:eastAsia="Arial" w:hAnsi="Times New Roman" w:cs="Times New Roman"/>
          <w:szCs w:val="28"/>
        </w:rPr>
        <w:t>махсус хәрби операциядә катнашучыларны эшкә урнаштыру өчен булдырыла торган я</w:t>
      </w:r>
      <w:r w:rsidR="00F84452">
        <w:rPr>
          <w:rFonts w:ascii="Times New Roman" w:eastAsia="Arial" w:hAnsi="Times New Roman" w:cs="Times New Roman"/>
          <w:szCs w:val="28"/>
          <w:lang w:val="tt-RU"/>
        </w:rPr>
        <w:t>к</w:t>
      </w:r>
      <w:r>
        <w:rPr>
          <w:rFonts w:ascii="Times New Roman" w:eastAsia="Arial" w:hAnsi="Times New Roman" w:cs="Times New Roman"/>
          <w:szCs w:val="28"/>
        </w:rPr>
        <w:t>и бүлеп бирелә торган эш урыннары турында</w:t>
      </w:r>
      <w:r>
        <w:rPr>
          <w:rFonts w:ascii="Times New Roman" w:eastAsia="Arial" w:hAnsi="Times New Roman" w:cs="Times New Roman"/>
          <w:szCs w:val="28"/>
          <w:lang w:val="tt-RU"/>
        </w:rPr>
        <w:t xml:space="preserve"> </w:t>
      </w:r>
      <w:r>
        <w:rPr>
          <w:rFonts w:ascii="Times New Roman" w:eastAsia="Arial" w:hAnsi="Times New Roman" w:cs="Times New Roman"/>
          <w:szCs w:val="28"/>
        </w:rPr>
        <w:t xml:space="preserve">белешмәләр </w:t>
      </w:r>
      <w:r w:rsidR="00F84452">
        <w:rPr>
          <w:rFonts w:ascii="Times New Roman" w:eastAsia="Arial" w:hAnsi="Times New Roman" w:cs="Times New Roman"/>
          <w:szCs w:val="28"/>
          <w:lang w:val="tt-RU"/>
        </w:rPr>
        <w:t>бирелгән</w:t>
      </w:r>
      <w:r>
        <w:rPr>
          <w:rFonts w:ascii="Times New Roman" w:eastAsia="Arial" w:hAnsi="Times New Roman" w:cs="Times New Roman"/>
          <w:szCs w:val="28"/>
        </w:rPr>
        <w:t xml:space="preserve"> локаль норматив актлар кабул итәргә;</w:t>
      </w:r>
    </w:p>
    <w:p w:rsidR="003964E0" w:rsidRDefault="007158C0">
      <w:pPr>
        <w:ind w:firstLine="794"/>
        <w:jc w:val="both"/>
      </w:pPr>
      <w:r>
        <w:rPr>
          <w:rFonts w:ascii="Times New Roman" w:eastAsia="Arial" w:hAnsi="Times New Roman" w:cs="Times New Roman"/>
          <w:szCs w:val="28"/>
        </w:rPr>
        <w:t xml:space="preserve">3) </w:t>
      </w:r>
      <w:r>
        <w:rPr>
          <w:rFonts w:ascii="Times New Roman" w:eastAsia="Arial" w:hAnsi="Times New Roman" w:cs="Times New Roman"/>
          <w:szCs w:val="28"/>
          <w:lang w:val="tt-RU"/>
        </w:rPr>
        <w:t>х</w:t>
      </w:r>
      <w:r>
        <w:rPr>
          <w:rFonts w:ascii="Times New Roman" w:eastAsia="Arial" w:hAnsi="Times New Roman" w:cs="Times New Roman"/>
          <w:szCs w:val="28"/>
        </w:rPr>
        <w:t>исап а</w:t>
      </w:r>
      <w:r>
        <w:rPr>
          <w:rFonts w:ascii="Times New Roman" w:eastAsia="Arial" w:hAnsi="Times New Roman" w:cs="Times New Roman"/>
          <w:szCs w:val="28"/>
          <w:lang w:val="tt-RU"/>
        </w:rPr>
        <w:t>е</w:t>
      </w:r>
      <w:r w:rsidR="004911EC">
        <w:rPr>
          <w:rFonts w:ascii="Times New Roman" w:eastAsia="Arial" w:hAnsi="Times New Roman" w:cs="Times New Roman"/>
          <w:szCs w:val="28"/>
        </w:rPr>
        <w:t xml:space="preserve">ннан соң килә торган айның 10ысына </w:t>
      </w:r>
      <w:r>
        <w:rPr>
          <w:rFonts w:ascii="Times New Roman" w:eastAsia="Arial" w:hAnsi="Times New Roman" w:cs="Times New Roman"/>
          <w:szCs w:val="28"/>
        </w:rPr>
        <w:t>кадәр</w:t>
      </w:r>
      <w:r>
        <w:rPr>
          <w:rFonts w:ascii="Times New Roman" w:eastAsia="Arial" w:hAnsi="Times New Roman" w:cs="Times New Roman"/>
          <w:szCs w:val="28"/>
          <w:lang w:val="tt-RU"/>
        </w:rPr>
        <w:t xml:space="preserve"> ай саен</w:t>
      </w:r>
      <w:r>
        <w:rPr>
          <w:rFonts w:ascii="Times New Roman" w:eastAsia="Arial" w:hAnsi="Times New Roman" w:cs="Times New Roman"/>
          <w:szCs w:val="28"/>
        </w:rPr>
        <w:t xml:space="preserve"> халыкны эш белән тәэмин итү өлкәсендә </w:t>
      </w:r>
      <w:r>
        <w:rPr>
          <w:rFonts w:ascii="Times New Roman" w:eastAsia="Arial" w:hAnsi="Times New Roman" w:cs="Times New Roman"/>
          <w:szCs w:val="28"/>
          <w:lang w:val="tt-RU"/>
        </w:rPr>
        <w:t>в</w:t>
      </w:r>
      <w:r>
        <w:rPr>
          <w:rFonts w:ascii="Times New Roman" w:eastAsia="Arial" w:hAnsi="Times New Roman" w:cs="Times New Roman"/>
          <w:szCs w:val="28"/>
        </w:rPr>
        <w:t xml:space="preserve">әкаләтле республика </w:t>
      </w:r>
      <w:r w:rsidR="004911EC">
        <w:rPr>
          <w:rFonts w:ascii="Times New Roman" w:eastAsia="Arial" w:hAnsi="Times New Roman" w:cs="Times New Roman"/>
          <w:szCs w:val="28"/>
          <w:lang w:val="tt-RU"/>
        </w:rPr>
        <w:t xml:space="preserve">башкарма хакимият </w:t>
      </w:r>
      <w:r>
        <w:rPr>
          <w:rFonts w:ascii="Times New Roman" w:eastAsia="Arial" w:hAnsi="Times New Roman" w:cs="Times New Roman"/>
          <w:szCs w:val="28"/>
        </w:rPr>
        <w:t>органы</w:t>
      </w:r>
      <w:r w:rsidR="004911EC">
        <w:rPr>
          <w:rFonts w:ascii="Times New Roman" w:eastAsia="Arial" w:hAnsi="Times New Roman" w:cs="Times New Roman"/>
          <w:szCs w:val="28"/>
          <w:lang w:val="tt-RU"/>
        </w:rPr>
        <w:t xml:space="preserve"> тарафыннан</w:t>
      </w:r>
      <w:r>
        <w:rPr>
          <w:rFonts w:ascii="Times New Roman" w:eastAsia="Arial" w:hAnsi="Times New Roman" w:cs="Times New Roman"/>
          <w:szCs w:val="28"/>
        </w:rPr>
        <w:t xml:space="preserve"> билгелә</w:t>
      </w:r>
      <w:r w:rsidR="004911EC">
        <w:rPr>
          <w:rFonts w:ascii="Times New Roman" w:eastAsia="Arial" w:hAnsi="Times New Roman" w:cs="Times New Roman"/>
          <w:szCs w:val="28"/>
          <w:lang w:val="tt-RU"/>
        </w:rPr>
        <w:t>нә торган</w:t>
      </w:r>
      <w:r>
        <w:rPr>
          <w:rFonts w:ascii="Times New Roman" w:eastAsia="Arial" w:hAnsi="Times New Roman" w:cs="Times New Roman"/>
          <w:szCs w:val="28"/>
        </w:rPr>
        <w:t xml:space="preserve"> тәртиптә махсус хәрби операциядә катнашучыларны эшкә алу </w:t>
      </w:r>
      <w:r w:rsidR="004911EC">
        <w:rPr>
          <w:rFonts w:ascii="Times New Roman" w:eastAsia="Arial" w:hAnsi="Times New Roman" w:cs="Times New Roman"/>
          <w:szCs w:val="28"/>
          <w:lang w:val="tt-RU"/>
        </w:rPr>
        <w:t xml:space="preserve">өчен </w:t>
      </w:r>
      <w:r>
        <w:rPr>
          <w:rFonts w:ascii="Times New Roman" w:eastAsia="Arial" w:hAnsi="Times New Roman" w:cs="Times New Roman"/>
          <w:szCs w:val="28"/>
        </w:rPr>
        <w:t xml:space="preserve">квота үтәлеше турында мәгълүмат урнаштырырга. </w:t>
      </w:r>
    </w:p>
    <w:p w:rsidR="003964E0" w:rsidRDefault="007158C0">
      <w:pPr>
        <w:ind w:firstLine="794"/>
        <w:jc w:val="both"/>
      </w:pPr>
      <w:r>
        <w:rPr>
          <w:rFonts w:ascii="Times New Roman" w:eastAsia="Arial" w:hAnsi="Times New Roman" w:cs="Times New Roman"/>
          <w:szCs w:val="28"/>
        </w:rPr>
        <w:t>3. Эш бирүче</w:t>
      </w:r>
      <w:r w:rsidR="008D5C7E">
        <w:rPr>
          <w:rFonts w:ascii="Times New Roman" w:eastAsia="Arial" w:hAnsi="Times New Roman" w:cs="Times New Roman"/>
          <w:szCs w:val="28"/>
          <w:lang w:val="tt-RU"/>
        </w:rPr>
        <w:t xml:space="preserve"> тарафыннан</w:t>
      </w:r>
      <w:r>
        <w:rPr>
          <w:rFonts w:ascii="Times New Roman" w:eastAsia="Arial" w:hAnsi="Times New Roman" w:cs="Times New Roman"/>
          <w:szCs w:val="28"/>
        </w:rPr>
        <w:t xml:space="preserve"> махсус хәрби операциядә катнашучыларны эшкә алу өчен билгеләнгән квота үт</w:t>
      </w:r>
      <w:r w:rsidR="008D5C7E">
        <w:rPr>
          <w:rFonts w:ascii="Times New Roman" w:eastAsia="Arial" w:hAnsi="Times New Roman" w:cs="Times New Roman"/>
          <w:szCs w:val="28"/>
          <w:lang w:val="tt-RU"/>
        </w:rPr>
        <w:t>әлеше түбәндәгеләр булган очракта тәэмин ителә</w:t>
      </w:r>
      <w:r>
        <w:rPr>
          <w:rFonts w:ascii="Times New Roman" w:eastAsia="Arial" w:hAnsi="Times New Roman" w:cs="Times New Roman"/>
          <w:szCs w:val="28"/>
        </w:rPr>
        <w:t>:</w:t>
      </w:r>
    </w:p>
    <w:p w:rsidR="003964E0" w:rsidRDefault="007158C0">
      <w:pPr>
        <w:ind w:firstLine="794"/>
        <w:jc w:val="both"/>
      </w:pPr>
      <w:r>
        <w:rPr>
          <w:rFonts w:ascii="Times New Roman" w:eastAsia="Arial" w:hAnsi="Times New Roman" w:cs="Times New Roman"/>
          <w:szCs w:val="28"/>
        </w:rPr>
        <w:t>1)</w:t>
      </w:r>
      <w:r>
        <w:rPr>
          <w:rFonts w:ascii="Times New Roman" w:eastAsia="Arial" w:hAnsi="Times New Roman" w:cs="Times New Roman"/>
          <w:szCs w:val="28"/>
          <w:lang w:val="tt-RU"/>
        </w:rPr>
        <w:t xml:space="preserve"> </w:t>
      </w:r>
      <w:r w:rsidR="008D5C7E" w:rsidRPr="008D5C7E">
        <w:rPr>
          <w:rFonts w:ascii="Times New Roman" w:eastAsia="Arial" w:hAnsi="Times New Roman" w:cs="Times New Roman"/>
          <w:szCs w:val="28"/>
          <w:lang w:val="tt-RU"/>
        </w:rPr>
        <w:t xml:space="preserve">эш урынына махсус хәрби операциядә катнашучы белән турыдан-туры эш бирүчедә төзелгән хезмәт </w:t>
      </w:r>
      <w:r w:rsidR="008D5C7E">
        <w:rPr>
          <w:rFonts w:ascii="Times New Roman" w:eastAsia="Arial" w:hAnsi="Times New Roman" w:cs="Times New Roman"/>
          <w:szCs w:val="28"/>
          <w:lang w:val="tt-RU"/>
        </w:rPr>
        <w:t>шартнамәсе</w:t>
      </w:r>
      <w:r>
        <w:rPr>
          <w:rFonts w:ascii="Times New Roman" w:eastAsia="Arial" w:hAnsi="Times New Roman" w:cs="Times New Roman"/>
          <w:szCs w:val="28"/>
        </w:rPr>
        <w:t xml:space="preserve">; </w:t>
      </w:r>
    </w:p>
    <w:p w:rsidR="00245527" w:rsidRDefault="007158C0" w:rsidP="00245527">
      <w:pPr>
        <w:ind w:firstLine="794"/>
        <w:jc w:val="both"/>
        <w:rPr>
          <w:rFonts w:ascii="Times New Roman" w:eastAsia="Arial" w:hAnsi="Times New Roman" w:cs="Times New Roman"/>
          <w:szCs w:val="28"/>
          <w:lang w:val="tt-RU"/>
        </w:rPr>
      </w:pPr>
      <w:r>
        <w:rPr>
          <w:rFonts w:ascii="Times New Roman" w:eastAsia="Arial" w:hAnsi="Times New Roman" w:cs="Times New Roman"/>
          <w:szCs w:val="28"/>
        </w:rPr>
        <w:t xml:space="preserve">2) </w:t>
      </w:r>
      <w:r w:rsidR="00245527">
        <w:rPr>
          <w:rFonts w:ascii="Times New Roman" w:eastAsia="Arial" w:hAnsi="Times New Roman" w:cs="Times New Roman"/>
          <w:szCs w:val="28"/>
        </w:rPr>
        <w:t xml:space="preserve">махсус хәрби операциядә катнашучы һәм </w:t>
      </w:r>
      <w:r w:rsidR="00245527" w:rsidRPr="004B1C4B">
        <w:rPr>
          <w:rFonts w:ascii="Times New Roman" w:eastAsia="Arial" w:hAnsi="Times New Roman" w:cs="Times New Roman"/>
          <w:szCs w:val="28"/>
        </w:rPr>
        <w:t xml:space="preserve">халыкны эш белән тәэмин итү өлкәсендә вәкаләтле </w:t>
      </w:r>
      <w:r w:rsidR="00245527">
        <w:rPr>
          <w:rFonts w:ascii="Times New Roman" w:eastAsia="Arial" w:hAnsi="Times New Roman" w:cs="Times New Roman"/>
          <w:szCs w:val="28"/>
          <w:lang w:val="tt-RU"/>
        </w:rPr>
        <w:t xml:space="preserve">республика </w:t>
      </w:r>
      <w:r w:rsidR="00245527" w:rsidRPr="004B1C4B">
        <w:rPr>
          <w:rFonts w:ascii="Times New Roman" w:eastAsia="Arial" w:hAnsi="Times New Roman" w:cs="Times New Roman"/>
          <w:szCs w:val="28"/>
        </w:rPr>
        <w:t>башкарма хакимият органы тарафыннан расланган форма буенча</w:t>
      </w:r>
      <w:r w:rsidR="00245527">
        <w:rPr>
          <w:rFonts w:ascii="Times New Roman" w:eastAsia="Arial" w:hAnsi="Times New Roman" w:cs="Times New Roman"/>
          <w:szCs w:val="28"/>
          <w:lang w:val="tt-RU"/>
        </w:rPr>
        <w:t xml:space="preserve"> </w:t>
      </w:r>
      <w:r w:rsidR="00245527">
        <w:rPr>
          <w:rFonts w:ascii="Times New Roman" w:eastAsia="Arial" w:hAnsi="Times New Roman" w:cs="Times New Roman"/>
          <w:szCs w:val="28"/>
        </w:rPr>
        <w:t>махсус хәрби операциядә катнашучы</w:t>
      </w:r>
      <w:r w:rsidR="00245527">
        <w:rPr>
          <w:rFonts w:ascii="Times New Roman" w:eastAsia="Arial" w:hAnsi="Times New Roman" w:cs="Times New Roman"/>
          <w:szCs w:val="28"/>
          <w:lang w:val="tt-RU"/>
        </w:rPr>
        <w:t xml:space="preserve">ны эшкә алу өчен квота билгеләнгән эш бирүче белән </w:t>
      </w:r>
      <w:r w:rsidR="00245527">
        <w:rPr>
          <w:rFonts w:ascii="Times New Roman" w:eastAsia="Arial" w:hAnsi="Times New Roman" w:cs="Times New Roman"/>
          <w:szCs w:val="28"/>
        </w:rPr>
        <w:t>махсус хәрби операциядә катнашучы</w:t>
      </w:r>
      <w:r w:rsidR="00245527">
        <w:rPr>
          <w:rFonts w:ascii="Times New Roman" w:eastAsia="Arial" w:hAnsi="Times New Roman" w:cs="Times New Roman"/>
          <w:szCs w:val="28"/>
          <w:lang w:val="tt-RU"/>
        </w:rPr>
        <w:t>ны</w:t>
      </w:r>
      <w:r w:rsidR="00245527">
        <w:rPr>
          <w:rFonts w:ascii="Times New Roman" w:eastAsia="Arial" w:hAnsi="Times New Roman" w:cs="Times New Roman"/>
          <w:szCs w:val="28"/>
        </w:rPr>
        <w:t xml:space="preserve"> </w:t>
      </w:r>
      <w:r w:rsidR="00245527">
        <w:rPr>
          <w:rFonts w:ascii="Times New Roman" w:eastAsia="Arial" w:hAnsi="Times New Roman" w:cs="Times New Roman"/>
          <w:szCs w:val="28"/>
          <w:lang w:val="tt-RU"/>
        </w:rPr>
        <w:t>эшкә урнаштыру турында килешү төзегән башка оешмалар (</w:t>
      </w:r>
      <w:r w:rsidR="00245527">
        <w:rPr>
          <w:rFonts w:ascii="Times New Roman" w:eastAsia="Arial" w:hAnsi="Times New Roman" w:cs="Times New Roman"/>
          <w:szCs w:val="28"/>
        </w:rPr>
        <w:t xml:space="preserve">инвалидларның иҗтимагый берләшмәләрен һәм алар </w:t>
      </w:r>
      <w:r w:rsidR="00245527">
        <w:rPr>
          <w:rFonts w:ascii="Times New Roman" w:eastAsia="Arial" w:hAnsi="Times New Roman" w:cs="Times New Roman"/>
          <w:szCs w:val="28"/>
          <w:lang w:val="tt-RU"/>
        </w:rPr>
        <w:t>төзегән</w:t>
      </w:r>
      <w:r w:rsidR="00245527">
        <w:rPr>
          <w:rFonts w:ascii="Times New Roman" w:eastAsia="Arial" w:hAnsi="Times New Roman" w:cs="Times New Roman"/>
          <w:szCs w:val="28"/>
        </w:rPr>
        <w:t xml:space="preserve"> оешмала</w:t>
      </w:r>
      <w:r w:rsidR="00245527">
        <w:rPr>
          <w:rFonts w:ascii="Times New Roman" w:eastAsia="Arial" w:hAnsi="Times New Roman" w:cs="Times New Roman"/>
          <w:szCs w:val="28"/>
          <w:lang w:val="tt-RU"/>
        </w:rPr>
        <w:t>рны</w:t>
      </w:r>
      <w:r w:rsidR="00245527">
        <w:rPr>
          <w:rFonts w:ascii="Times New Roman" w:eastAsia="Arial" w:hAnsi="Times New Roman" w:cs="Times New Roman"/>
          <w:szCs w:val="28"/>
        </w:rPr>
        <w:t>, шул исәптән устав (җыелма) капиталы инвалидларның иҗтимагый берләшмәсе кертеменнән торган хуҗалык ширкәтләре</w:t>
      </w:r>
      <w:r w:rsidR="00245527">
        <w:rPr>
          <w:rFonts w:ascii="Times New Roman" w:eastAsia="Arial" w:hAnsi="Times New Roman" w:cs="Times New Roman"/>
          <w:szCs w:val="28"/>
          <w:lang w:val="tt-RU"/>
        </w:rPr>
        <w:t>н</w:t>
      </w:r>
      <w:r w:rsidR="00245527">
        <w:rPr>
          <w:rFonts w:ascii="Times New Roman" w:eastAsia="Arial" w:hAnsi="Times New Roman" w:cs="Times New Roman"/>
          <w:szCs w:val="28"/>
        </w:rPr>
        <w:t xml:space="preserve"> һәм җәмгыятьләр</w:t>
      </w:r>
      <w:r w:rsidR="00245527">
        <w:rPr>
          <w:rFonts w:ascii="Times New Roman" w:eastAsia="Arial" w:hAnsi="Times New Roman" w:cs="Times New Roman"/>
          <w:szCs w:val="28"/>
          <w:lang w:val="tt-RU"/>
        </w:rPr>
        <w:t xml:space="preserve">не кертеп) </w:t>
      </w:r>
      <w:r w:rsidR="00245527">
        <w:rPr>
          <w:rFonts w:ascii="Times New Roman" w:eastAsia="Arial" w:hAnsi="Times New Roman" w:cs="Times New Roman"/>
          <w:szCs w:val="28"/>
        </w:rPr>
        <w:t xml:space="preserve">(алга таба – башка оешма) </w:t>
      </w:r>
      <w:r w:rsidR="00245527">
        <w:rPr>
          <w:rFonts w:ascii="Times New Roman" w:eastAsia="Arial" w:hAnsi="Times New Roman" w:cs="Times New Roman"/>
          <w:szCs w:val="28"/>
          <w:lang w:val="tt-RU"/>
        </w:rPr>
        <w:t xml:space="preserve">арасында төзелгән хезмәт шартнамәсе </w:t>
      </w:r>
      <w:r w:rsidR="00245527" w:rsidRPr="004B1C4B">
        <w:rPr>
          <w:rFonts w:ascii="Times New Roman" w:eastAsia="Arial" w:hAnsi="Times New Roman" w:cs="Times New Roman"/>
          <w:szCs w:val="28"/>
          <w:lang w:val="tt-RU"/>
        </w:rPr>
        <w:t>(алга таба</w:t>
      </w:r>
      <w:r w:rsidR="00245527">
        <w:rPr>
          <w:rFonts w:ascii="Times New Roman" w:eastAsia="Arial" w:hAnsi="Times New Roman" w:cs="Times New Roman"/>
          <w:szCs w:val="28"/>
          <w:lang w:val="tt-RU"/>
        </w:rPr>
        <w:t xml:space="preserve"> – </w:t>
      </w:r>
      <w:r w:rsidR="00245527" w:rsidRPr="004B1C4B">
        <w:rPr>
          <w:rFonts w:ascii="Times New Roman" w:eastAsia="Arial" w:hAnsi="Times New Roman" w:cs="Times New Roman"/>
          <w:szCs w:val="28"/>
          <w:lang w:val="tt-RU"/>
        </w:rPr>
        <w:t>килешү);</w:t>
      </w:r>
    </w:p>
    <w:p w:rsidR="003964E0" w:rsidRPr="00245527" w:rsidRDefault="00245527" w:rsidP="00245527">
      <w:pPr>
        <w:ind w:firstLine="794"/>
        <w:jc w:val="both"/>
        <w:rPr>
          <w:lang w:val="tt-RU"/>
        </w:rPr>
      </w:pPr>
      <w:r>
        <w:rPr>
          <w:rFonts w:ascii="Times New Roman" w:eastAsia="Arial" w:hAnsi="Times New Roman" w:cs="Times New Roman"/>
          <w:color w:val="000000"/>
          <w:kern w:val="0"/>
          <w:szCs w:val="28"/>
          <w:shd w:val="clear" w:color="auto" w:fill="FFFFFF"/>
          <w:lang w:val="tt-RU" w:eastAsia="zh-CN" w:bidi="ar-SA"/>
        </w:rPr>
        <w:t xml:space="preserve">3) </w:t>
      </w:r>
      <w:r w:rsidR="007158C0" w:rsidRPr="00245527">
        <w:rPr>
          <w:rFonts w:ascii="Times New Roman" w:eastAsia="Arial" w:hAnsi="Times New Roman" w:cs="Times New Roman"/>
          <w:color w:val="000000"/>
          <w:kern w:val="0"/>
          <w:szCs w:val="28"/>
          <w:shd w:val="clear" w:color="auto" w:fill="FFFFFF"/>
          <w:lang w:val="tt-RU" w:eastAsia="zh-CN" w:bidi="ar-SA"/>
        </w:rPr>
        <w:t xml:space="preserve">махсус хәрби операциядә катнашучы һәм килешү төзегән индивидуаль эшкуар арасында төзелгән хезмәт шартнамәсе; </w:t>
      </w:r>
    </w:p>
    <w:p w:rsidR="003964E0" w:rsidRPr="00245527" w:rsidRDefault="007158C0">
      <w:pPr>
        <w:ind w:firstLine="794"/>
        <w:jc w:val="both"/>
        <w:rPr>
          <w:lang w:val="tt-RU"/>
        </w:rPr>
      </w:pPr>
      <w:r>
        <w:rPr>
          <w:rFonts w:ascii="Times New Roman" w:eastAsia="Arial" w:hAnsi="Times New Roman" w:cs="Times New Roman"/>
          <w:color w:val="000000"/>
          <w:kern w:val="0"/>
          <w:szCs w:val="28"/>
          <w:shd w:val="clear" w:color="auto" w:fill="FFFFFF"/>
          <w:lang w:val="tt-RU" w:eastAsia="zh-CN" w:bidi="ar-SA"/>
        </w:rPr>
        <w:t xml:space="preserve">4) </w:t>
      </w:r>
      <w:r w:rsidR="00245527" w:rsidRPr="00245527">
        <w:rPr>
          <w:rFonts w:ascii="Times New Roman" w:eastAsia="Arial" w:hAnsi="Times New Roman" w:cs="Times New Roman"/>
          <w:color w:val="000000"/>
          <w:kern w:val="0"/>
          <w:szCs w:val="28"/>
          <w:shd w:val="clear" w:color="auto" w:fill="FFFFFF"/>
          <w:lang w:val="tt-RU" w:eastAsia="zh-CN" w:bidi="ar-SA"/>
        </w:rPr>
        <w:t>оешмалар төркеме өчен башка оешма яки индивидуаль эшкуар белән килешү төзү ярдәмендә махсус хәрби операциядә катнашучыларны эшкә алу өчен квота, махсус хәрби операциядә катнашучы һәм башка оешма, индивидуаль эшкуар арасында төзелгән хезмәт шартнамәсе үтәлешен тәэмин итүче оешма белән түләүле хезмәтләр күрсәтү шартнамәсе яки башка шартнамә</w:t>
      </w:r>
      <w:r w:rsidRPr="00245527">
        <w:rPr>
          <w:rFonts w:ascii="Times New Roman" w:eastAsia="Arial" w:hAnsi="Times New Roman" w:cs="Times New Roman"/>
          <w:color w:val="000000"/>
          <w:kern w:val="0"/>
          <w:szCs w:val="28"/>
          <w:shd w:val="clear" w:color="auto" w:fill="FFFFFF"/>
          <w:lang w:val="tt-RU" w:eastAsia="zh-CN" w:bidi="ar-SA"/>
        </w:rPr>
        <w:t>.</w:t>
      </w:r>
    </w:p>
    <w:p w:rsidR="003964E0" w:rsidRPr="00245527" w:rsidRDefault="007158C0">
      <w:pPr>
        <w:ind w:firstLine="794"/>
        <w:jc w:val="both"/>
        <w:rPr>
          <w:lang w:val="tt-RU"/>
        </w:rPr>
      </w:pPr>
      <w:r w:rsidRPr="00245527">
        <w:rPr>
          <w:rFonts w:ascii="Times New Roman" w:eastAsia="Arial" w:hAnsi="Times New Roman" w:cs="Times New Roman"/>
          <w:color w:val="000000"/>
          <w:kern w:val="0"/>
          <w:szCs w:val="28"/>
          <w:shd w:val="clear" w:color="auto" w:fill="FFFFFF"/>
          <w:lang w:val="tt-RU" w:eastAsia="zh-CN" w:bidi="ar-SA"/>
        </w:rPr>
        <w:t xml:space="preserve">4. Эш бирүченең инвалид булган махсус хәрби операциядә катнашучы белән төзелгән хезмәт </w:t>
      </w:r>
      <w:r w:rsidR="00245527">
        <w:rPr>
          <w:rFonts w:ascii="Times New Roman" w:eastAsia="Arial" w:hAnsi="Times New Roman" w:cs="Times New Roman"/>
          <w:color w:val="000000"/>
          <w:kern w:val="0"/>
          <w:szCs w:val="28"/>
          <w:shd w:val="clear" w:color="auto" w:fill="FFFFFF"/>
          <w:lang w:val="tt-RU" w:eastAsia="zh-CN" w:bidi="ar-SA"/>
        </w:rPr>
        <w:t>шартнамәсе</w:t>
      </w:r>
      <w:r w:rsidRPr="00245527">
        <w:rPr>
          <w:rFonts w:ascii="Times New Roman" w:eastAsia="Arial" w:hAnsi="Times New Roman" w:cs="Times New Roman"/>
          <w:color w:val="000000"/>
          <w:kern w:val="0"/>
          <w:szCs w:val="28"/>
          <w:shd w:val="clear" w:color="auto" w:fill="FFFFFF"/>
          <w:lang w:val="tt-RU" w:eastAsia="zh-CN" w:bidi="ar-SA"/>
        </w:rPr>
        <w:t xml:space="preserve"> булган очракта, махсус хәрби операциядә катнашучыларны эшкә алу </w:t>
      </w:r>
      <w:r w:rsidR="00245527">
        <w:rPr>
          <w:rFonts w:ascii="Times New Roman" w:eastAsia="Arial" w:hAnsi="Times New Roman" w:cs="Times New Roman"/>
          <w:color w:val="000000"/>
          <w:kern w:val="0"/>
          <w:szCs w:val="28"/>
          <w:shd w:val="clear" w:color="auto" w:fill="FFFFFF"/>
          <w:lang w:val="tt-RU" w:eastAsia="zh-CN" w:bidi="ar-SA"/>
        </w:rPr>
        <w:t xml:space="preserve">өчен </w:t>
      </w:r>
      <w:r w:rsidRPr="00245527">
        <w:rPr>
          <w:rFonts w:ascii="Times New Roman" w:eastAsia="Arial" w:hAnsi="Times New Roman" w:cs="Times New Roman"/>
          <w:color w:val="000000"/>
          <w:kern w:val="0"/>
          <w:szCs w:val="28"/>
          <w:shd w:val="clear" w:color="auto" w:fill="FFFFFF"/>
          <w:lang w:val="tt-RU" w:eastAsia="zh-CN" w:bidi="ar-SA"/>
        </w:rPr>
        <w:t>квота</w:t>
      </w:r>
      <w:r w:rsidR="00E45453">
        <w:rPr>
          <w:rFonts w:ascii="Times New Roman" w:eastAsia="Arial" w:hAnsi="Times New Roman" w:cs="Times New Roman"/>
          <w:color w:val="000000"/>
          <w:kern w:val="0"/>
          <w:szCs w:val="28"/>
          <w:shd w:val="clear" w:color="auto" w:fill="FFFFFF"/>
          <w:lang w:val="tt-RU" w:eastAsia="zh-CN" w:bidi="ar-SA"/>
        </w:rPr>
        <w:t>ның</w:t>
      </w:r>
      <w:r w:rsidRPr="00245527">
        <w:rPr>
          <w:rFonts w:ascii="Times New Roman" w:eastAsia="Arial" w:hAnsi="Times New Roman" w:cs="Times New Roman"/>
          <w:color w:val="000000"/>
          <w:kern w:val="0"/>
          <w:szCs w:val="28"/>
          <w:shd w:val="clear" w:color="auto" w:fill="FFFFFF"/>
          <w:lang w:val="tt-RU" w:eastAsia="zh-CN" w:bidi="ar-SA"/>
        </w:rPr>
        <w:t xml:space="preserve"> һәм</w:t>
      </w:r>
      <w:r>
        <w:rPr>
          <w:rFonts w:ascii="Times New Roman" w:eastAsia="Arial" w:hAnsi="Times New Roman" w:cs="Times New Roman"/>
          <w:color w:val="000000"/>
          <w:kern w:val="0"/>
          <w:szCs w:val="28"/>
          <w:shd w:val="clear" w:color="auto" w:fill="FFFFFF"/>
          <w:lang w:val="tt-RU" w:eastAsia="zh-CN" w:bidi="ar-SA"/>
        </w:rPr>
        <w:t xml:space="preserve"> </w:t>
      </w:r>
      <w:r w:rsidRPr="00245527">
        <w:rPr>
          <w:rFonts w:ascii="Times New Roman" w:eastAsia="Arial" w:hAnsi="Times New Roman" w:cs="Times New Roman"/>
          <w:color w:val="000000"/>
          <w:kern w:val="0"/>
          <w:szCs w:val="28"/>
          <w:shd w:val="clear" w:color="auto" w:fill="FFFFFF"/>
          <w:lang w:val="tt-RU" w:eastAsia="zh-CN" w:bidi="ar-SA"/>
        </w:rPr>
        <w:t>«</w:t>
      </w:r>
      <w:r>
        <w:rPr>
          <w:rFonts w:ascii="Times New Roman" w:eastAsia="Arial" w:hAnsi="Times New Roman" w:cs="Times New Roman"/>
          <w:color w:val="000000"/>
          <w:kern w:val="0"/>
          <w:szCs w:val="28"/>
          <w:shd w:val="clear" w:color="auto" w:fill="FFFFFF"/>
          <w:lang w:val="tt-RU" w:eastAsia="zh-CN" w:bidi="ar-SA"/>
        </w:rPr>
        <w:t>И</w:t>
      </w:r>
      <w:r w:rsidRPr="00245527">
        <w:rPr>
          <w:rFonts w:ascii="Times New Roman" w:eastAsia="Arial" w:hAnsi="Times New Roman" w:cs="Times New Roman"/>
          <w:color w:val="000000"/>
          <w:kern w:val="0"/>
          <w:szCs w:val="28"/>
          <w:shd w:val="clear" w:color="auto" w:fill="FFFFFF"/>
          <w:lang w:val="tt-RU" w:eastAsia="zh-CN" w:bidi="ar-SA"/>
        </w:rPr>
        <w:t xml:space="preserve">нвалидларны эшкә алу өчен эш урыннарын квоталау һәм </w:t>
      </w:r>
      <w:r w:rsidR="0060083F">
        <w:rPr>
          <w:rFonts w:ascii="Times New Roman" w:eastAsia="Arial" w:hAnsi="Times New Roman" w:cs="Times New Roman"/>
          <w:color w:val="000000"/>
          <w:kern w:val="0"/>
          <w:szCs w:val="28"/>
          <w:shd w:val="clear" w:color="auto" w:fill="FFFFFF"/>
          <w:lang w:val="tt-RU" w:eastAsia="zh-CN" w:bidi="ar-SA"/>
        </w:rPr>
        <w:t>инвалидларны, социаль яклауга аеруча мохтаҗ гра</w:t>
      </w:r>
      <w:r w:rsidR="00E45453">
        <w:rPr>
          <w:rFonts w:ascii="Times New Roman" w:eastAsia="Arial" w:hAnsi="Times New Roman" w:cs="Times New Roman"/>
          <w:color w:val="000000"/>
          <w:kern w:val="0"/>
          <w:szCs w:val="28"/>
          <w:shd w:val="clear" w:color="auto" w:fill="FFFFFF"/>
          <w:lang w:val="tt-RU" w:eastAsia="zh-CN" w:bidi="ar-SA"/>
        </w:rPr>
        <w:t>ж</w:t>
      </w:r>
      <w:r w:rsidR="0060083F">
        <w:rPr>
          <w:rFonts w:ascii="Times New Roman" w:eastAsia="Arial" w:hAnsi="Times New Roman" w:cs="Times New Roman"/>
          <w:color w:val="000000"/>
          <w:kern w:val="0"/>
          <w:szCs w:val="28"/>
          <w:shd w:val="clear" w:color="auto" w:fill="FFFFFF"/>
          <w:lang w:val="tt-RU" w:eastAsia="zh-CN" w:bidi="ar-SA"/>
        </w:rPr>
        <w:t xml:space="preserve">даннарны эшкә урнаштыру өчен </w:t>
      </w:r>
      <w:r w:rsidRPr="00245527">
        <w:rPr>
          <w:rFonts w:ascii="Times New Roman" w:eastAsia="Arial" w:hAnsi="Times New Roman" w:cs="Times New Roman"/>
          <w:color w:val="000000"/>
          <w:kern w:val="0"/>
          <w:szCs w:val="28"/>
          <w:shd w:val="clear" w:color="auto" w:fill="FFFFFF"/>
          <w:lang w:val="tt-RU" w:eastAsia="zh-CN" w:bidi="ar-SA"/>
        </w:rPr>
        <w:t xml:space="preserve">аерым </w:t>
      </w:r>
      <w:r>
        <w:rPr>
          <w:rFonts w:ascii="Times New Roman" w:eastAsia="Arial" w:hAnsi="Times New Roman" w:cs="Times New Roman"/>
          <w:color w:val="000000"/>
          <w:kern w:val="0"/>
          <w:szCs w:val="28"/>
          <w:shd w:val="clear" w:color="auto" w:fill="FFFFFF"/>
          <w:lang w:val="tt-RU" w:eastAsia="zh-CN" w:bidi="ar-SA"/>
        </w:rPr>
        <w:t xml:space="preserve">эш </w:t>
      </w:r>
      <w:r w:rsidRPr="00245527">
        <w:rPr>
          <w:rFonts w:ascii="Times New Roman" w:eastAsia="Arial" w:hAnsi="Times New Roman" w:cs="Times New Roman"/>
          <w:color w:val="000000"/>
          <w:kern w:val="0"/>
          <w:szCs w:val="28"/>
          <w:shd w:val="clear" w:color="auto" w:fill="FFFFFF"/>
          <w:lang w:val="tt-RU" w:eastAsia="zh-CN" w:bidi="ar-SA"/>
        </w:rPr>
        <w:t>төрләрен (һөнәрләрне) резервлау турында»</w:t>
      </w:r>
      <w:r>
        <w:rPr>
          <w:rFonts w:ascii="Times New Roman" w:eastAsia="Arial" w:hAnsi="Times New Roman" w:cs="Times New Roman"/>
          <w:color w:val="000000"/>
          <w:kern w:val="0"/>
          <w:szCs w:val="28"/>
          <w:shd w:val="clear" w:color="auto" w:fill="FFFFFF"/>
          <w:lang w:val="tt-RU" w:eastAsia="zh-CN" w:bidi="ar-SA"/>
        </w:rPr>
        <w:t xml:space="preserve"> </w:t>
      </w:r>
      <w:r w:rsidRPr="00245527">
        <w:rPr>
          <w:rFonts w:ascii="Times New Roman" w:eastAsia="Arial" w:hAnsi="Times New Roman" w:cs="Times New Roman"/>
          <w:color w:val="000000"/>
          <w:kern w:val="0"/>
          <w:szCs w:val="28"/>
          <w:shd w:val="clear" w:color="auto" w:fill="FFFFFF"/>
          <w:lang w:val="tt-RU" w:eastAsia="zh-CN" w:bidi="ar-SA"/>
        </w:rPr>
        <w:t xml:space="preserve">2006 елның 24 июлендәге 60-ТРЗ номерлы Татарстан Республикасы Законы нигезендә </w:t>
      </w:r>
      <w:r w:rsidR="00E45453">
        <w:rPr>
          <w:rFonts w:ascii="Times New Roman" w:eastAsia="Arial" w:hAnsi="Times New Roman" w:cs="Times New Roman"/>
          <w:color w:val="000000"/>
          <w:kern w:val="0"/>
          <w:szCs w:val="28"/>
          <w:shd w:val="clear" w:color="auto" w:fill="FFFFFF"/>
          <w:lang w:val="tt-RU" w:eastAsia="zh-CN" w:bidi="ar-SA"/>
        </w:rPr>
        <w:t xml:space="preserve">билгеләнгән </w:t>
      </w:r>
      <w:r w:rsidRPr="00245527">
        <w:rPr>
          <w:rFonts w:ascii="Times New Roman" w:eastAsia="Arial" w:hAnsi="Times New Roman" w:cs="Times New Roman"/>
          <w:color w:val="000000"/>
          <w:kern w:val="0"/>
          <w:szCs w:val="28"/>
          <w:shd w:val="clear" w:color="auto" w:fill="FFFFFF"/>
          <w:lang w:val="tt-RU" w:eastAsia="zh-CN" w:bidi="ar-SA"/>
        </w:rPr>
        <w:t xml:space="preserve">инвалидларны эшкә алу </w:t>
      </w:r>
      <w:r w:rsidR="00E45453">
        <w:rPr>
          <w:rFonts w:ascii="Times New Roman" w:eastAsia="Arial" w:hAnsi="Times New Roman" w:cs="Times New Roman"/>
          <w:color w:val="000000"/>
          <w:kern w:val="0"/>
          <w:szCs w:val="28"/>
          <w:shd w:val="clear" w:color="auto" w:fill="FFFFFF"/>
          <w:lang w:val="tt-RU" w:eastAsia="zh-CN" w:bidi="ar-SA"/>
        </w:rPr>
        <w:t xml:space="preserve">өчен </w:t>
      </w:r>
      <w:r w:rsidRPr="00245527">
        <w:rPr>
          <w:rFonts w:ascii="Times New Roman" w:eastAsia="Arial" w:hAnsi="Times New Roman" w:cs="Times New Roman"/>
          <w:color w:val="000000"/>
          <w:kern w:val="0"/>
          <w:szCs w:val="28"/>
          <w:shd w:val="clear" w:color="auto" w:fill="FFFFFF"/>
          <w:lang w:val="tt-RU" w:eastAsia="zh-CN" w:bidi="ar-SA"/>
        </w:rPr>
        <w:t>квот</w:t>
      </w:r>
      <w:r w:rsidR="00E45453">
        <w:rPr>
          <w:rFonts w:ascii="Times New Roman" w:eastAsia="Arial" w:hAnsi="Times New Roman" w:cs="Times New Roman"/>
          <w:color w:val="000000"/>
          <w:kern w:val="0"/>
          <w:szCs w:val="28"/>
          <w:shd w:val="clear" w:color="auto" w:fill="FFFFFF"/>
          <w:lang w:val="tt-RU" w:eastAsia="zh-CN" w:bidi="ar-SA"/>
        </w:rPr>
        <w:t>аның</w:t>
      </w:r>
      <w:r w:rsidRPr="00245527">
        <w:rPr>
          <w:rFonts w:ascii="Times New Roman" w:eastAsia="Arial" w:hAnsi="Times New Roman" w:cs="Times New Roman"/>
          <w:color w:val="000000"/>
          <w:kern w:val="0"/>
          <w:szCs w:val="28"/>
          <w:shd w:val="clear" w:color="auto" w:fill="FFFFFF"/>
          <w:lang w:val="tt-RU" w:eastAsia="zh-CN" w:bidi="ar-SA"/>
        </w:rPr>
        <w:t xml:space="preserve"> </w:t>
      </w:r>
      <w:r w:rsidR="00E45453">
        <w:rPr>
          <w:rFonts w:ascii="Times New Roman" w:eastAsia="Arial" w:hAnsi="Times New Roman" w:cs="Times New Roman"/>
          <w:color w:val="000000"/>
          <w:kern w:val="0"/>
          <w:szCs w:val="28"/>
          <w:shd w:val="clear" w:color="auto" w:fill="FFFFFF"/>
          <w:lang w:val="tt-RU" w:eastAsia="zh-CN" w:bidi="ar-SA"/>
        </w:rPr>
        <w:t xml:space="preserve">үтәлеше </w:t>
      </w:r>
      <w:r w:rsidRPr="00245527">
        <w:rPr>
          <w:rFonts w:ascii="Times New Roman" w:eastAsia="Arial" w:hAnsi="Times New Roman" w:cs="Times New Roman"/>
          <w:color w:val="000000"/>
          <w:kern w:val="0"/>
          <w:szCs w:val="28"/>
          <w:shd w:val="clear" w:color="auto" w:fill="FFFFFF"/>
          <w:lang w:val="tt-RU" w:eastAsia="zh-CN" w:bidi="ar-SA"/>
        </w:rPr>
        <w:t>бер үк вакытта тәэмин ителә.</w:t>
      </w:r>
      <w:bookmarkStart w:id="0" w:name="_GoBack"/>
      <w:bookmarkEnd w:id="0"/>
    </w:p>
    <w:p w:rsidR="003964E0" w:rsidRPr="00245527" w:rsidRDefault="003964E0">
      <w:pPr>
        <w:ind w:firstLine="794"/>
        <w:jc w:val="both"/>
        <w:outlineLvl w:val="0"/>
        <w:rPr>
          <w:rFonts w:ascii="Times New Roman" w:eastAsiaTheme="minorEastAsia" w:hAnsi="Times New Roman" w:cs="Times New Roman"/>
          <w:szCs w:val="28"/>
          <w:lang w:val="tt-RU"/>
        </w:rPr>
      </w:pPr>
    </w:p>
    <w:p w:rsidR="003964E0" w:rsidRDefault="007158C0">
      <w:pPr>
        <w:pStyle w:val="affe"/>
        <w:spacing w:beforeAutospacing="0" w:afterAutospacing="0"/>
        <w:ind w:firstLine="794"/>
        <w:jc w:val="both"/>
      </w:pPr>
      <w:r w:rsidRPr="00A23F35">
        <w:rPr>
          <w:rFonts w:ascii="Times New Roman" w:eastAsiaTheme="minorEastAsia" w:hAnsi="Times New Roman" w:cs="Times New Roman"/>
          <w:b/>
          <w:szCs w:val="28"/>
        </w:rPr>
        <w:t>5</w:t>
      </w:r>
      <w:r w:rsidRPr="00A23F35">
        <w:rPr>
          <w:rFonts w:ascii="Times New Roman" w:eastAsiaTheme="minorEastAsia" w:hAnsi="Times New Roman" w:cs="Times New Roman"/>
          <w:b/>
          <w:szCs w:val="28"/>
          <w:lang w:val="tt-RU"/>
        </w:rPr>
        <w:t xml:space="preserve"> статья</w:t>
      </w:r>
      <w:r w:rsidRPr="00A23F35">
        <w:rPr>
          <w:rFonts w:ascii="Times New Roman" w:eastAsiaTheme="minorEastAsia" w:hAnsi="Times New Roman" w:cs="Times New Roman"/>
          <w:b/>
          <w:szCs w:val="28"/>
        </w:rPr>
        <w:t xml:space="preserve">. </w:t>
      </w:r>
      <w:r w:rsidRPr="00A23F35">
        <w:rPr>
          <w:rFonts w:ascii="Times New Roman" w:eastAsiaTheme="minorEastAsia" w:hAnsi="Times New Roman" w:cs="Times New Roman"/>
          <w:b/>
          <w:szCs w:val="28"/>
          <w:lang w:val="tt-RU"/>
        </w:rPr>
        <w:t>Әл</w:t>
      </w:r>
      <w:r>
        <w:rPr>
          <w:rFonts w:ascii="Times New Roman" w:eastAsiaTheme="minorEastAsia" w:hAnsi="Times New Roman" w:cs="Times New Roman"/>
          <w:b/>
          <w:szCs w:val="28"/>
          <w:lang w:val="tt-RU"/>
        </w:rPr>
        <w:t xml:space="preserve">еге Законның үз көченә керүе </w:t>
      </w:r>
    </w:p>
    <w:p w:rsidR="003964E0" w:rsidRDefault="003964E0">
      <w:pPr>
        <w:pStyle w:val="affe"/>
        <w:spacing w:beforeAutospacing="0" w:afterAutospacing="0"/>
        <w:ind w:firstLine="350"/>
        <w:jc w:val="both"/>
        <w:rPr>
          <w:rFonts w:ascii="Times New Roman" w:eastAsiaTheme="minorEastAsia" w:hAnsi="Times New Roman" w:cs="Times New Roman"/>
          <w:b/>
          <w:szCs w:val="28"/>
          <w:lang w:val="tt-RU"/>
        </w:rPr>
      </w:pPr>
    </w:p>
    <w:p w:rsidR="003964E0" w:rsidRPr="00A23F35" w:rsidRDefault="007158C0">
      <w:pPr>
        <w:shd w:val="clear" w:color="auto" w:fill="FFFFFF" w:themeFill="background1"/>
        <w:ind w:firstLine="794"/>
        <w:jc w:val="both"/>
        <w:rPr>
          <w:rFonts w:ascii="Times New Roman" w:hAnsi="Times New Roman" w:cs="Times New Roman"/>
          <w:szCs w:val="28"/>
          <w:lang w:val="tt-RU"/>
        </w:rPr>
      </w:pPr>
      <w:r>
        <w:rPr>
          <w:rFonts w:ascii="Times New Roman" w:eastAsiaTheme="minorEastAsia" w:hAnsi="Times New Roman" w:cs="Times New Roman"/>
          <w:bCs/>
          <w:szCs w:val="28"/>
          <w:lang w:val="tt-RU"/>
        </w:rPr>
        <w:t xml:space="preserve">Әлеге Закон 2026 елның 1 сентябреннән үз көченә керә. </w:t>
      </w:r>
    </w:p>
    <w:p w:rsidR="003964E0" w:rsidRDefault="003964E0">
      <w:pPr>
        <w:jc w:val="both"/>
        <w:rPr>
          <w:rFonts w:ascii="Times New Roman" w:hAnsi="Times New Roman" w:cs="Times New Roman"/>
          <w:szCs w:val="28"/>
          <w:lang w:val="tt-RU"/>
        </w:rPr>
      </w:pPr>
    </w:p>
    <w:p w:rsidR="003964E0" w:rsidRDefault="003964E0">
      <w:pPr>
        <w:jc w:val="both"/>
        <w:rPr>
          <w:rFonts w:ascii="Times New Roman" w:hAnsi="Times New Roman" w:cs="Times New Roman"/>
          <w:szCs w:val="28"/>
          <w:lang w:val="tt-RU"/>
        </w:rPr>
      </w:pPr>
    </w:p>
    <w:p w:rsidR="003964E0" w:rsidRDefault="007158C0">
      <w:pPr>
        <w:jc w:val="both"/>
        <w:rPr>
          <w:rFonts w:ascii="Times New Roman" w:hAnsi="Times New Roman" w:cs="Times New Roman"/>
          <w:szCs w:val="28"/>
          <w:lang w:val="tt-RU"/>
        </w:rPr>
      </w:pPr>
      <w:r>
        <w:rPr>
          <w:rFonts w:ascii="Times New Roman" w:hAnsi="Times New Roman" w:cs="Times New Roman"/>
          <w:szCs w:val="28"/>
          <w:lang w:val="tt-RU"/>
        </w:rPr>
        <w:t>Татарстан Республикасы</w:t>
      </w:r>
    </w:p>
    <w:p w:rsidR="003964E0" w:rsidRDefault="007158C0">
      <w:pPr>
        <w:ind w:firstLine="350"/>
        <w:jc w:val="both"/>
        <w:rPr>
          <w:rFonts w:ascii="Times New Roman" w:hAnsi="Times New Roman" w:cs="Times New Roman"/>
          <w:szCs w:val="28"/>
        </w:rPr>
      </w:pPr>
      <w:r>
        <w:rPr>
          <w:rFonts w:ascii="Times New Roman" w:hAnsi="Times New Roman" w:cs="Times New Roman"/>
          <w:szCs w:val="28"/>
          <w:lang w:val="tt-RU"/>
        </w:rPr>
        <w:t xml:space="preserve"> Рәисе </w:t>
      </w:r>
    </w:p>
    <w:p w:rsidR="003964E0" w:rsidRDefault="003964E0">
      <w:pPr>
        <w:tabs>
          <w:tab w:val="left" w:pos="7350"/>
        </w:tabs>
        <w:ind w:firstLine="709"/>
        <w:rPr>
          <w:szCs w:val="28"/>
        </w:rPr>
      </w:pPr>
    </w:p>
    <w:sectPr w:rsidR="003964E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55" w:rsidRDefault="000D3455">
      <w:r>
        <w:separator/>
      </w:r>
    </w:p>
  </w:endnote>
  <w:endnote w:type="continuationSeparator" w:id="0">
    <w:p w:rsidR="000D3455" w:rsidRDefault="000D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Times New Roman"/>
    <w:charset w:val="01"/>
    <w:family w:val="roman"/>
    <w:pitch w:val="default"/>
  </w:font>
  <w:font w:name="Liberation Mono">
    <w:altName w:val="Courier New"/>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E0" w:rsidRDefault="003964E0">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E0" w:rsidRDefault="003964E0">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E0" w:rsidRDefault="003964E0">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55" w:rsidRDefault="000D3455">
      <w:r>
        <w:separator/>
      </w:r>
    </w:p>
  </w:footnote>
  <w:footnote w:type="continuationSeparator" w:id="0">
    <w:p w:rsidR="000D3455" w:rsidRDefault="000D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E0" w:rsidRDefault="003964E0">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E0" w:rsidRDefault="007158C0">
    <w:pPr>
      <w:pStyle w:val="aff7"/>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45453">
      <w:rPr>
        <w:rFonts w:ascii="Times New Roman" w:hAnsi="Times New Roman"/>
        <w:noProof/>
      </w:rPr>
      <w:t>4</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E0" w:rsidRDefault="003964E0">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4CA9"/>
    <w:multiLevelType w:val="multilevel"/>
    <w:tmpl w:val="8A4CF3B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6725A9"/>
    <w:multiLevelType w:val="multilevel"/>
    <w:tmpl w:val="F484F5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592AB5"/>
    <w:multiLevelType w:val="multilevel"/>
    <w:tmpl w:val="48C2937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2A3781"/>
    <w:multiLevelType w:val="multilevel"/>
    <w:tmpl w:val="07BE553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D0765F1"/>
    <w:multiLevelType w:val="multilevel"/>
    <w:tmpl w:val="2B00011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EB56488"/>
    <w:multiLevelType w:val="multilevel"/>
    <w:tmpl w:val="DEC0EFFE"/>
    <w:lvl w:ilvl="0">
      <w:start w:val="5"/>
      <w:numFmt w:val="decimal"/>
      <w:suff w:val="space"/>
      <w:lvlText w:val="%1."/>
      <w:lvlJc w:val="left"/>
      <w:pPr>
        <w:tabs>
          <w:tab w:val="num" w:pos="568"/>
        </w:tabs>
        <w:ind w:left="568" w:firstLine="0"/>
      </w:pPr>
    </w:lvl>
    <w:lvl w:ilvl="1">
      <w:start w:val="1"/>
      <w:numFmt w:val="decimal"/>
      <w:lvlText w:val="%2."/>
      <w:lvlJc w:val="left"/>
      <w:pPr>
        <w:tabs>
          <w:tab w:val="num" w:pos="1648"/>
        </w:tabs>
        <w:ind w:left="1648" w:hanging="360"/>
      </w:pPr>
    </w:lvl>
    <w:lvl w:ilvl="2">
      <w:start w:val="1"/>
      <w:numFmt w:val="decimal"/>
      <w:lvlText w:val="%3."/>
      <w:lvlJc w:val="left"/>
      <w:pPr>
        <w:tabs>
          <w:tab w:val="num" w:pos="2008"/>
        </w:tabs>
        <w:ind w:left="2008" w:hanging="360"/>
      </w:pPr>
    </w:lvl>
    <w:lvl w:ilvl="3">
      <w:start w:val="1"/>
      <w:numFmt w:val="decimal"/>
      <w:lvlText w:val="%4."/>
      <w:lvlJc w:val="left"/>
      <w:pPr>
        <w:tabs>
          <w:tab w:val="num" w:pos="2368"/>
        </w:tabs>
        <w:ind w:left="2368" w:hanging="360"/>
      </w:pPr>
    </w:lvl>
    <w:lvl w:ilvl="4">
      <w:start w:val="1"/>
      <w:numFmt w:val="decimal"/>
      <w:lvlText w:val="%5."/>
      <w:lvlJc w:val="left"/>
      <w:pPr>
        <w:tabs>
          <w:tab w:val="num" w:pos="2728"/>
        </w:tabs>
        <w:ind w:left="2728" w:hanging="360"/>
      </w:pPr>
    </w:lvl>
    <w:lvl w:ilvl="5">
      <w:start w:val="1"/>
      <w:numFmt w:val="decimal"/>
      <w:lvlText w:val="%6."/>
      <w:lvlJc w:val="left"/>
      <w:pPr>
        <w:tabs>
          <w:tab w:val="num" w:pos="3088"/>
        </w:tabs>
        <w:ind w:left="3088" w:hanging="360"/>
      </w:pPr>
    </w:lvl>
    <w:lvl w:ilvl="6">
      <w:start w:val="1"/>
      <w:numFmt w:val="decimal"/>
      <w:lvlText w:val="%7."/>
      <w:lvlJc w:val="left"/>
      <w:pPr>
        <w:tabs>
          <w:tab w:val="num" w:pos="3448"/>
        </w:tabs>
        <w:ind w:left="3448" w:hanging="360"/>
      </w:pPr>
    </w:lvl>
    <w:lvl w:ilvl="7">
      <w:start w:val="1"/>
      <w:numFmt w:val="decimal"/>
      <w:lvlText w:val="%8."/>
      <w:lvlJc w:val="left"/>
      <w:pPr>
        <w:tabs>
          <w:tab w:val="num" w:pos="3808"/>
        </w:tabs>
        <w:ind w:left="3808" w:hanging="360"/>
      </w:pPr>
    </w:lvl>
    <w:lvl w:ilvl="8">
      <w:start w:val="1"/>
      <w:numFmt w:val="decimal"/>
      <w:lvlText w:val="%9."/>
      <w:lvlJc w:val="left"/>
      <w:pPr>
        <w:tabs>
          <w:tab w:val="num" w:pos="4168"/>
        </w:tabs>
        <w:ind w:left="4168" w:hanging="360"/>
      </w:pPr>
    </w:lvl>
  </w:abstractNum>
  <w:abstractNum w:abstractNumId="6" w15:restartNumberingAfterBreak="0">
    <w:nsid w:val="401A6D81"/>
    <w:multiLevelType w:val="multilevel"/>
    <w:tmpl w:val="59440F40"/>
    <w:lvl w:ilvl="0">
      <w:start w:val="1"/>
      <w:numFmt w:val="bullet"/>
      <w:pStyle w:val="2"/>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7" w15:restartNumberingAfterBreak="0">
    <w:nsid w:val="412A3420"/>
    <w:multiLevelType w:val="multilevel"/>
    <w:tmpl w:val="BC8E2716"/>
    <w:lvl w:ilvl="0">
      <w:start w:val="1"/>
      <w:numFmt w:val="decimal"/>
      <w:pStyle w:val="3"/>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8" w15:restartNumberingAfterBreak="0">
    <w:nsid w:val="63AC1B98"/>
    <w:multiLevelType w:val="multilevel"/>
    <w:tmpl w:val="A5C8549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7"/>
  </w:num>
  <w:num w:numId="3">
    <w:abstractNumId w:val="8"/>
  </w:num>
  <w:num w:numId="4">
    <w:abstractNumId w:val="2"/>
  </w:num>
  <w:num w:numId="5">
    <w:abstractNumId w:val="5"/>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E0"/>
    <w:rsid w:val="000D3455"/>
    <w:rsid w:val="00153434"/>
    <w:rsid w:val="00163E72"/>
    <w:rsid w:val="001E5446"/>
    <w:rsid w:val="002000C5"/>
    <w:rsid w:val="00245527"/>
    <w:rsid w:val="002C2007"/>
    <w:rsid w:val="002C2176"/>
    <w:rsid w:val="00391284"/>
    <w:rsid w:val="003964E0"/>
    <w:rsid w:val="003D6007"/>
    <w:rsid w:val="004179F9"/>
    <w:rsid w:val="004911EC"/>
    <w:rsid w:val="005D00E8"/>
    <w:rsid w:val="0060083F"/>
    <w:rsid w:val="007158C0"/>
    <w:rsid w:val="00791DE9"/>
    <w:rsid w:val="007F11E1"/>
    <w:rsid w:val="00835B46"/>
    <w:rsid w:val="008D5C7E"/>
    <w:rsid w:val="00A23F35"/>
    <w:rsid w:val="00B80583"/>
    <w:rsid w:val="00B85D68"/>
    <w:rsid w:val="00E45453"/>
    <w:rsid w:val="00F8445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219F"/>
  <w15:docId w15:val="{AC5A13DC-DC44-4B94-AA55-B4E75B1B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uiPriority="0" w:qFormat="1"/>
    <w:lsdException w:name="annotation reference" w:semiHidden="1" w:unhideWhenUsed="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lsdException w:name="List Continue 3" w:uiPriority="0"/>
    <w:lsdException w:name="List Continue 4" w:uiPriority="0"/>
    <w:lsdException w:name="List Continue 5" w:uiPriority="0" w:qFormat="1"/>
    <w:lsdException w:name="Message Header" w:semiHidden="1" w:unhideWhenUsed="1"/>
    <w:lsdException w:name="Subtitle" w:uiPriority="0" w:qFormat="1"/>
    <w:lsdException w:name="Salutation" w:uiPriority="0"/>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eastAsia="Source Han Sans CN Regular" w:hAnsi="PT Astra Serif" w:cs="Lohit Devanagari"/>
      <w:kern w:val="2"/>
      <w:sz w:val="28"/>
      <w:szCs w:val="24"/>
      <w:lang w:eastAsia="ru-RU" w:bidi="ru-RU"/>
    </w:rPr>
  </w:style>
  <w:style w:type="paragraph" w:styleId="1">
    <w:name w:val="heading 1"/>
    <w:basedOn w:val="a0"/>
    <w:next w:val="a1"/>
    <w:qFormat/>
    <w:pPr>
      <w:spacing w:before="240" w:after="0"/>
      <w:outlineLvl w:val="0"/>
    </w:pPr>
  </w:style>
  <w:style w:type="paragraph" w:styleId="20">
    <w:name w:val="heading 2"/>
    <w:basedOn w:val="a0"/>
    <w:next w:val="a2"/>
    <w:qFormat/>
    <w:pPr>
      <w:spacing w:before="240" w:after="0"/>
      <w:outlineLvl w:val="1"/>
    </w:pPr>
  </w:style>
  <w:style w:type="paragraph" w:styleId="30">
    <w:name w:val="heading 3"/>
    <w:basedOn w:val="a0"/>
    <w:next w:val="a2"/>
    <w:qFormat/>
    <w:pPr>
      <w:spacing w:before="240" w:after="0"/>
      <w:outlineLvl w:val="2"/>
    </w:pPr>
  </w:style>
  <w:style w:type="paragraph" w:styleId="4">
    <w:name w:val="heading 4"/>
    <w:basedOn w:val="a0"/>
    <w:next w:val="a2"/>
    <w:qFormat/>
    <w:pPr>
      <w:spacing w:before="240" w:after="0"/>
      <w:outlineLvl w:val="3"/>
    </w:pPr>
  </w:style>
  <w:style w:type="paragraph" w:styleId="5">
    <w:name w:val="heading 5"/>
    <w:basedOn w:val="a0"/>
    <w:next w:val="a2"/>
    <w:qFormat/>
    <w:pPr>
      <w:spacing w:before="240" w:after="0"/>
      <w:outlineLvl w:val="4"/>
    </w:pPr>
  </w:style>
  <w:style w:type="paragraph" w:styleId="6">
    <w:name w:val="heading 6"/>
    <w:basedOn w:val="a0"/>
    <w:next w:val="a2"/>
    <w:qFormat/>
    <w:pPr>
      <w:outlineLvl w:val="5"/>
    </w:pPr>
  </w:style>
  <w:style w:type="paragraph" w:styleId="7">
    <w:name w:val="heading 7"/>
    <w:basedOn w:val="a0"/>
    <w:next w:val="a2"/>
    <w:qFormat/>
    <w:pPr>
      <w:spacing w:before="240" w:after="0"/>
      <w:outlineLvl w:val="6"/>
    </w:pPr>
  </w:style>
  <w:style w:type="paragraph" w:styleId="8">
    <w:name w:val="heading 8"/>
    <w:basedOn w:val="a0"/>
    <w:next w:val="a2"/>
    <w:qFormat/>
    <w:pPr>
      <w:spacing w:before="240" w:after="0"/>
      <w:outlineLvl w:val="7"/>
    </w:pPr>
  </w:style>
  <w:style w:type="paragraph" w:styleId="9">
    <w:name w:val="heading 9"/>
    <w:basedOn w:val="a0"/>
    <w:next w:val="a2"/>
    <w:qFormat/>
    <w:pPr>
      <w:spacing w:before="240"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qFormat/>
    <w:rPr>
      <w:color w:val="800000"/>
      <w:u w:val="single"/>
    </w:rPr>
  </w:style>
  <w:style w:type="character" w:customStyle="1" w:styleId="a7">
    <w:name w:val="Символ сноски"/>
    <w:qFormat/>
    <w:rPr>
      <w:vertAlign w:val="superscript"/>
    </w:rPr>
  </w:style>
  <w:style w:type="character" w:styleId="a8">
    <w:name w:val="footnote reference"/>
    <w:rPr>
      <w:vertAlign w:val="superscript"/>
    </w:rPr>
  </w:style>
  <w:style w:type="character" w:customStyle="1" w:styleId="a9">
    <w:name w:val="Символ концевой сноски"/>
    <w:qFormat/>
    <w:rPr>
      <w:vertAlign w:val="superscript"/>
    </w:rPr>
  </w:style>
  <w:style w:type="character" w:styleId="aa">
    <w:name w:val="endnote reference"/>
    <w:rPr>
      <w:vertAlign w:val="superscript"/>
    </w:rPr>
  </w:style>
  <w:style w:type="character" w:styleId="ab">
    <w:name w:val="Emphasis"/>
    <w:qFormat/>
    <w:rPr>
      <w:i/>
      <w:iCs/>
    </w:rPr>
  </w:style>
  <w:style w:type="character" w:styleId="ac">
    <w:name w:val="Hyperlink"/>
    <w:qFormat/>
    <w:rPr>
      <w:color w:val="000080"/>
      <w:u w:val="single"/>
    </w:rPr>
  </w:style>
  <w:style w:type="character" w:styleId="ad">
    <w:name w:val="page number"/>
    <w:qFormat/>
  </w:style>
  <w:style w:type="character" w:styleId="ae">
    <w:name w:val="line number"/>
    <w:qFormat/>
  </w:style>
  <w:style w:type="character" w:styleId="af">
    <w:name w:val="Strong"/>
    <w:qFormat/>
    <w:rPr>
      <w:b/>
      <w:bCs/>
    </w:rPr>
  </w:style>
  <w:style w:type="character" w:customStyle="1" w:styleId="af0">
    <w:name w:val="Символ нумерации"/>
    <w:qFormat/>
  </w:style>
  <w:style w:type="character" w:customStyle="1" w:styleId="af1">
    <w:name w:val="Маркеры"/>
    <w:qFormat/>
    <w:rPr>
      <w:rFonts w:ascii="OpenSymbol" w:eastAsia="OpenSymbol" w:hAnsi="OpenSymbol" w:cs="OpenSymbol"/>
    </w:rPr>
  </w:style>
  <w:style w:type="character" w:customStyle="1" w:styleId="af2">
    <w:name w:val="Символы названия"/>
    <w:qFormat/>
  </w:style>
  <w:style w:type="character" w:customStyle="1" w:styleId="af3">
    <w:name w:val="Буквица"/>
    <w:qFormat/>
  </w:style>
  <w:style w:type="character" w:customStyle="1" w:styleId="af4">
    <w:name w:val="Заполнитель"/>
    <w:qFormat/>
    <w:rPr>
      <w:smallCaps/>
      <w:color w:val="008080"/>
      <w:u w:val="dotted"/>
    </w:rPr>
  </w:style>
  <w:style w:type="character" w:customStyle="1" w:styleId="af5">
    <w:name w:val="Ссылка указателя"/>
    <w:qFormat/>
  </w:style>
  <w:style w:type="character" w:customStyle="1" w:styleId="af6">
    <w:name w:val="Основной элемент указателя"/>
    <w:qFormat/>
    <w:rPr>
      <w:b/>
      <w:bCs/>
    </w:rPr>
  </w:style>
  <w:style w:type="character" w:customStyle="1" w:styleId="af7">
    <w:name w:val="Фуригана"/>
    <w:qFormat/>
    <w:rPr>
      <w:sz w:val="12"/>
      <w:szCs w:val="12"/>
      <w:u w:val="none"/>
    </w:rPr>
  </w:style>
  <w:style w:type="character" w:customStyle="1" w:styleId="af8">
    <w:name w:val="Вертикальное направление символов"/>
    <w:qFormat/>
    <w:rPr>
      <w:eastAsianLayout w:id="-466401024" w:vert="1"/>
    </w:rPr>
  </w:style>
  <w:style w:type="character" w:customStyle="1" w:styleId="10">
    <w:name w:val="Цитата1"/>
    <w:qFormat/>
    <w:rPr>
      <w:i/>
      <w:i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paragraph" w:customStyle="1" w:styleId="11">
    <w:name w:val="Заголовок1"/>
    <w:basedOn w:val="a"/>
    <w:next w:val="a2"/>
    <w:qFormat/>
    <w:pPr>
      <w:keepNext/>
      <w:spacing w:before="240" w:after="120"/>
    </w:pPr>
    <w:rPr>
      <w:rFonts w:eastAsia="Microsoft YaHei" w:cs="Mangal"/>
      <w:szCs w:val="28"/>
    </w:rPr>
  </w:style>
  <w:style w:type="paragraph" w:styleId="a2">
    <w:name w:val="Body Text"/>
    <w:basedOn w:val="a"/>
    <w:qFormat/>
    <w:pPr>
      <w:jc w:val="both"/>
    </w:pPr>
  </w:style>
  <w:style w:type="paragraph" w:styleId="aff">
    <w:name w:val="List"/>
    <w:basedOn w:val="a2"/>
    <w:qFormat/>
  </w:style>
  <w:style w:type="paragraph" w:styleId="aff0">
    <w:name w:val="caption"/>
    <w:basedOn w:val="a"/>
    <w:qFormat/>
    <w:pPr>
      <w:suppressLineNumbers/>
      <w:spacing w:before="120" w:after="120"/>
    </w:pPr>
    <w:rPr>
      <w:rFonts w:cs="Mangal"/>
      <w:i/>
      <w:iCs/>
      <w:sz w:val="24"/>
    </w:rPr>
  </w:style>
  <w:style w:type="paragraph" w:styleId="aff1">
    <w:name w:val="index heading"/>
    <w:basedOn w:val="a0"/>
    <w:qFormat/>
  </w:style>
  <w:style w:type="paragraph" w:styleId="a0">
    <w:name w:val="Title"/>
    <w:basedOn w:val="a"/>
    <w:next w:val="a1"/>
    <w:qFormat/>
    <w:pPr>
      <w:spacing w:after="170"/>
    </w:pPr>
    <w:rPr>
      <w:b/>
    </w:rPr>
  </w:style>
  <w:style w:type="paragraph" w:styleId="a1">
    <w:name w:val="Body Text First Indent"/>
    <w:basedOn w:val="a"/>
    <w:qFormat/>
    <w:pPr>
      <w:ind w:firstLine="709"/>
      <w:jc w:val="both"/>
    </w:pPr>
  </w:style>
  <w:style w:type="paragraph" w:styleId="aff2">
    <w:name w:val="List Continue"/>
    <w:basedOn w:val="aff"/>
    <w:qFormat/>
  </w:style>
  <w:style w:type="paragraph" w:styleId="50">
    <w:name w:val="List Number 5"/>
    <w:basedOn w:val="aff"/>
    <w:qFormat/>
  </w:style>
  <w:style w:type="paragraph" w:styleId="21">
    <w:name w:val="envelope return"/>
    <w:basedOn w:val="a"/>
    <w:qFormat/>
  </w:style>
  <w:style w:type="paragraph" w:styleId="aff3">
    <w:name w:val="Plain Text"/>
    <w:basedOn w:val="caption1"/>
    <w:qFormat/>
  </w:style>
  <w:style w:type="paragraph" w:customStyle="1" w:styleId="caption1">
    <w:name w:val="caption1"/>
    <w:basedOn w:val="a"/>
    <w:qFormat/>
  </w:style>
  <w:style w:type="paragraph" w:styleId="aff4">
    <w:name w:val="endnote text"/>
    <w:basedOn w:val="a"/>
    <w:qFormat/>
  </w:style>
  <w:style w:type="paragraph" w:styleId="aff5">
    <w:name w:val="annotation text"/>
    <w:basedOn w:val="a2"/>
    <w:qFormat/>
  </w:style>
  <w:style w:type="paragraph" w:styleId="12">
    <w:name w:val="index 1"/>
    <w:basedOn w:val="aff1"/>
    <w:qFormat/>
  </w:style>
  <w:style w:type="paragraph" w:styleId="aff6">
    <w:name w:val="footnote text"/>
    <w:basedOn w:val="a"/>
    <w:qFormat/>
    <w:pPr>
      <w:jc w:val="left"/>
    </w:pPr>
  </w:style>
  <w:style w:type="paragraph" w:styleId="80">
    <w:name w:val="toc 8"/>
    <w:basedOn w:val="aff1"/>
    <w:qFormat/>
    <w:pPr>
      <w:tabs>
        <w:tab w:val="right" w:leader="dot" w:pos="7657"/>
      </w:tabs>
    </w:pPr>
  </w:style>
  <w:style w:type="paragraph" w:styleId="22">
    <w:name w:val="index 2"/>
    <w:basedOn w:val="aff1"/>
    <w:qFormat/>
  </w:style>
  <w:style w:type="paragraph" w:styleId="31">
    <w:name w:val="List Number 3"/>
    <w:basedOn w:val="aff"/>
    <w:qFormat/>
  </w:style>
  <w:style w:type="paragraph" w:styleId="32">
    <w:name w:val="index 3"/>
    <w:basedOn w:val="aff1"/>
    <w:qFormat/>
  </w:style>
  <w:style w:type="paragraph" w:customStyle="1" w:styleId="HeaderandFooter">
    <w:name w:val="Header and Footer"/>
    <w:basedOn w:val="a"/>
    <w:qFormat/>
  </w:style>
  <w:style w:type="paragraph" w:styleId="aff7">
    <w:name w:val="header"/>
    <w:basedOn w:val="a"/>
    <w:qFormat/>
    <w:pPr>
      <w:tabs>
        <w:tab w:val="center" w:pos="4819"/>
        <w:tab w:val="right" w:pos="9638"/>
      </w:tabs>
    </w:pPr>
  </w:style>
  <w:style w:type="paragraph" w:styleId="90">
    <w:name w:val="toc 9"/>
    <w:basedOn w:val="aff1"/>
    <w:qFormat/>
    <w:pPr>
      <w:tabs>
        <w:tab w:val="right" w:leader="dot" w:pos="7374"/>
      </w:tabs>
    </w:pPr>
  </w:style>
  <w:style w:type="paragraph" w:styleId="70">
    <w:name w:val="toc 7"/>
    <w:basedOn w:val="aff1"/>
    <w:qFormat/>
    <w:pPr>
      <w:tabs>
        <w:tab w:val="right" w:leader="dot" w:pos="7940"/>
      </w:tabs>
    </w:pPr>
  </w:style>
  <w:style w:type="paragraph" w:styleId="aff8">
    <w:name w:val="envelope address"/>
    <w:basedOn w:val="a"/>
    <w:qFormat/>
  </w:style>
  <w:style w:type="paragraph" w:styleId="40">
    <w:name w:val="List Number 4"/>
    <w:basedOn w:val="aff"/>
    <w:qFormat/>
  </w:style>
  <w:style w:type="paragraph" w:styleId="13">
    <w:name w:val="toc 1"/>
    <w:basedOn w:val="aff1"/>
    <w:qFormat/>
    <w:pPr>
      <w:tabs>
        <w:tab w:val="right" w:leader="dot" w:pos="9638"/>
      </w:tabs>
    </w:pPr>
  </w:style>
  <w:style w:type="paragraph" w:styleId="aff9">
    <w:name w:val="table of authorities"/>
    <w:basedOn w:val="a0"/>
    <w:qFormat/>
  </w:style>
  <w:style w:type="paragraph" w:styleId="60">
    <w:name w:val="toc 6"/>
    <w:basedOn w:val="aff1"/>
    <w:qFormat/>
    <w:pPr>
      <w:tabs>
        <w:tab w:val="right" w:leader="dot" w:pos="8223"/>
      </w:tabs>
    </w:pPr>
  </w:style>
  <w:style w:type="paragraph" w:styleId="affa">
    <w:name w:val="table of figures"/>
    <w:basedOn w:val="caption1"/>
    <w:qFormat/>
  </w:style>
  <w:style w:type="paragraph" w:styleId="33">
    <w:name w:val="toc 3"/>
    <w:basedOn w:val="aff1"/>
    <w:qFormat/>
    <w:pPr>
      <w:tabs>
        <w:tab w:val="right" w:leader="dot" w:pos="9072"/>
      </w:tabs>
    </w:pPr>
  </w:style>
  <w:style w:type="paragraph" w:styleId="23">
    <w:name w:val="toc 2"/>
    <w:basedOn w:val="aff1"/>
    <w:qFormat/>
    <w:pPr>
      <w:tabs>
        <w:tab w:val="right" w:leader="dot" w:pos="9355"/>
      </w:tabs>
    </w:pPr>
  </w:style>
  <w:style w:type="paragraph" w:styleId="41">
    <w:name w:val="toc 4"/>
    <w:basedOn w:val="aff1"/>
    <w:qFormat/>
    <w:pPr>
      <w:tabs>
        <w:tab w:val="right" w:leader="dot" w:pos="8789"/>
      </w:tabs>
    </w:pPr>
  </w:style>
  <w:style w:type="paragraph" w:styleId="51">
    <w:name w:val="toc 5"/>
    <w:basedOn w:val="aff1"/>
    <w:qFormat/>
    <w:pPr>
      <w:tabs>
        <w:tab w:val="right" w:leader="dot" w:pos="8506"/>
      </w:tabs>
    </w:pPr>
  </w:style>
  <w:style w:type="paragraph" w:styleId="52">
    <w:name w:val="List Bullet 5"/>
    <w:basedOn w:val="aff"/>
    <w:qFormat/>
  </w:style>
  <w:style w:type="paragraph" w:styleId="42">
    <w:name w:val="List Bullet 4"/>
    <w:basedOn w:val="aff"/>
    <w:qFormat/>
  </w:style>
  <w:style w:type="paragraph" w:styleId="affb">
    <w:name w:val="Body Text Indent"/>
    <w:basedOn w:val="a2"/>
    <w:qFormat/>
  </w:style>
  <w:style w:type="paragraph" w:styleId="34">
    <w:name w:val="List Bullet 3"/>
    <w:basedOn w:val="aff"/>
    <w:qFormat/>
  </w:style>
  <w:style w:type="paragraph" w:styleId="affc">
    <w:name w:val="footer"/>
    <w:basedOn w:val="a"/>
    <w:qFormat/>
    <w:pPr>
      <w:tabs>
        <w:tab w:val="center" w:pos="4819"/>
        <w:tab w:val="right" w:pos="9638"/>
      </w:tabs>
    </w:pPr>
  </w:style>
  <w:style w:type="paragraph" w:styleId="affd">
    <w:name w:val="List Number"/>
    <w:basedOn w:val="aff"/>
    <w:qFormat/>
  </w:style>
  <w:style w:type="paragraph" w:styleId="24">
    <w:name w:val="List Number 2"/>
    <w:basedOn w:val="aff"/>
    <w:qFormat/>
  </w:style>
  <w:style w:type="paragraph" w:styleId="affe">
    <w:name w:val="Normal (Web)"/>
    <w:basedOn w:val="a"/>
    <w:qFormat/>
    <w:pPr>
      <w:spacing w:beforeAutospacing="1" w:afterAutospacing="1"/>
    </w:pPr>
  </w:style>
  <w:style w:type="paragraph" w:styleId="afff">
    <w:name w:val="Subtitle"/>
    <w:basedOn w:val="a"/>
    <w:next w:val="a1"/>
    <w:qFormat/>
    <w:pPr>
      <w:ind w:left="709"/>
      <w:jc w:val="both"/>
    </w:pPr>
    <w:rPr>
      <w:b/>
    </w:rPr>
  </w:style>
  <w:style w:type="paragraph" w:styleId="afff0">
    <w:name w:val="Signature"/>
    <w:basedOn w:val="a"/>
    <w:qFormat/>
    <w:pPr>
      <w:tabs>
        <w:tab w:val="right" w:pos="31680"/>
      </w:tabs>
      <w:jc w:val="left"/>
    </w:pPr>
  </w:style>
  <w:style w:type="paragraph" w:styleId="afff1">
    <w:name w:val="Salutation"/>
    <w:basedOn w:val="a"/>
  </w:style>
  <w:style w:type="paragraph" w:styleId="25">
    <w:name w:val="List Continue 2"/>
    <w:basedOn w:val="aff"/>
  </w:style>
  <w:style w:type="paragraph" w:styleId="35">
    <w:name w:val="List Continue 3"/>
    <w:basedOn w:val="aff"/>
  </w:style>
  <w:style w:type="paragraph" w:styleId="43">
    <w:name w:val="List Continue 4"/>
    <w:basedOn w:val="aff"/>
  </w:style>
  <w:style w:type="paragraph" w:styleId="53">
    <w:name w:val="List Continue 5"/>
    <w:basedOn w:val="aff"/>
    <w:qFormat/>
  </w:style>
  <w:style w:type="paragraph" w:styleId="2">
    <w:name w:val="List 2"/>
    <w:basedOn w:val="aff"/>
    <w:qFormat/>
    <w:pPr>
      <w:numPr>
        <w:numId w:val="1"/>
      </w:numPr>
    </w:pPr>
  </w:style>
  <w:style w:type="paragraph" w:styleId="3">
    <w:name w:val="List 3"/>
    <w:basedOn w:val="aff"/>
    <w:qFormat/>
    <w:pPr>
      <w:numPr>
        <w:numId w:val="2"/>
      </w:numPr>
    </w:pPr>
  </w:style>
  <w:style w:type="paragraph" w:customStyle="1" w:styleId="14">
    <w:name w:val="Указатель1"/>
    <w:basedOn w:val="a"/>
    <w:qFormat/>
    <w:pPr>
      <w:suppressLineNumbers/>
    </w:pPr>
    <w:rPr>
      <w:rFonts w:cs="Mangal"/>
    </w:rPr>
  </w:style>
  <w:style w:type="paragraph" w:customStyle="1" w:styleId="afff2">
    <w:name w:val="Блочная цитата"/>
    <w:basedOn w:val="a"/>
    <w:qFormat/>
  </w:style>
  <w:style w:type="paragraph" w:customStyle="1" w:styleId="afff3">
    <w:name w:val="Обратный отступ"/>
    <w:basedOn w:val="a2"/>
    <w:qFormat/>
    <w:pPr>
      <w:tabs>
        <w:tab w:val="left" w:pos="0"/>
      </w:tabs>
    </w:pPr>
  </w:style>
  <w:style w:type="paragraph" w:customStyle="1" w:styleId="afff4">
    <w:name w:val="Отступы"/>
    <w:basedOn w:val="a2"/>
    <w:qFormat/>
    <w:pPr>
      <w:tabs>
        <w:tab w:val="left" w:pos="0"/>
      </w:tabs>
    </w:pPr>
  </w:style>
  <w:style w:type="paragraph" w:customStyle="1" w:styleId="100">
    <w:name w:val="Заголовок 10"/>
    <w:basedOn w:val="a0"/>
    <w:next w:val="a2"/>
    <w:qFormat/>
    <w:pPr>
      <w:spacing w:after="0"/>
    </w:pPr>
  </w:style>
  <w:style w:type="paragraph" w:customStyle="1" w:styleId="15">
    <w:name w:val="Нумерованный 1 начало"/>
    <w:basedOn w:val="aff"/>
    <w:next w:val="3"/>
    <w:qFormat/>
  </w:style>
  <w:style w:type="paragraph" w:customStyle="1" w:styleId="16">
    <w:name w:val="Нумерованный 1 конец"/>
    <w:basedOn w:val="aff"/>
    <w:next w:val="3"/>
    <w:qFormat/>
  </w:style>
  <w:style w:type="paragraph" w:customStyle="1" w:styleId="17">
    <w:name w:val="Нумерованный 1 прод."/>
    <w:basedOn w:val="aff"/>
    <w:qFormat/>
  </w:style>
  <w:style w:type="paragraph" w:customStyle="1" w:styleId="26">
    <w:name w:val="Нумерованный 2 начало"/>
    <w:basedOn w:val="aff"/>
    <w:next w:val="24"/>
    <w:qFormat/>
  </w:style>
  <w:style w:type="paragraph" w:customStyle="1" w:styleId="27">
    <w:name w:val="Нумерованный 2 конец"/>
    <w:basedOn w:val="aff"/>
    <w:next w:val="24"/>
    <w:qFormat/>
  </w:style>
  <w:style w:type="paragraph" w:customStyle="1" w:styleId="28">
    <w:name w:val="Нумерованный 2 прод."/>
    <w:basedOn w:val="aff"/>
    <w:qFormat/>
  </w:style>
  <w:style w:type="paragraph" w:customStyle="1" w:styleId="36">
    <w:name w:val="Нумерованный 3 начало"/>
    <w:basedOn w:val="aff"/>
    <w:next w:val="31"/>
    <w:qFormat/>
  </w:style>
  <w:style w:type="paragraph" w:customStyle="1" w:styleId="37">
    <w:name w:val="Нумерованный 3 конец"/>
    <w:basedOn w:val="aff"/>
    <w:next w:val="31"/>
    <w:qFormat/>
  </w:style>
  <w:style w:type="paragraph" w:customStyle="1" w:styleId="38">
    <w:name w:val="Нумерованный 3 прод."/>
    <w:basedOn w:val="aff"/>
    <w:qFormat/>
  </w:style>
  <w:style w:type="paragraph" w:customStyle="1" w:styleId="44">
    <w:name w:val="Нумерованный 4 начало"/>
    <w:basedOn w:val="aff"/>
    <w:next w:val="40"/>
    <w:qFormat/>
  </w:style>
  <w:style w:type="paragraph" w:customStyle="1" w:styleId="45">
    <w:name w:val="Нумерованный 4 конец"/>
    <w:basedOn w:val="aff"/>
    <w:next w:val="40"/>
    <w:qFormat/>
  </w:style>
  <w:style w:type="paragraph" w:customStyle="1" w:styleId="46">
    <w:name w:val="Нумерованный 4 прод."/>
    <w:basedOn w:val="aff"/>
    <w:qFormat/>
  </w:style>
  <w:style w:type="paragraph" w:customStyle="1" w:styleId="54">
    <w:name w:val="Нумерованный 5 начало"/>
    <w:basedOn w:val="aff"/>
    <w:next w:val="50"/>
    <w:qFormat/>
  </w:style>
  <w:style w:type="paragraph" w:customStyle="1" w:styleId="55">
    <w:name w:val="Нумерованный 5 конец"/>
    <w:basedOn w:val="aff"/>
    <w:next w:val="50"/>
    <w:qFormat/>
  </w:style>
  <w:style w:type="paragraph" w:customStyle="1" w:styleId="56">
    <w:name w:val="Нумерованный 5 прод."/>
    <w:basedOn w:val="aff"/>
    <w:qFormat/>
  </w:style>
  <w:style w:type="paragraph" w:customStyle="1" w:styleId="18">
    <w:name w:val="Список 1 начало"/>
    <w:basedOn w:val="aff"/>
    <w:next w:val="2"/>
    <w:qFormat/>
  </w:style>
  <w:style w:type="paragraph" w:customStyle="1" w:styleId="19">
    <w:name w:val="Список 1 конец"/>
    <w:basedOn w:val="aff"/>
    <w:next w:val="2"/>
    <w:qFormat/>
  </w:style>
  <w:style w:type="paragraph" w:customStyle="1" w:styleId="29">
    <w:name w:val="Список 2 начало"/>
    <w:basedOn w:val="aff"/>
    <w:next w:val="34"/>
    <w:qFormat/>
  </w:style>
  <w:style w:type="paragraph" w:customStyle="1" w:styleId="2a">
    <w:name w:val="Список 2 конец"/>
    <w:basedOn w:val="aff"/>
    <w:next w:val="34"/>
    <w:qFormat/>
  </w:style>
  <w:style w:type="paragraph" w:customStyle="1" w:styleId="39">
    <w:name w:val="Список 3 начало"/>
    <w:basedOn w:val="aff"/>
    <w:next w:val="42"/>
    <w:qFormat/>
  </w:style>
  <w:style w:type="paragraph" w:customStyle="1" w:styleId="3a">
    <w:name w:val="Список 3 конец"/>
    <w:basedOn w:val="aff"/>
    <w:next w:val="42"/>
    <w:qFormat/>
  </w:style>
  <w:style w:type="paragraph" w:customStyle="1" w:styleId="47">
    <w:name w:val="Список 4 начало"/>
    <w:basedOn w:val="aff"/>
    <w:next w:val="52"/>
    <w:qFormat/>
  </w:style>
  <w:style w:type="paragraph" w:customStyle="1" w:styleId="48">
    <w:name w:val="Список 4 конец"/>
    <w:basedOn w:val="aff"/>
    <w:next w:val="52"/>
    <w:qFormat/>
  </w:style>
  <w:style w:type="paragraph" w:customStyle="1" w:styleId="57">
    <w:name w:val="Список 5 начало"/>
    <w:basedOn w:val="aff"/>
    <w:next w:val="affd"/>
    <w:qFormat/>
  </w:style>
  <w:style w:type="paragraph" w:customStyle="1" w:styleId="58">
    <w:name w:val="Список 5 конец"/>
    <w:basedOn w:val="aff"/>
    <w:next w:val="affd"/>
    <w:qFormat/>
  </w:style>
  <w:style w:type="paragraph" w:customStyle="1" w:styleId="indexheading1">
    <w:name w:val="index heading1"/>
    <w:basedOn w:val="a0"/>
    <w:qFormat/>
  </w:style>
  <w:style w:type="paragraph" w:customStyle="1" w:styleId="afff5">
    <w:name w:val="Разделитель предметного указателя"/>
    <w:basedOn w:val="aff1"/>
    <w:qFormat/>
  </w:style>
  <w:style w:type="paragraph" w:customStyle="1" w:styleId="1a">
    <w:name w:val="Заголовок оглавления1"/>
    <w:basedOn w:val="a0"/>
    <w:next w:val="13"/>
    <w:qFormat/>
  </w:style>
  <w:style w:type="paragraph" w:customStyle="1" w:styleId="afff6">
    <w:name w:val="Заголовок указателей пользователя"/>
    <w:basedOn w:val="a0"/>
    <w:qFormat/>
  </w:style>
  <w:style w:type="paragraph" w:customStyle="1" w:styleId="1b">
    <w:name w:val="Указатель пользователя 1"/>
    <w:basedOn w:val="aff1"/>
    <w:qFormat/>
    <w:pPr>
      <w:tabs>
        <w:tab w:val="right" w:leader="dot" w:pos="9638"/>
      </w:tabs>
    </w:pPr>
  </w:style>
  <w:style w:type="paragraph" w:customStyle="1" w:styleId="2b">
    <w:name w:val="Указатель пользователя 2"/>
    <w:basedOn w:val="aff1"/>
    <w:qFormat/>
    <w:pPr>
      <w:tabs>
        <w:tab w:val="right" w:leader="dot" w:pos="9355"/>
      </w:tabs>
    </w:pPr>
  </w:style>
  <w:style w:type="paragraph" w:customStyle="1" w:styleId="3b">
    <w:name w:val="Указатель пользователя 3"/>
    <w:basedOn w:val="aff1"/>
    <w:qFormat/>
    <w:pPr>
      <w:tabs>
        <w:tab w:val="right" w:leader="dot" w:pos="9072"/>
      </w:tabs>
    </w:pPr>
  </w:style>
  <w:style w:type="paragraph" w:customStyle="1" w:styleId="49">
    <w:name w:val="Указатель пользователя 4"/>
    <w:basedOn w:val="aff1"/>
    <w:qFormat/>
    <w:pPr>
      <w:tabs>
        <w:tab w:val="right" w:leader="dot" w:pos="8789"/>
      </w:tabs>
    </w:pPr>
  </w:style>
  <w:style w:type="paragraph" w:customStyle="1" w:styleId="59">
    <w:name w:val="Указатель пользователя 5"/>
    <w:basedOn w:val="aff1"/>
    <w:qFormat/>
    <w:pPr>
      <w:tabs>
        <w:tab w:val="right" w:leader="dot" w:pos="8506"/>
      </w:tabs>
    </w:pPr>
  </w:style>
  <w:style w:type="paragraph" w:customStyle="1" w:styleId="101">
    <w:name w:val="Оглавление 10"/>
    <w:basedOn w:val="aff1"/>
    <w:qFormat/>
    <w:pPr>
      <w:tabs>
        <w:tab w:val="right" w:leader="dot" w:pos="7091"/>
      </w:tabs>
    </w:pPr>
  </w:style>
  <w:style w:type="paragraph" w:customStyle="1" w:styleId="IllustrationIndex1">
    <w:name w:val="Illustration Index 1"/>
    <w:basedOn w:val="aff1"/>
    <w:qFormat/>
    <w:pPr>
      <w:tabs>
        <w:tab w:val="right" w:leader="dot" w:pos="9638"/>
      </w:tabs>
    </w:pPr>
  </w:style>
  <w:style w:type="paragraph" w:customStyle="1" w:styleId="afff7">
    <w:name w:val="Заголовок списка объектов"/>
    <w:basedOn w:val="a0"/>
    <w:qFormat/>
  </w:style>
  <w:style w:type="paragraph" w:customStyle="1" w:styleId="1c">
    <w:name w:val="Список объектов 1"/>
    <w:basedOn w:val="aff1"/>
    <w:qFormat/>
    <w:pPr>
      <w:tabs>
        <w:tab w:val="right" w:leader="dot" w:pos="9638"/>
      </w:tabs>
    </w:pPr>
  </w:style>
  <w:style w:type="paragraph" w:customStyle="1" w:styleId="afff8">
    <w:name w:val="Заголовок списка таблиц"/>
    <w:basedOn w:val="a0"/>
    <w:qFormat/>
  </w:style>
  <w:style w:type="paragraph" w:customStyle="1" w:styleId="1d">
    <w:name w:val="Список таблиц 1"/>
    <w:basedOn w:val="aff1"/>
    <w:qFormat/>
    <w:pPr>
      <w:tabs>
        <w:tab w:val="right" w:leader="dot" w:pos="9638"/>
      </w:tabs>
    </w:pPr>
  </w:style>
  <w:style w:type="paragraph" w:customStyle="1" w:styleId="1e">
    <w:name w:val="Библиография 1"/>
    <w:basedOn w:val="aff1"/>
    <w:qFormat/>
    <w:pPr>
      <w:tabs>
        <w:tab w:val="right" w:leader="dot" w:pos="9638"/>
      </w:tabs>
    </w:pPr>
  </w:style>
  <w:style w:type="paragraph" w:customStyle="1" w:styleId="61">
    <w:name w:val="Указатель пользователя 6"/>
    <w:basedOn w:val="aff1"/>
    <w:qFormat/>
    <w:pPr>
      <w:tabs>
        <w:tab w:val="right" w:leader="dot" w:pos="8223"/>
      </w:tabs>
    </w:pPr>
  </w:style>
  <w:style w:type="paragraph" w:customStyle="1" w:styleId="71">
    <w:name w:val="Указатель пользователя 7"/>
    <w:basedOn w:val="aff1"/>
    <w:qFormat/>
    <w:pPr>
      <w:tabs>
        <w:tab w:val="right" w:leader="dot" w:pos="7940"/>
      </w:tabs>
    </w:pPr>
  </w:style>
  <w:style w:type="paragraph" w:customStyle="1" w:styleId="81">
    <w:name w:val="Указатель пользователя 8"/>
    <w:basedOn w:val="aff1"/>
    <w:qFormat/>
    <w:pPr>
      <w:tabs>
        <w:tab w:val="right" w:leader="dot" w:pos="7657"/>
      </w:tabs>
    </w:pPr>
  </w:style>
  <w:style w:type="paragraph" w:customStyle="1" w:styleId="91">
    <w:name w:val="Указатель пользователя 9"/>
    <w:basedOn w:val="aff1"/>
    <w:qFormat/>
    <w:pPr>
      <w:tabs>
        <w:tab w:val="right" w:leader="dot" w:pos="7374"/>
      </w:tabs>
    </w:pPr>
  </w:style>
  <w:style w:type="paragraph" w:customStyle="1" w:styleId="102">
    <w:name w:val="Указатель пользователя 10"/>
    <w:basedOn w:val="aff1"/>
    <w:qFormat/>
    <w:pPr>
      <w:tabs>
        <w:tab w:val="right" w:leader="dot" w:pos="7091"/>
      </w:tabs>
    </w:pPr>
  </w:style>
  <w:style w:type="paragraph" w:customStyle="1" w:styleId="afff9">
    <w:name w:val="Колонтитул"/>
    <w:basedOn w:val="a"/>
    <w:qFormat/>
  </w:style>
  <w:style w:type="paragraph" w:customStyle="1" w:styleId="afffa">
    <w:name w:val="Верхний колонтитул слева"/>
    <w:basedOn w:val="a"/>
    <w:qFormat/>
    <w:pPr>
      <w:tabs>
        <w:tab w:val="center" w:pos="4819"/>
        <w:tab w:val="right" w:pos="9638"/>
      </w:tabs>
      <w:jc w:val="left"/>
    </w:pPr>
  </w:style>
  <w:style w:type="paragraph" w:customStyle="1" w:styleId="afffb">
    <w:name w:val="Верхний колонтитул справа"/>
    <w:basedOn w:val="a"/>
    <w:qFormat/>
    <w:pPr>
      <w:tabs>
        <w:tab w:val="center" w:pos="4819"/>
        <w:tab w:val="right" w:pos="9638"/>
      </w:tabs>
      <w:jc w:val="right"/>
    </w:pPr>
  </w:style>
  <w:style w:type="paragraph" w:customStyle="1" w:styleId="afffc">
    <w:name w:val="Нижний колонтитул слева"/>
    <w:basedOn w:val="a"/>
    <w:qFormat/>
    <w:pPr>
      <w:tabs>
        <w:tab w:val="center" w:pos="4819"/>
        <w:tab w:val="right" w:pos="9638"/>
      </w:tabs>
      <w:jc w:val="left"/>
    </w:pPr>
  </w:style>
  <w:style w:type="paragraph" w:customStyle="1" w:styleId="afffd">
    <w:name w:val="Нижний колонтитул справа"/>
    <w:basedOn w:val="a"/>
    <w:qFormat/>
    <w:pPr>
      <w:tabs>
        <w:tab w:val="center" w:pos="4819"/>
        <w:tab w:val="right" w:pos="9638"/>
      </w:tabs>
      <w:jc w:val="right"/>
    </w:pPr>
  </w:style>
  <w:style w:type="paragraph" w:customStyle="1" w:styleId="afffe">
    <w:name w:val="Содержимое таблицы"/>
    <w:basedOn w:val="a"/>
    <w:qFormat/>
  </w:style>
  <w:style w:type="paragraph" w:customStyle="1" w:styleId="affff">
    <w:name w:val="Заголовок таблицы"/>
    <w:basedOn w:val="afffe"/>
    <w:qFormat/>
    <w:rPr>
      <w:b/>
    </w:rPr>
  </w:style>
  <w:style w:type="paragraph" w:customStyle="1" w:styleId="affff0">
    <w:name w:val="Иллюстрация"/>
    <w:basedOn w:val="caption1"/>
    <w:qFormat/>
  </w:style>
  <w:style w:type="paragraph" w:customStyle="1" w:styleId="affff1">
    <w:name w:val="Таблица"/>
    <w:basedOn w:val="caption1"/>
    <w:qFormat/>
  </w:style>
  <w:style w:type="paragraph" w:customStyle="1" w:styleId="affff2">
    <w:name w:val="Содержимое врезки"/>
    <w:basedOn w:val="a"/>
    <w:qFormat/>
  </w:style>
  <w:style w:type="paragraph" w:customStyle="1" w:styleId="affff3">
    <w:name w:val="Текст в заданном формате"/>
    <w:basedOn w:val="a"/>
    <w:qFormat/>
  </w:style>
  <w:style w:type="paragraph" w:customStyle="1" w:styleId="affff4">
    <w:name w:val="Горизонтальная линия"/>
    <w:basedOn w:val="a"/>
    <w:next w:val="a2"/>
    <w:qFormat/>
    <w:pPr>
      <w:pBdr>
        <w:bottom w:val="single" w:sz="8" w:space="0" w:color="000000"/>
      </w:pBdr>
    </w:pPr>
    <w:rPr>
      <w:sz w:val="4"/>
    </w:rPr>
  </w:style>
  <w:style w:type="paragraph" w:customStyle="1" w:styleId="affff5">
    <w:name w:val="Содержимое списка"/>
    <w:basedOn w:val="a"/>
    <w:qFormat/>
  </w:style>
  <w:style w:type="paragraph" w:customStyle="1" w:styleId="affff6">
    <w:name w:val="Заголовок списка"/>
    <w:basedOn w:val="a"/>
    <w:next w:val="affff5"/>
    <w:qFormat/>
  </w:style>
  <w:style w:type="paragraph" w:customStyle="1" w:styleId="affff7">
    <w:name w:val="Гриф_Экземпляр"/>
    <w:basedOn w:val="a"/>
    <w:qFormat/>
    <w:rPr>
      <w:sz w:val="24"/>
    </w:rPr>
  </w:style>
  <w:style w:type="paragraph" w:customStyle="1" w:styleId="affff8">
    <w:name w:val="Исполнитель документа"/>
    <w:basedOn w:val="a"/>
    <w:qFormat/>
    <w:pPr>
      <w:jc w:val="left"/>
    </w:pPr>
    <w:rPr>
      <w:sz w:val="24"/>
    </w:rPr>
  </w:style>
  <w:style w:type="paragraph" w:customStyle="1" w:styleId="affff9">
    <w:name w:val="Заголовок списка иллюстраций"/>
    <w:basedOn w:val="a0"/>
    <w:qFormat/>
    <w:pPr>
      <w:suppressLineNumbers/>
    </w:pPr>
  </w:style>
  <w:style w:type="paragraph" w:customStyle="1" w:styleId="ConsPlusTitle">
    <w:name w:val="ConsPlusTitle"/>
    <w:qFormat/>
    <w:pPr>
      <w:widowControl w:val="0"/>
    </w:pPr>
    <w:rPr>
      <w:rFonts w:ascii="Calibri" w:eastAsia="Times New Roman" w:hAnsi="Calibri" w:cs="Calibri"/>
      <w:b/>
      <w:kern w:val="2"/>
      <w:sz w:val="24"/>
      <w:lang w:eastAsia="ru-RU" w:bidi="ru-RU"/>
    </w:rPr>
  </w:style>
  <w:style w:type="paragraph" w:customStyle="1" w:styleId="ConsPlusNormal">
    <w:name w:val="ConsPlusNormal"/>
    <w:basedOn w:val="a"/>
    <w:qFormat/>
    <w:rPr>
      <w:rFonts w:eastAsia="Calibri"/>
      <w:szCs w:val="28"/>
      <w:lang w:eastAsia="en-US"/>
    </w:rPr>
  </w:style>
  <w:style w:type="paragraph" w:styleId="affffa">
    <w:name w:val="List Paragraph"/>
    <w:basedOn w:val="a"/>
    <w:qFormat/>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qFormat/>
    <w:pPr>
      <w:widowControl w:val="0"/>
    </w:pPr>
    <w:rPr>
      <w:rFonts w:ascii="Courier New" w:eastAsia="Calibri" w:hAnsi="Courier New"/>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Ильсия Зайнулли�</dc:creator>
  <dc:description/>
  <cp:lastModifiedBy>Сагитова А.М.</cp:lastModifiedBy>
  <cp:revision>67</cp:revision>
  <cp:lastPrinted>2026-03-25T17:01:00Z</cp:lastPrinted>
  <dcterms:created xsi:type="dcterms:W3CDTF">2026-03-03T19:26:00Z</dcterms:created>
  <dcterms:modified xsi:type="dcterms:W3CDTF">2026-04-06T12:09:00Z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5ED4F435FA8A4B538073F7E345041461_13</vt:lpwstr>
  </property>
  <property fmtid="{D5CDD505-2E9C-101B-9397-08002B2CF9AE}" pid="3" name="KSOProductBuildVer">
    <vt:lpwstr>1049-12.2.0.23196</vt:lpwstr>
  </property>
</Properties>
</file>