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A" w:rsidRDefault="00814A6A" w:rsidP="00814A6A">
      <w:pPr>
        <w:suppressAutoHyphens/>
        <w:ind w:firstLine="567"/>
        <w:jc w:val="center"/>
        <w:rPr>
          <w:bCs/>
          <w:sz w:val="28"/>
          <w:szCs w:val="28"/>
        </w:rPr>
      </w:pPr>
      <w:r>
        <w:rPr>
          <w:bCs/>
          <w:sz w:val="28"/>
          <w:szCs w:val="28"/>
          <w:lang w:val="tt-RU"/>
        </w:rPr>
        <w:t>“</w:t>
      </w:r>
      <w:r w:rsidRPr="00814A6A">
        <w:rPr>
          <w:bCs/>
          <w:sz w:val="28"/>
          <w:szCs w:val="28"/>
        </w:rPr>
        <w:t xml:space="preserve">Татарстан Республикасы Арча районының Сарай-Чокырча тимер юл разъездын бетерү һәм </w:t>
      </w:r>
      <w:r>
        <w:rPr>
          <w:bCs/>
          <w:sz w:val="28"/>
          <w:szCs w:val="28"/>
          <w:lang w:val="tt-RU"/>
        </w:rPr>
        <w:t>“</w:t>
      </w:r>
      <w:r>
        <w:rPr>
          <w:bCs/>
          <w:sz w:val="28"/>
          <w:szCs w:val="28"/>
        </w:rPr>
        <w:t>Арча муниципаль районы</w:t>
      </w:r>
      <w:r>
        <w:rPr>
          <w:bCs/>
          <w:sz w:val="28"/>
          <w:szCs w:val="28"/>
          <w:lang w:val="tt-RU"/>
        </w:rPr>
        <w:t xml:space="preserve">” </w:t>
      </w:r>
      <w:r w:rsidRPr="00814A6A">
        <w:rPr>
          <w:bCs/>
          <w:sz w:val="28"/>
          <w:szCs w:val="28"/>
        </w:rPr>
        <w:t>муниципаль берәмлегенең һәм аның составындагы муниципаль берәмлекләрнең территорияләре чикләрен билге</w:t>
      </w:r>
      <w:r>
        <w:rPr>
          <w:bCs/>
          <w:sz w:val="28"/>
          <w:szCs w:val="28"/>
        </w:rPr>
        <w:t>ләү һәм аларның статусы турында</w:t>
      </w:r>
      <w:r>
        <w:rPr>
          <w:bCs/>
          <w:sz w:val="28"/>
          <w:szCs w:val="28"/>
          <w:lang w:val="tt-RU"/>
        </w:rPr>
        <w:t>”</w:t>
      </w:r>
      <w:r w:rsidRPr="00814A6A">
        <w:rPr>
          <w:bCs/>
          <w:sz w:val="28"/>
          <w:szCs w:val="28"/>
        </w:rPr>
        <w:t xml:space="preserve"> Татарстан Республикасы Зак</w:t>
      </w:r>
      <w:r>
        <w:rPr>
          <w:bCs/>
          <w:sz w:val="28"/>
          <w:szCs w:val="28"/>
        </w:rPr>
        <w:t>онына үзгәрешләр кертү хакында</w:t>
      </w:r>
      <w:r>
        <w:rPr>
          <w:bCs/>
          <w:sz w:val="28"/>
          <w:szCs w:val="28"/>
          <w:lang w:val="tt-RU"/>
        </w:rPr>
        <w:t>”</w:t>
      </w:r>
      <w:r w:rsidRPr="00814A6A">
        <w:rPr>
          <w:bCs/>
          <w:sz w:val="28"/>
          <w:szCs w:val="28"/>
        </w:rPr>
        <w:t xml:space="preserve"> Татарстан Республикасы законы проектына</w:t>
      </w:r>
    </w:p>
    <w:p w:rsidR="00814A6A" w:rsidRPr="00433348" w:rsidRDefault="00814A6A" w:rsidP="00814A6A">
      <w:pPr>
        <w:suppressAutoHyphens/>
        <w:ind w:firstLine="567"/>
        <w:jc w:val="center"/>
        <w:rPr>
          <w:b/>
          <w:bCs/>
          <w:sz w:val="28"/>
          <w:szCs w:val="28"/>
        </w:rPr>
      </w:pPr>
      <w:r w:rsidRPr="00433348">
        <w:rPr>
          <w:b/>
          <w:bCs/>
          <w:sz w:val="28"/>
          <w:szCs w:val="28"/>
          <w:lang w:val="tt-RU"/>
        </w:rPr>
        <w:t>АҢЛАТМА ЯЗУЫ</w:t>
      </w:r>
      <w:r w:rsidRPr="00433348">
        <w:rPr>
          <w:b/>
          <w:bCs/>
          <w:sz w:val="28"/>
          <w:szCs w:val="28"/>
        </w:rPr>
        <w:t xml:space="preserve"> </w:t>
      </w:r>
    </w:p>
    <w:p w:rsidR="00814A6A" w:rsidRDefault="00814A6A" w:rsidP="00DF7CA1">
      <w:pPr>
        <w:suppressAutoHyphens/>
        <w:ind w:firstLine="567"/>
        <w:jc w:val="both"/>
        <w:rPr>
          <w:b/>
          <w:sz w:val="28"/>
          <w:szCs w:val="28"/>
        </w:rPr>
      </w:pPr>
    </w:p>
    <w:p w:rsidR="00814A6A" w:rsidRPr="002A5DE6" w:rsidRDefault="00814A6A" w:rsidP="00DF7CA1">
      <w:pPr>
        <w:suppressAutoHyphens/>
        <w:ind w:firstLine="567"/>
        <w:jc w:val="both"/>
        <w:rPr>
          <w:b/>
          <w:sz w:val="28"/>
          <w:szCs w:val="28"/>
        </w:rPr>
      </w:pPr>
    </w:p>
    <w:p w:rsidR="00D4747A" w:rsidRPr="00591A8E" w:rsidRDefault="00814A6A" w:rsidP="00F7585A">
      <w:pPr>
        <w:suppressAutoHyphens/>
        <w:ind w:firstLine="709"/>
        <w:jc w:val="both"/>
        <w:rPr>
          <w:rFonts w:eastAsia="Calibri"/>
          <w:kern w:val="2"/>
          <w:sz w:val="28"/>
          <w:szCs w:val="28"/>
          <w:lang w:eastAsia="ar-SA"/>
        </w:rPr>
      </w:pPr>
      <w:r>
        <w:rPr>
          <w:rFonts w:eastAsia="Calibri"/>
          <w:kern w:val="2"/>
          <w:sz w:val="28"/>
          <w:szCs w:val="28"/>
          <w:lang w:val="tt-RU" w:eastAsia="ar-SA"/>
        </w:rPr>
        <w:t>“</w:t>
      </w:r>
      <w:r w:rsidRPr="00814A6A">
        <w:rPr>
          <w:rFonts w:eastAsia="Calibri"/>
          <w:kern w:val="2"/>
          <w:sz w:val="28"/>
          <w:szCs w:val="28"/>
          <w:lang w:eastAsia="ar-SA"/>
        </w:rPr>
        <w:t>Татарстан Республикасы Арча районының Сарай-Чокырча</w:t>
      </w:r>
      <w:r>
        <w:rPr>
          <w:rFonts w:eastAsia="Calibri"/>
          <w:kern w:val="2"/>
          <w:sz w:val="28"/>
          <w:szCs w:val="28"/>
          <w:lang w:eastAsia="ar-SA"/>
        </w:rPr>
        <w:t xml:space="preserve"> тимер юл разъездын бетерү һәм </w:t>
      </w:r>
      <w:r>
        <w:rPr>
          <w:rFonts w:eastAsia="Calibri"/>
          <w:kern w:val="2"/>
          <w:sz w:val="28"/>
          <w:szCs w:val="28"/>
          <w:lang w:val="tt-RU" w:eastAsia="ar-SA"/>
        </w:rPr>
        <w:t>“</w:t>
      </w:r>
      <w:r>
        <w:rPr>
          <w:rFonts w:eastAsia="Calibri"/>
          <w:kern w:val="2"/>
          <w:sz w:val="28"/>
          <w:szCs w:val="28"/>
          <w:lang w:eastAsia="ar-SA"/>
        </w:rPr>
        <w:t>Арча муниципаль районы</w:t>
      </w:r>
      <w:r>
        <w:rPr>
          <w:rFonts w:eastAsia="Calibri"/>
          <w:kern w:val="2"/>
          <w:sz w:val="28"/>
          <w:szCs w:val="28"/>
          <w:lang w:val="tt-RU" w:eastAsia="ar-SA"/>
        </w:rPr>
        <w:t>”</w:t>
      </w:r>
      <w:r w:rsidRPr="00814A6A">
        <w:rPr>
          <w:rFonts w:eastAsia="Calibri"/>
          <w:kern w:val="2"/>
          <w:sz w:val="28"/>
          <w:szCs w:val="28"/>
          <w:lang w:eastAsia="ar-SA"/>
        </w:rPr>
        <w:t xml:space="preserve"> муниципаль берәмлегенең һәм аның составындагы муниципаль берәмлекләрнең территорияләре чикләрен билгеләү</w:t>
      </w:r>
      <w:r>
        <w:rPr>
          <w:rFonts w:eastAsia="Calibri"/>
          <w:kern w:val="2"/>
          <w:sz w:val="28"/>
          <w:szCs w:val="28"/>
          <w:lang w:eastAsia="ar-SA"/>
        </w:rPr>
        <w:t xml:space="preserve"> һәм аларның статусы турында</w:t>
      </w:r>
      <w:r>
        <w:rPr>
          <w:rFonts w:eastAsia="Calibri"/>
          <w:kern w:val="2"/>
          <w:sz w:val="28"/>
          <w:szCs w:val="28"/>
          <w:lang w:val="tt-RU" w:eastAsia="ar-SA"/>
        </w:rPr>
        <w:t xml:space="preserve">” </w:t>
      </w:r>
      <w:r w:rsidRPr="00814A6A">
        <w:rPr>
          <w:rFonts w:eastAsia="Calibri"/>
          <w:kern w:val="2"/>
          <w:sz w:val="28"/>
          <w:szCs w:val="28"/>
          <w:lang w:eastAsia="ar-SA"/>
        </w:rPr>
        <w:t>Татарстан Республикасы За</w:t>
      </w:r>
      <w:r>
        <w:rPr>
          <w:rFonts w:eastAsia="Calibri"/>
          <w:kern w:val="2"/>
          <w:sz w:val="28"/>
          <w:szCs w:val="28"/>
          <w:lang w:eastAsia="ar-SA"/>
        </w:rPr>
        <w:t>конына үзгәрешләр кертү хакында</w:t>
      </w:r>
      <w:r>
        <w:rPr>
          <w:rFonts w:eastAsia="Calibri"/>
          <w:kern w:val="2"/>
          <w:sz w:val="28"/>
          <w:szCs w:val="28"/>
          <w:lang w:val="tt-RU" w:eastAsia="ar-SA"/>
        </w:rPr>
        <w:t>”</w:t>
      </w:r>
      <w:r w:rsidRPr="00814A6A">
        <w:rPr>
          <w:rFonts w:eastAsia="Calibri"/>
          <w:kern w:val="2"/>
          <w:sz w:val="28"/>
          <w:szCs w:val="28"/>
          <w:lang w:eastAsia="ar-SA"/>
        </w:rPr>
        <w:t xml:space="preserve"> Татарстан Республикасы законы проектында Арча районының Сарай-Чокырча тимер юл разъезды торак пунктын бетерү карала</w:t>
      </w:r>
      <w:r w:rsidR="00446FA4" w:rsidRPr="00591A8E">
        <w:rPr>
          <w:rFonts w:eastAsia="Calibri"/>
          <w:kern w:val="2"/>
          <w:sz w:val="28"/>
          <w:szCs w:val="28"/>
          <w:lang w:eastAsia="ar-SA"/>
        </w:rPr>
        <w:t>.</w:t>
      </w:r>
      <w:r w:rsidR="007A7E10" w:rsidRPr="00591A8E">
        <w:rPr>
          <w:rFonts w:eastAsia="Calibri"/>
          <w:kern w:val="2"/>
          <w:sz w:val="28"/>
          <w:szCs w:val="28"/>
          <w:lang w:eastAsia="ar-SA"/>
        </w:rPr>
        <w:t xml:space="preserve"> </w:t>
      </w:r>
    </w:p>
    <w:p w:rsidR="00153854" w:rsidRPr="00591A8E" w:rsidRDefault="00814A6A" w:rsidP="00CC1354">
      <w:pPr>
        <w:ind w:firstLine="709"/>
        <w:jc w:val="both"/>
        <w:rPr>
          <w:sz w:val="28"/>
          <w:szCs w:val="28"/>
        </w:rPr>
      </w:pPr>
      <w:r w:rsidRPr="00814A6A">
        <w:rPr>
          <w:sz w:val="28"/>
          <w:szCs w:val="28"/>
        </w:rPr>
        <w:t>Арча муниципаль районында барлык торак пунктларның яшәешенә һәм үсешенә анализ ясалды</w:t>
      </w:r>
      <w:r w:rsidR="001536CD" w:rsidRPr="00591A8E">
        <w:rPr>
          <w:sz w:val="28"/>
          <w:szCs w:val="28"/>
        </w:rPr>
        <w:t xml:space="preserve">. </w:t>
      </w:r>
    </w:p>
    <w:p w:rsidR="0054103B" w:rsidRPr="00433348" w:rsidRDefault="00433348" w:rsidP="00CC1354">
      <w:pPr>
        <w:ind w:firstLine="709"/>
        <w:jc w:val="both"/>
        <w:rPr>
          <w:sz w:val="28"/>
          <w:szCs w:val="28"/>
          <w:lang w:val="tt-RU"/>
        </w:rPr>
      </w:pPr>
      <w:r w:rsidRPr="00433348">
        <w:rPr>
          <w:sz w:val="28"/>
          <w:szCs w:val="28"/>
        </w:rPr>
        <w:t>Анализ нә</w:t>
      </w:r>
      <w:bookmarkStart w:id="0" w:name="_GoBack"/>
      <w:bookmarkEnd w:id="0"/>
      <w:r w:rsidRPr="00433348">
        <w:rPr>
          <w:sz w:val="28"/>
          <w:szCs w:val="28"/>
        </w:rPr>
        <w:t>ти</w:t>
      </w:r>
      <w:r>
        <w:rPr>
          <w:sz w:val="28"/>
          <w:szCs w:val="28"/>
        </w:rPr>
        <w:t>җәләре буенча бер торак пункты</w:t>
      </w:r>
      <w:r w:rsidRPr="00433348">
        <w:rPr>
          <w:sz w:val="28"/>
          <w:szCs w:val="28"/>
        </w:rPr>
        <w:t xml:space="preserve"> – Арча муниципаль районының Урта Курса авыл җирлеге составындагы Са</w:t>
      </w:r>
      <w:r>
        <w:rPr>
          <w:sz w:val="28"/>
          <w:szCs w:val="28"/>
        </w:rPr>
        <w:t>рай-Чокырча тимер юл разъезды</w:t>
      </w:r>
      <w:r w:rsidRPr="00433348">
        <w:rPr>
          <w:sz w:val="28"/>
          <w:szCs w:val="28"/>
        </w:rPr>
        <w:t xml:space="preserve"> </w:t>
      </w:r>
      <w:r>
        <w:rPr>
          <w:sz w:val="28"/>
          <w:szCs w:val="28"/>
        </w:rPr>
        <w:t>яшәүдән туктаган диярлек</w:t>
      </w:r>
      <w:r>
        <w:rPr>
          <w:sz w:val="28"/>
          <w:szCs w:val="28"/>
          <w:lang w:val="tt-RU"/>
        </w:rPr>
        <w:t>.</w:t>
      </w:r>
    </w:p>
    <w:p w:rsidR="00D4747A" w:rsidRPr="00433348" w:rsidRDefault="00433348" w:rsidP="00433348">
      <w:pPr>
        <w:ind w:firstLine="709"/>
        <w:jc w:val="both"/>
        <w:rPr>
          <w:sz w:val="28"/>
          <w:szCs w:val="28"/>
          <w:lang w:val="tt-RU"/>
        </w:rPr>
      </w:pPr>
      <w:r w:rsidRPr="00433348">
        <w:rPr>
          <w:sz w:val="28"/>
          <w:szCs w:val="28"/>
          <w:lang w:val="tt-RU"/>
        </w:rPr>
        <w:t>Арча муниципаль районының Урта Курса авыл җирлеге составына 7 торак пункт керә: Урта Курса авылы, анда яшәүчеләр саны - 220 кеше, Түбән Курса-195 кеше, Югары Курса – 192 кеше, Алан – 124 кеше, Сарай-Чокырча – 246 кеше, Курайван – 66 кеше, Сарай-Чокырча тимер юл разъезды – 0 кеше</w:t>
      </w:r>
      <w:r w:rsidR="001536CD" w:rsidRPr="00433348">
        <w:rPr>
          <w:sz w:val="28"/>
          <w:szCs w:val="28"/>
          <w:lang w:val="tt-RU"/>
        </w:rPr>
        <w:t xml:space="preserve">. </w:t>
      </w:r>
    </w:p>
    <w:p w:rsidR="00D4747A" w:rsidRPr="00433348" w:rsidRDefault="00433348" w:rsidP="00CC1354">
      <w:pPr>
        <w:ind w:firstLine="709"/>
        <w:jc w:val="both"/>
        <w:rPr>
          <w:sz w:val="28"/>
          <w:szCs w:val="28"/>
          <w:lang w:val="tt-RU"/>
        </w:rPr>
      </w:pPr>
      <w:r w:rsidRPr="00433348">
        <w:rPr>
          <w:sz w:val="28"/>
          <w:szCs w:val="28"/>
          <w:lang w:val="tt-RU"/>
        </w:rPr>
        <w:t>Сарай-Чокырча тимер юл раз</w:t>
      </w:r>
      <w:r>
        <w:rPr>
          <w:sz w:val="28"/>
          <w:szCs w:val="28"/>
          <w:lang w:val="tt-RU"/>
        </w:rPr>
        <w:t>ъезы региональ әһәмияттәге “Сеҗе-Арча”</w:t>
      </w:r>
      <w:r w:rsidRPr="00433348">
        <w:rPr>
          <w:sz w:val="28"/>
          <w:szCs w:val="28"/>
          <w:lang w:val="tt-RU"/>
        </w:rPr>
        <w:t xml:space="preserve"> юлыннан якынча 3500 м ераклыкта урнашкан (территориаль планлаштыру документларында һәм Бердәм дәүләт күчемсез мөлкәт реестрында торак пункт чиге турында белешмәләр юк, хәзерге вакытта аларның төгә</w:t>
      </w:r>
      <w:r>
        <w:rPr>
          <w:sz w:val="28"/>
          <w:szCs w:val="28"/>
          <w:lang w:val="tt-RU"/>
        </w:rPr>
        <w:t>л урынын билгеләү мөмкин түгел)</w:t>
      </w:r>
      <w:r w:rsidR="001536CD" w:rsidRPr="00433348">
        <w:rPr>
          <w:sz w:val="28"/>
          <w:szCs w:val="28"/>
          <w:lang w:val="tt-RU"/>
        </w:rPr>
        <w:t>.</w:t>
      </w:r>
      <w:r w:rsidR="00AC1B0B" w:rsidRPr="00433348">
        <w:rPr>
          <w:sz w:val="28"/>
          <w:szCs w:val="28"/>
          <w:lang w:val="tt-RU"/>
        </w:rPr>
        <w:t xml:space="preserve"> </w:t>
      </w:r>
      <w:r w:rsidRPr="00433348">
        <w:rPr>
          <w:sz w:val="28"/>
          <w:szCs w:val="28"/>
          <w:lang w:val="tt-RU"/>
        </w:rPr>
        <w:t>Географик атамаларның Дәүләт каталогы мәгълүматлары буенча Сарай-Чокырча тимер юл разъез</w:t>
      </w:r>
      <w:r>
        <w:rPr>
          <w:sz w:val="28"/>
          <w:szCs w:val="28"/>
          <w:lang w:val="tt-RU"/>
        </w:rPr>
        <w:t>д</w:t>
      </w:r>
      <w:r w:rsidRPr="00433348">
        <w:rPr>
          <w:sz w:val="28"/>
          <w:szCs w:val="28"/>
          <w:lang w:val="tt-RU"/>
        </w:rPr>
        <w:t>ы түбәндәге географик координаталарда урнашкан:</w:t>
      </w:r>
      <w:r w:rsidR="00AC1B0B" w:rsidRPr="00433348">
        <w:rPr>
          <w:sz w:val="28"/>
          <w:szCs w:val="28"/>
          <w:lang w:val="tt-RU"/>
        </w:rPr>
        <w:t xml:space="preserve">: </w:t>
      </w:r>
      <w:r>
        <w:rPr>
          <w:sz w:val="28"/>
          <w:szCs w:val="28"/>
          <w:lang w:val="tt-RU"/>
        </w:rPr>
        <w:t>киңлек</w:t>
      </w:r>
      <w:r w:rsidR="00AC1B0B" w:rsidRPr="00433348">
        <w:rPr>
          <w:sz w:val="28"/>
          <w:szCs w:val="28"/>
          <w:lang w:val="tt-RU"/>
        </w:rPr>
        <w:t xml:space="preserve">: </w:t>
      </w:r>
      <w:r w:rsidR="00F758B3" w:rsidRPr="00433348">
        <w:rPr>
          <w:sz w:val="28"/>
          <w:szCs w:val="28"/>
          <w:lang w:val="tt-RU"/>
        </w:rPr>
        <w:t>56°04.4</w:t>
      </w:r>
      <w:r w:rsidR="008E7663" w:rsidRPr="00433348">
        <w:rPr>
          <w:sz w:val="28"/>
          <w:szCs w:val="28"/>
          <w:lang w:val="tt-RU"/>
        </w:rPr>
        <w:t>'</w:t>
      </w:r>
      <w:r>
        <w:rPr>
          <w:sz w:val="28"/>
          <w:szCs w:val="28"/>
          <w:lang w:val="tt-RU"/>
        </w:rPr>
        <w:t>, озынлык</w:t>
      </w:r>
      <w:r w:rsidR="00AC1B0B" w:rsidRPr="00433348">
        <w:rPr>
          <w:sz w:val="28"/>
          <w:szCs w:val="28"/>
          <w:lang w:val="tt-RU"/>
        </w:rPr>
        <w:t>: 50</w:t>
      </w:r>
      <w:r w:rsidR="00555DF1" w:rsidRPr="00433348">
        <w:rPr>
          <w:sz w:val="28"/>
          <w:szCs w:val="28"/>
          <w:lang w:val="tt-RU"/>
        </w:rPr>
        <w:t>°</w:t>
      </w:r>
      <w:r w:rsidR="00AC1B0B" w:rsidRPr="00433348">
        <w:rPr>
          <w:sz w:val="28"/>
          <w:szCs w:val="28"/>
          <w:lang w:val="tt-RU"/>
        </w:rPr>
        <w:t>01.9</w:t>
      </w:r>
      <w:r w:rsidR="008E7663" w:rsidRPr="00433348">
        <w:rPr>
          <w:sz w:val="28"/>
          <w:szCs w:val="28"/>
          <w:lang w:val="tt-RU"/>
        </w:rPr>
        <w:t>'</w:t>
      </w:r>
      <w:r w:rsidR="00AC1B0B" w:rsidRPr="00433348">
        <w:rPr>
          <w:sz w:val="28"/>
          <w:szCs w:val="28"/>
          <w:lang w:val="tt-RU"/>
        </w:rPr>
        <w:t xml:space="preserve">. </w:t>
      </w:r>
      <w:r w:rsidR="001536CD" w:rsidRPr="00433348">
        <w:rPr>
          <w:sz w:val="28"/>
          <w:szCs w:val="28"/>
          <w:lang w:val="tt-RU"/>
        </w:rPr>
        <w:t xml:space="preserve"> </w:t>
      </w:r>
    </w:p>
    <w:p w:rsidR="00C32792" w:rsidRPr="002A5DE6" w:rsidRDefault="00433348" w:rsidP="00CC1354">
      <w:pPr>
        <w:ind w:firstLine="709"/>
        <w:jc w:val="both"/>
        <w:rPr>
          <w:sz w:val="28"/>
          <w:szCs w:val="28"/>
        </w:rPr>
      </w:pPr>
      <w:r w:rsidRPr="00433348">
        <w:rPr>
          <w:sz w:val="28"/>
          <w:szCs w:val="28"/>
        </w:rPr>
        <w:t>Кадастр карталары нигезендә Сарай-Чокырча тимер юл разъезды торак пункты урынында тимер юл урнашкан. Җир түбәндәге категорияләргә керә: сәнәгать, энергетика, транспорт, элемтә, радиотапшырулар, телевидение, информатика җирләре, космик эшчәнлекне тәэмин итү өчен җирләр, оборона, иминлек җирләре һәм башка махсус билгеләнештәге җирләр. Әлеге территориядә торак пунктларның җирләре юк</w:t>
      </w:r>
      <w:r w:rsidR="00C32792" w:rsidRPr="002A5DE6">
        <w:rPr>
          <w:sz w:val="28"/>
          <w:szCs w:val="28"/>
        </w:rPr>
        <w:t xml:space="preserve">. </w:t>
      </w:r>
    </w:p>
    <w:p w:rsidR="00D4747A" w:rsidRPr="002A5DE6" w:rsidRDefault="00433348" w:rsidP="00CC1354">
      <w:pPr>
        <w:ind w:firstLine="709"/>
        <w:jc w:val="both"/>
        <w:rPr>
          <w:sz w:val="28"/>
          <w:szCs w:val="28"/>
        </w:rPr>
      </w:pPr>
      <w:r w:rsidRPr="00433348">
        <w:rPr>
          <w:sz w:val="28"/>
          <w:szCs w:val="28"/>
        </w:rPr>
        <w:t>Торак пункт урынын карау нәтиҗәсендә төзелешләрнең булуы ачыкланмаган. Барысы да урман белән капланган. Тимер юлы һәм Чокырча тукталыш платформасы бар. Территориядә электр линияләре терәкләре, үзәкләштерелгән су белән тәэмин итү, су агызу, газ белән тәэмин итү юк, Урта Курса авыл җирлегенең җирле әһәмияттәге юллар категориясенә кертелгән Түбән Курса торак пунктына кадәр юл бар. Әлеге торак пункт территориясендә социаль объектлар, мәдәни мирас объектлары шулай ук юк</w:t>
      </w:r>
      <w:r w:rsidR="001536CD" w:rsidRPr="002A5DE6">
        <w:rPr>
          <w:sz w:val="28"/>
          <w:szCs w:val="28"/>
        </w:rPr>
        <w:t>.</w:t>
      </w:r>
      <w:r w:rsidR="00522D44" w:rsidRPr="002A5DE6">
        <w:t xml:space="preserve"> </w:t>
      </w:r>
      <w:r w:rsidR="00522D44" w:rsidRPr="002A5DE6">
        <w:rPr>
          <w:sz w:val="28"/>
          <w:szCs w:val="28"/>
        </w:rPr>
        <w:t xml:space="preserve"> </w:t>
      </w:r>
    </w:p>
    <w:p w:rsidR="00433348" w:rsidRDefault="00433348" w:rsidP="00FF2103">
      <w:pPr>
        <w:ind w:firstLine="709"/>
        <w:jc w:val="both"/>
        <w:rPr>
          <w:sz w:val="28"/>
          <w:szCs w:val="28"/>
        </w:rPr>
      </w:pPr>
      <w:r w:rsidRPr="00433348">
        <w:rPr>
          <w:sz w:val="28"/>
          <w:szCs w:val="28"/>
        </w:rPr>
        <w:t>2002-2006 елларга авыл администрациясе нигез салган 6 нчы хуҗалык кенәгәсенә ярашлы, 3 йорт хуҗалыгы алып бару турында язулар гамәлгә ашырылган.</w:t>
      </w:r>
    </w:p>
    <w:p w:rsidR="00647A88" w:rsidRPr="002A5DE6" w:rsidRDefault="00433348" w:rsidP="00FF2103">
      <w:pPr>
        <w:ind w:firstLine="709"/>
        <w:jc w:val="both"/>
        <w:rPr>
          <w:sz w:val="28"/>
          <w:szCs w:val="28"/>
        </w:rPr>
      </w:pPr>
      <w:r w:rsidRPr="00433348">
        <w:rPr>
          <w:sz w:val="28"/>
          <w:szCs w:val="28"/>
        </w:rPr>
        <w:lastRenderedPageBreak/>
        <w:t>Урта Курса авыл җирлегенең 2007 елдан бүгенге көнгә кадәр салынган хуҗалык кенәгәләрендә Сарай-Чокырча тимер юл разъезды буенча йорт хуҗалыклары алып бару турында яңа язмалар юк</w:t>
      </w:r>
      <w:r w:rsidR="00D4747A" w:rsidRPr="002A5DE6">
        <w:rPr>
          <w:sz w:val="28"/>
          <w:szCs w:val="28"/>
        </w:rPr>
        <w:t xml:space="preserve">. </w:t>
      </w:r>
    </w:p>
    <w:p w:rsidR="00647A88" w:rsidRPr="002A5DE6" w:rsidRDefault="00433348" w:rsidP="00FF2103">
      <w:pPr>
        <w:ind w:firstLine="709"/>
        <w:jc w:val="both"/>
        <w:rPr>
          <w:sz w:val="28"/>
          <w:szCs w:val="28"/>
        </w:rPr>
      </w:pPr>
      <w:r w:rsidRPr="00433348">
        <w:rPr>
          <w:sz w:val="28"/>
          <w:szCs w:val="28"/>
        </w:rPr>
        <w:t>Россия Эчке эшләр министрлыгының Арча районы буенча бүлеге мәгълүматлары буенча, торак пунктта теркәлгән кешеләр юк</w:t>
      </w:r>
      <w:r w:rsidR="001536CD" w:rsidRPr="002A5DE6">
        <w:rPr>
          <w:sz w:val="28"/>
          <w:szCs w:val="28"/>
        </w:rPr>
        <w:t xml:space="preserve">. </w:t>
      </w:r>
    </w:p>
    <w:p w:rsidR="0054103B" w:rsidRPr="00591A8E" w:rsidRDefault="00433348" w:rsidP="00FF2103">
      <w:pPr>
        <w:ind w:firstLine="709"/>
        <w:jc w:val="both"/>
        <w:rPr>
          <w:sz w:val="28"/>
          <w:szCs w:val="28"/>
        </w:rPr>
      </w:pPr>
      <w:r w:rsidRPr="00433348">
        <w:rPr>
          <w:sz w:val="28"/>
          <w:szCs w:val="28"/>
        </w:rPr>
        <w:t>Югарыда әйтелгәннәрне исәпкә алып, Сарай-Чокырча тимер юл разъез</w:t>
      </w:r>
      <w:r>
        <w:rPr>
          <w:sz w:val="28"/>
          <w:szCs w:val="28"/>
          <w:lang w:val="tt-RU"/>
        </w:rPr>
        <w:t>д</w:t>
      </w:r>
      <w:r w:rsidRPr="00433348">
        <w:rPr>
          <w:sz w:val="28"/>
          <w:szCs w:val="28"/>
        </w:rPr>
        <w:t xml:space="preserve">ы торак пункт билгеләрен югалткан, </w:t>
      </w:r>
      <w:r>
        <w:rPr>
          <w:sz w:val="28"/>
          <w:szCs w:val="28"/>
          <w:lang w:val="tt-RU"/>
        </w:rPr>
        <w:t>яшәеш</w:t>
      </w:r>
      <w:r w:rsidRPr="00433348">
        <w:rPr>
          <w:sz w:val="28"/>
          <w:szCs w:val="28"/>
        </w:rPr>
        <w:t xml:space="preserve"> һәм алга таба үсеш перспективалары юк.</w:t>
      </w:r>
    </w:p>
    <w:p w:rsidR="00433348" w:rsidRPr="00433348" w:rsidRDefault="00433348" w:rsidP="00433348">
      <w:pPr>
        <w:widowControl w:val="0"/>
        <w:suppressAutoHyphens/>
        <w:ind w:firstLine="709"/>
        <w:jc w:val="both"/>
        <w:rPr>
          <w:kern w:val="2"/>
          <w:sz w:val="28"/>
          <w:szCs w:val="28"/>
          <w:lang w:eastAsia="ar-SA"/>
        </w:rPr>
      </w:pPr>
      <w:r w:rsidRPr="00433348">
        <w:rPr>
          <w:kern w:val="2"/>
          <w:sz w:val="28"/>
          <w:szCs w:val="28"/>
          <w:lang w:eastAsia="ar-SA"/>
        </w:rPr>
        <w:t xml:space="preserve">Фикер алышу нәтиҗәләре </w:t>
      </w:r>
      <w:r>
        <w:rPr>
          <w:kern w:val="2"/>
          <w:sz w:val="28"/>
          <w:szCs w:val="28"/>
          <w:lang w:eastAsia="ar-SA"/>
        </w:rPr>
        <w:t xml:space="preserve">буенча </w:t>
      </w:r>
      <w:r>
        <w:rPr>
          <w:kern w:val="2"/>
          <w:sz w:val="28"/>
          <w:szCs w:val="28"/>
          <w:lang w:val="tt-RU" w:eastAsia="ar-SA"/>
        </w:rPr>
        <w:t>“</w:t>
      </w:r>
      <w:r>
        <w:rPr>
          <w:kern w:val="2"/>
          <w:sz w:val="28"/>
          <w:szCs w:val="28"/>
          <w:lang w:eastAsia="ar-SA"/>
        </w:rPr>
        <w:t>Урта Курса авыл җирлеге</w:t>
      </w:r>
      <w:r>
        <w:rPr>
          <w:kern w:val="2"/>
          <w:sz w:val="28"/>
          <w:szCs w:val="28"/>
          <w:lang w:val="tt-RU" w:eastAsia="ar-SA"/>
        </w:rPr>
        <w:t>”</w:t>
      </w:r>
      <w:r w:rsidRPr="00433348">
        <w:rPr>
          <w:kern w:val="2"/>
          <w:sz w:val="28"/>
          <w:szCs w:val="28"/>
          <w:lang w:eastAsia="ar-SA"/>
        </w:rPr>
        <w:t xml:space="preserve"> муниципаль берәмлеге халкы торак пунктны бетерү инициативасын хуплады, законнарда каралган процедуралар үтәлде. Тиешле карарлар Арча муниципаль районы һәм Урта Курса авыл җирлеге вәкиллекле органнары тарафыннан кабул ителде.</w:t>
      </w:r>
    </w:p>
    <w:p w:rsidR="007A7E10" w:rsidRPr="007A7E10" w:rsidRDefault="00433348" w:rsidP="00433348">
      <w:pPr>
        <w:widowControl w:val="0"/>
        <w:suppressAutoHyphens/>
        <w:ind w:firstLine="709"/>
        <w:jc w:val="both"/>
        <w:rPr>
          <w:kern w:val="2"/>
          <w:sz w:val="28"/>
          <w:szCs w:val="28"/>
          <w:lang w:eastAsia="ar-SA"/>
        </w:rPr>
      </w:pPr>
      <w:r w:rsidRPr="00433348">
        <w:rPr>
          <w:kern w:val="2"/>
          <w:sz w:val="28"/>
          <w:szCs w:val="28"/>
          <w:lang w:eastAsia="ar-SA"/>
        </w:rPr>
        <w:t>Закон проектын кабул итү Татарстан Республикасы бюджетыннан өстәмә чыгымнар китермәячәк</w:t>
      </w:r>
      <w:r w:rsidR="007A7E10" w:rsidRPr="002A5DE6">
        <w:rPr>
          <w:kern w:val="2"/>
          <w:sz w:val="28"/>
          <w:szCs w:val="28"/>
          <w:lang w:eastAsia="ar-SA"/>
        </w:rPr>
        <w:t>.</w:t>
      </w:r>
    </w:p>
    <w:p w:rsidR="007A7E10" w:rsidRPr="007A7E10" w:rsidRDefault="007A7E10" w:rsidP="007A7E10">
      <w:pPr>
        <w:autoSpaceDE w:val="0"/>
        <w:autoSpaceDN w:val="0"/>
        <w:adjustRightInd w:val="0"/>
        <w:jc w:val="center"/>
        <w:rPr>
          <w:b/>
          <w:bCs/>
          <w:sz w:val="28"/>
          <w:szCs w:val="28"/>
        </w:rPr>
      </w:pPr>
    </w:p>
    <w:p w:rsidR="00EB103D" w:rsidRDefault="00EB103D" w:rsidP="007A7E10">
      <w:pPr>
        <w:jc w:val="both"/>
        <w:rPr>
          <w:sz w:val="28"/>
          <w:szCs w:val="28"/>
        </w:rPr>
      </w:pPr>
    </w:p>
    <w:p w:rsidR="00EB103D" w:rsidRPr="00EB103D" w:rsidRDefault="00EB103D" w:rsidP="00EB103D">
      <w:pPr>
        <w:rPr>
          <w:sz w:val="28"/>
          <w:szCs w:val="28"/>
        </w:rPr>
      </w:pPr>
    </w:p>
    <w:p w:rsidR="00EB103D" w:rsidRPr="00EB103D" w:rsidRDefault="00EB103D" w:rsidP="00EB103D">
      <w:pPr>
        <w:rPr>
          <w:sz w:val="28"/>
          <w:szCs w:val="28"/>
        </w:rPr>
      </w:pPr>
    </w:p>
    <w:p w:rsidR="00EB103D" w:rsidRPr="00EB103D" w:rsidRDefault="00EB103D" w:rsidP="00EB103D">
      <w:pPr>
        <w:rPr>
          <w:sz w:val="28"/>
          <w:szCs w:val="28"/>
        </w:rPr>
      </w:pPr>
    </w:p>
    <w:p w:rsidR="00EB103D" w:rsidRPr="00EB103D" w:rsidRDefault="00EB103D" w:rsidP="00EB103D">
      <w:pPr>
        <w:rPr>
          <w:sz w:val="28"/>
          <w:szCs w:val="28"/>
        </w:rPr>
      </w:pPr>
    </w:p>
    <w:p w:rsidR="00EB103D" w:rsidRPr="00EB103D" w:rsidRDefault="00EB103D" w:rsidP="00EB103D">
      <w:pPr>
        <w:rPr>
          <w:sz w:val="28"/>
          <w:szCs w:val="28"/>
        </w:rPr>
      </w:pPr>
    </w:p>
    <w:p w:rsidR="00EB103D" w:rsidRPr="00EB103D" w:rsidRDefault="00EB103D" w:rsidP="00EB103D">
      <w:pPr>
        <w:rPr>
          <w:sz w:val="28"/>
          <w:szCs w:val="28"/>
        </w:rPr>
      </w:pPr>
    </w:p>
    <w:p w:rsidR="00EB103D" w:rsidRDefault="00EB103D" w:rsidP="00EB103D">
      <w:pPr>
        <w:rPr>
          <w:sz w:val="28"/>
          <w:szCs w:val="28"/>
        </w:rPr>
      </w:pPr>
    </w:p>
    <w:p w:rsidR="00EB103D" w:rsidRDefault="00EB103D" w:rsidP="00EB103D">
      <w:pPr>
        <w:rPr>
          <w:sz w:val="28"/>
          <w:szCs w:val="28"/>
        </w:rPr>
      </w:pPr>
    </w:p>
    <w:sectPr w:rsidR="00EB103D" w:rsidSect="00D4747A">
      <w:headerReference w:type="default" r:id="rId8"/>
      <w:footnotePr>
        <w:numFmt w:val="chicago"/>
      </w:footnotePr>
      <w:endnotePr>
        <w:numFmt w:val="chicago"/>
      </w:endnotePr>
      <w:pgSz w:w="11906" w:h="16838" w:code="9"/>
      <w:pgMar w:top="1134" w:right="567" w:bottom="1134" w:left="1134" w:header="720"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E6" w:rsidRDefault="00D649E6">
      <w:r>
        <w:separator/>
      </w:r>
    </w:p>
  </w:endnote>
  <w:endnote w:type="continuationSeparator" w:id="0">
    <w:p w:rsidR="00D649E6" w:rsidRDefault="00D6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E6" w:rsidRDefault="00D649E6">
      <w:r>
        <w:separator/>
      </w:r>
    </w:p>
  </w:footnote>
  <w:footnote w:type="continuationSeparator" w:id="0">
    <w:p w:rsidR="00D649E6" w:rsidRDefault="00D6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42854"/>
      <w:docPartObj>
        <w:docPartGallery w:val="Page Numbers (Top of Page)"/>
        <w:docPartUnique/>
      </w:docPartObj>
    </w:sdtPr>
    <w:sdtEndPr/>
    <w:sdtContent>
      <w:p w:rsidR="00D4747A" w:rsidRDefault="007C44FF">
        <w:pPr>
          <w:pStyle w:val="aa"/>
          <w:jc w:val="center"/>
        </w:pPr>
        <w:r>
          <w:fldChar w:fldCharType="begin"/>
        </w:r>
        <w:r w:rsidR="00D4747A">
          <w:instrText>PAGE   \* MERGEFORMAT</w:instrText>
        </w:r>
        <w:r>
          <w:fldChar w:fldCharType="separate"/>
        </w:r>
        <w:r w:rsidR="00433348">
          <w:rPr>
            <w:noProof/>
          </w:rPr>
          <w:t>2</w:t>
        </w:r>
        <w:r>
          <w:fldChar w:fldCharType="end"/>
        </w:r>
      </w:p>
    </w:sdtContent>
  </w:sdt>
  <w:p w:rsidR="00D4747A" w:rsidRDefault="00D4747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730"/>
    <w:multiLevelType w:val="hybridMultilevel"/>
    <w:tmpl w:val="3D00992A"/>
    <w:lvl w:ilvl="0" w:tplc="0510AC94">
      <w:start w:val="1"/>
      <w:numFmt w:val="decimal"/>
      <w:lvlText w:val="%1."/>
      <w:lvlJc w:val="left"/>
      <w:pPr>
        <w:ind w:left="364" w:hanging="360"/>
      </w:pPr>
      <w:rPr>
        <w:rFonts w:cs="Times New Roman" w:hint="default"/>
      </w:rPr>
    </w:lvl>
    <w:lvl w:ilvl="1" w:tplc="04190019" w:tentative="1">
      <w:start w:val="1"/>
      <w:numFmt w:val="lowerLetter"/>
      <w:lvlText w:val="%2."/>
      <w:lvlJc w:val="left"/>
      <w:pPr>
        <w:ind w:left="1084" w:hanging="360"/>
      </w:pPr>
      <w:rPr>
        <w:rFonts w:cs="Times New Roman"/>
      </w:rPr>
    </w:lvl>
    <w:lvl w:ilvl="2" w:tplc="0419001B" w:tentative="1">
      <w:start w:val="1"/>
      <w:numFmt w:val="lowerRoman"/>
      <w:lvlText w:val="%3."/>
      <w:lvlJc w:val="right"/>
      <w:pPr>
        <w:ind w:left="1804" w:hanging="180"/>
      </w:pPr>
      <w:rPr>
        <w:rFonts w:cs="Times New Roman"/>
      </w:rPr>
    </w:lvl>
    <w:lvl w:ilvl="3" w:tplc="0419000F" w:tentative="1">
      <w:start w:val="1"/>
      <w:numFmt w:val="decimal"/>
      <w:lvlText w:val="%4."/>
      <w:lvlJc w:val="left"/>
      <w:pPr>
        <w:ind w:left="2524" w:hanging="360"/>
      </w:pPr>
      <w:rPr>
        <w:rFonts w:cs="Times New Roman"/>
      </w:rPr>
    </w:lvl>
    <w:lvl w:ilvl="4" w:tplc="04190019" w:tentative="1">
      <w:start w:val="1"/>
      <w:numFmt w:val="lowerLetter"/>
      <w:lvlText w:val="%5."/>
      <w:lvlJc w:val="left"/>
      <w:pPr>
        <w:ind w:left="3244" w:hanging="360"/>
      </w:pPr>
      <w:rPr>
        <w:rFonts w:cs="Times New Roman"/>
      </w:rPr>
    </w:lvl>
    <w:lvl w:ilvl="5" w:tplc="0419001B" w:tentative="1">
      <w:start w:val="1"/>
      <w:numFmt w:val="lowerRoman"/>
      <w:lvlText w:val="%6."/>
      <w:lvlJc w:val="right"/>
      <w:pPr>
        <w:ind w:left="3964" w:hanging="180"/>
      </w:pPr>
      <w:rPr>
        <w:rFonts w:cs="Times New Roman"/>
      </w:rPr>
    </w:lvl>
    <w:lvl w:ilvl="6" w:tplc="0419000F" w:tentative="1">
      <w:start w:val="1"/>
      <w:numFmt w:val="decimal"/>
      <w:lvlText w:val="%7."/>
      <w:lvlJc w:val="left"/>
      <w:pPr>
        <w:ind w:left="4684" w:hanging="360"/>
      </w:pPr>
      <w:rPr>
        <w:rFonts w:cs="Times New Roman"/>
      </w:rPr>
    </w:lvl>
    <w:lvl w:ilvl="7" w:tplc="04190019" w:tentative="1">
      <w:start w:val="1"/>
      <w:numFmt w:val="lowerLetter"/>
      <w:lvlText w:val="%8."/>
      <w:lvlJc w:val="left"/>
      <w:pPr>
        <w:ind w:left="5404" w:hanging="360"/>
      </w:pPr>
      <w:rPr>
        <w:rFonts w:cs="Times New Roman"/>
      </w:rPr>
    </w:lvl>
    <w:lvl w:ilvl="8" w:tplc="0419001B" w:tentative="1">
      <w:start w:val="1"/>
      <w:numFmt w:val="lowerRoman"/>
      <w:lvlText w:val="%9."/>
      <w:lvlJc w:val="right"/>
      <w:pPr>
        <w:ind w:left="6124" w:hanging="180"/>
      </w:pPr>
      <w:rPr>
        <w:rFonts w:cs="Times New Roman"/>
      </w:rPr>
    </w:lvl>
  </w:abstractNum>
  <w:abstractNum w:abstractNumId="1" w15:restartNumberingAfterBreak="0">
    <w:nsid w:val="03FE5BFA"/>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950554B"/>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 w15:restartNumberingAfterBreak="0">
    <w:nsid w:val="243E1522"/>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 w15:restartNumberingAfterBreak="0">
    <w:nsid w:val="306663EB"/>
    <w:multiLevelType w:val="hybridMultilevel"/>
    <w:tmpl w:val="D362D304"/>
    <w:lvl w:ilvl="0" w:tplc="E9BC9972">
      <w:start w:val="1"/>
      <w:numFmt w:val="decimal"/>
      <w:lvlText w:val="%1."/>
      <w:lvlJc w:val="left"/>
      <w:pPr>
        <w:ind w:left="1669" w:hanging="9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C8B699D"/>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6" w15:restartNumberingAfterBreak="0">
    <w:nsid w:val="5B396A8A"/>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7" w15:restartNumberingAfterBreak="0">
    <w:nsid w:val="6BD933A6"/>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8" w15:restartNumberingAfterBreak="0">
    <w:nsid w:val="6CEF5427"/>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9" w15:restartNumberingAfterBreak="0">
    <w:nsid w:val="71A76AA4"/>
    <w:multiLevelType w:val="multilevel"/>
    <w:tmpl w:val="E548ACB8"/>
    <w:lvl w:ilvl="0">
      <w:start w:val="4"/>
      <w:numFmt w:val="decimal"/>
      <w:lvlText w:val=""/>
      <w:lvlJc w:val="left"/>
      <w:pPr>
        <w:tabs>
          <w:tab w:val="num" w:pos="360"/>
        </w:tabs>
        <w:ind w:left="360" w:hanging="360"/>
      </w:pPr>
      <w:rPr>
        <w:rFonts w:hint="default"/>
      </w:rPr>
    </w:lvl>
    <w:lvl w:ilvl="1">
      <w:start w:val="3"/>
      <w:numFmt w:val="decimal"/>
      <w:isLgl/>
      <w:lvlText w:val="%1.%2."/>
      <w:lvlJc w:val="left"/>
      <w:pPr>
        <w:tabs>
          <w:tab w:val="num" w:pos="8190"/>
        </w:tabs>
        <w:ind w:left="8190" w:hanging="7410"/>
      </w:pPr>
      <w:rPr>
        <w:rFonts w:hint="default"/>
      </w:rPr>
    </w:lvl>
    <w:lvl w:ilvl="2">
      <w:start w:val="1"/>
      <w:numFmt w:val="decimal"/>
      <w:isLgl/>
      <w:lvlText w:val="%1.%2.%3."/>
      <w:lvlJc w:val="left"/>
      <w:pPr>
        <w:tabs>
          <w:tab w:val="num" w:pos="8970"/>
        </w:tabs>
        <w:ind w:left="8970" w:hanging="7410"/>
      </w:pPr>
      <w:rPr>
        <w:rFonts w:hint="default"/>
      </w:rPr>
    </w:lvl>
    <w:lvl w:ilvl="3">
      <w:start w:val="1"/>
      <w:numFmt w:val="decimal"/>
      <w:isLgl/>
      <w:lvlText w:val="%1.%2.%3.%4."/>
      <w:lvlJc w:val="left"/>
      <w:pPr>
        <w:tabs>
          <w:tab w:val="num" w:pos="9750"/>
        </w:tabs>
        <w:ind w:left="9750" w:hanging="7410"/>
      </w:pPr>
      <w:rPr>
        <w:rFonts w:hint="default"/>
      </w:rPr>
    </w:lvl>
    <w:lvl w:ilvl="4">
      <w:start w:val="1"/>
      <w:numFmt w:val="decimal"/>
      <w:isLgl/>
      <w:lvlText w:val="%1.%2.%3.%4.%5."/>
      <w:lvlJc w:val="left"/>
      <w:pPr>
        <w:tabs>
          <w:tab w:val="num" w:pos="10530"/>
        </w:tabs>
        <w:ind w:left="10530" w:hanging="7410"/>
      </w:pPr>
      <w:rPr>
        <w:rFonts w:hint="default"/>
      </w:rPr>
    </w:lvl>
    <w:lvl w:ilvl="5">
      <w:start w:val="1"/>
      <w:numFmt w:val="decimal"/>
      <w:isLgl/>
      <w:lvlText w:val="%1.%2.%3.%4.%5.%6."/>
      <w:lvlJc w:val="left"/>
      <w:pPr>
        <w:tabs>
          <w:tab w:val="num" w:pos="11310"/>
        </w:tabs>
        <w:ind w:left="11310" w:hanging="7410"/>
      </w:pPr>
      <w:rPr>
        <w:rFonts w:hint="default"/>
      </w:rPr>
    </w:lvl>
    <w:lvl w:ilvl="6">
      <w:start w:val="1"/>
      <w:numFmt w:val="decimal"/>
      <w:isLgl/>
      <w:lvlText w:val="%1.%2.%3.%4.%5.%6.%7."/>
      <w:lvlJc w:val="left"/>
      <w:pPr>
        <w:tabs>
          <w:tab w:val="num" w:pos="12090"/>
        </w:tabs>
        <w:ind w:left="12090" w:hanging="7410"/>
      </w:pPr>
      <w:rPr>
        <w:rFonts w:hint="default"/>
      </w:rPr>
    </w:lvl>
    <w:lvl w:ilvl="7">
      <w:start w:val="1"/>
      <w:numFmt w:val="decimal"/>
      <w:isLgl/>
      <w:lvlText w:val="%1.%2.%3.%4.%5.%6.%7.%8."/>
      <w:lvlJc w:val="left"/>
      <w:pPr>
        <w:tabs>
          <w:tab w:val="num" w:pos="12870"/>
        </w:tabs>
        <w:ind w:left="12870" w:hanging="7410"/>
      </w:pPr>
      <w:rPr>
        <w:rFonts w:hint="default"/>
      </w:rPr>
    </w:lvl>
    <w:lvl w:ilvl="8">
      <w:start w:val="1"/>
      <w:numFmt w:val="decimal"/>
      <w:isLgl/>
      <w:lvlText w:val="%1.%2.%3.%4.%5.%6.%7.%8.%9."/>
      <w:lvlJc w:val="left"/>
      <w:pPr>
        <w:tabs>
          <w:tab w:val="num" w:pos="13650"/>
        </w:tabs>
        <w:ind w:left="13650" w:hanging="7410"/>
      </w:pPr>
      <w:rPr>
        <w:rFonts w:hint="default"/>
      </w:rPr>
    </w:lvl>
  </w:abstractNum>
  <w:abstractNum w:abstractNumId="10" w15:restartNumberingAfterBreak="0">
    <w:nsid w:val="7586648A"/>
    <w:multiLevelType w:val="multilevel"/>
    <w:tmpl w:val="F542A8F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num w:numId="1">
    <w:abstractNumId w:val="6"/>
  </w:num>
  <w:num w:numId="2">
    <w:abstractNumId w:val="8"/>
  </w:num>
  <w:num w:numId="3">
    <w:abstractNumId w:val="2"/>
  </w:num>
  <w:num w:numId="4">
    <w:abstractNumId w:val="7"/>
  </w:num>
  <w:num w:numId="5">
    <w:abstractNumId w:val="3"/>
  </w:num>
  <w:num w:numId="6">
    <w:abstractNumId w:val="10"/>
  </w:num>
  <w:num w:numId="7">
    <w:abstractNumId w:val="5"/>
  </w:num>
  <w:num w:numId="8">
    <w:abstractNumId w:val="9"/>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pos w:val="sectEnd"/>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6F"/>
    <w:rsid w:val="00000CCD"/>
    <w:rsid w:val="00000E18"/>
    <w:rsid w:val="00004565"/>
    <w:rsid w:val="00005760"/>
    <w:rsid w:val="0000707C"/>
    <w:rsid w:val="0001196C"/>
    <w:rsid w:val="00012A18"/>
    <w:rsid w:val="00013529"/>
    <w:rsid w:val="000137B2"/>
    <w:rsid w:val="0002023D"/>
    <w:rsid w:val="000220EA"/>
    <w:rsid w:val="000228A5"/>
    <w:rsid w:val="00024842"/>
    <w:rsid w:val="000272EA"/>
    <w:rsid w:val="000272FA"/>
    <w:rsid w:val="0003755A"/>
    <w:rsid w:val="00037DCF"/>
    <w:rsid w:val="00047402"/>
    <w:rsid w:val="00050944"/>
    <w:rsid w:val="00051995"/>
    <w:rsid w:val="000528D2"/>
    <w:rsid w:val="0005463A"/>
    <w:rsid w:val="00060C8D"/>
    <w:rsid w:val="00061825"/>
    <w:rsid w:val="000654F0"/>
    <w:rsid w:val="00071B31"/>
    <w:rsid w:val="00072A19"/>
    <w:rsid w:val="00083A48"/>
    <w:rsid w:val="00085BF0"/>
    <w:rsid w:val="0008640B"/>
    <w:rsid w:val="000900DB"/>
    <w:rsid w:val="000915FE"/>
    <w:rsid w:val="0009291F"/>
    <w:rsid w:val="00093B65"/>
    <w:rsid w:val="0009564E"/>
    <w:rsid w:val="0009568A"/>
    <w:rsid w:val="000B4070"/>
    <w:rsid w:val="000C09EB"/>
    <w:rsid w:val="000C0DAA"/>
    <w:rsid w:val="000C0F6D"/>
    <w:rsid w:val="000C2327"/>
    <w:rsid w:val="000D21ED"/>
    <w:rsid w:val="000D26D9"/>
    <w:rsid w:val="000D3F97"/>
    <w:rsid w:val="000D4D60"/>
    <w:rsid w:val="000D5F64"/>
    <w:rsid w:val="000E4E49"/>
    <w:rsid w:val="000E6582"/>
    <w:rsid w:val="000E69E8"/>
    <w:rsid w:val="000F18B8"/>
    <w:rsid w:val="000F1B19"/>
    <w:rsid w:val="00100558"/>
    <w:rsid w:val="001051E5"/>
    <w:rsid w:val="00105312"/>
    <w:rsid w:val="0010536C"/>
    <w:rsid w:val="001064DF"/>
    <w:rsid w:val="001106B4"/>
    <w:rsid w:val="001111FF"/>
    <w:rsid w:val="00111D8F"/>
    <w:rsid w:val="00114C44"/>
    <w:rsid w:val="00116619"/>
    <w:rsid w:val="00120953"/>
    <w:rsid w:val="001209CC"/>
    <w:rsid w:val="00120F5F"/>
    <w:rsid w:val="00123934"/>
    <w:rsid w:val="00126B44"/>
    <w:rsid w:val="0013066B"/>
    <w:rsid w:val="00130A6F"/>
    <w:rsid w:val="00135EBC"/>
    <w:rsid w:val="00136D97"/>
    <w:rsid w:val="00141E43"/>
    <w:rsid w:val="00142CB0"/>
    <w:rsid w:val="00142D57"/>
    <w:rsid w:val="00150F6C"/>
    <w:rsid w:val="001536CD"/>
    <w:rsid w:val="00153854"/>
    <w:rsid w:val="00153C8D"/>
    <w:rsid w:val="0015671A"/>
    <w:rsid w:val="00157253"/>
    <w:rsid w:val="00157DE3"/>
    <w:rsid w:val="00162DAD"/>
    <w:rsid w:val="0016324C"/>
    <w:rsid w:val="00164A93"/>
    <w:rsid w:val="001657C5"/>
    <w:rsid w:val="0016719B"/>
    <w:rsid w:val="00170091"/>
    <w:rsid w:val="001733CD"/>
    <w:rsid w:val="00174036"/>
    <w:rsid w:val="001740C8"/>
    <w:rsid w:val="001742AE"/>
    <w:rsid w:val="00174FFF"/>
    <w:rsid w:val="0017750B"/>
    <w:rsid w:val="00182003"/>
    <w:rsid w:val="0018682F"/>
    <w:rsid w:val="001923E5"/>
    <w:rsid w:val="001A1F5C"/>
    <w:rsid w:val="001A3CC3"/>
    <w:rsid w:val="001A3ED7"/>
    <w:rsid w:val="001A4DFC"/>
    <w:rsid w:val="001A5196"/>
    <w:rsid w:val="001A5CFD"/>
    <w:rsid w:val="001B29DE"/>
    <w:rsid w:val="001B4301"/>
    <w:rsid w:val="001B749C"/>
    <w:rsid w:val="001C1888"/>
    <w:rsid w:val="001C36B3"/>
    <w:rsid w:val="001C4213"/>
    <w:rsid w:val="001C6B93"/>
    <w:rsid w:val="001D178C"/>
    <w:rsid w:val="001D34BF"/>
    <w:rsid w:val="001D4C1B"/>
    <w:rsid w:val="001D777C"/>
    <w:rsid w:val="001E3D11"/>
    <w:rsid w:val="001E43BB"/>
    <w:rsid w:val="001E463F"/>
    <w:rsid w:val="001E5C33"/>
    <w:rsid w:val="001F02F0"/>
    <w:rsid w:val="001F4BCD"/>
    <w:rsid w:val="001F65BB"/>
    <w:rsid w:val="00201153"/>
    <w:rsid w:val="00202CC9"/>
    <w:rsid w:val="0020326E"/>
    <w:rsid w:val="00207A0B"/>
    <w:rsid w:val="00210C4F"/>
    <w:rsid w:val="0021292F"/>
    <w:rsid w:val="0021323A"/>
    <w:rsid w:val="00220F1D"/>
    <w:rsid w:val="002219FC"/>
    <w:rsid w:val="00221D2C"/>
    <w:rsid w:val="00227451"/>
    <w:rsid w:val="00227EF7"/>
    <w:rsid w:val="00227F11"/>
    <w:rsid w:val="002407D3"/>
    <w:rsid w:val="00240C95"/>
    <w:rsid w:val="00241377"/>
    <w:rsid w:val="0024334C"/>
    <w:rsid w:val="002443D5"/>
    <w:rsid w:val="0024605B"/>
    <w:rsid w:val="0024646F"/>
    <w:rsid w:val="00246FFE"/>
    <w:rsid w:val="00250573"/>
    <w:rsid w:val="002515B5"/>
    <w:rsid w:val="00254C94"/>
    <w:rsid w:val="00256BF5"/>
    <w:rsid w:val="00256F5E"/>
    <w:rsid w:val="00257E1A"/>
    <w:rsid w:val="00261536"/>
    <w:rsid w:val="00261A75"/>
    <w:rsid w:val="00262302"/>
    <w:rsid w:val="002644C9"/>
    <w:rsid w:val="002672FC"/>
    <w:rsid w:val="00267EE4"/>
    <w:rsid w:val="00271619"/>
    <w:rsid w:val="0027229F"/>
    <w:rsid w:val="00273874"/>
    <w:rsid w:val="00273D49"/>
    <w:rsid w:val="00275053"/>
    <w:rsid w:val="0027774B"/>
    <w:rsid w:val="00280467"/>
    <w:rsid w:val="00282CB8"/>
    <w:rsid w:val="00284313"/>
    <w:rsid w:val="00284884"/>
    <w:rsid w:val="002875F3"/>
    <w:rsid w:val="0029249A"/>
    <w:rsid w:val="00293EB5"/>
    <w:rsid w:val="002A1B4D"/>
    <w:rsid w:val="002A5DE6"/>
    <w:rsid w:val="002A60AA"/>
    <w:rsid w:val="002A6AB6"/>
    <w:rsid w:val="002B0FC9"/>
    <w:rsid w:val="002B3422"/>
    <w:rsid w:val="002C43B7"/>
    <w:rsid w:val="002C483D"/>
    <w:rsid w:val="002E3B2E"/>
    <w:rsid w:val="002E4043"/>
    <w:rsid w:val="002E44EA"/>
    <w:rsid w:val="002E4740"/>
    <w:rsid w:val="002F5FDE"/>
    <w:rsid w:val="002F6E50"/>
    <w:rsid w:val="00303953"/>
    <w:rsid w:val="00305919"/>
    <w:rsid w:val="00312C30"/>
    <w:rsid w:val="00316609"/>
    <w:rsid w:val="00317706"/>
    <w:rsid w:val="00321C1E"/>
    <w:rsid w:val="00323221"/>
    <w:rsid w:val="003235B9"/>
    <w:rsid w:val="00323C39"/>
    <w:rsid w:val="00327CD3"/>
    <w:rsid w:val="00331220"/>
    <w:rsid w:val="00334A16"/>
    <w:rsid w:val="00335DBD"/>
    <w:rsid w:val="0033745B"/>
    <w:rsid w:val="00341AD4"/>
    <w:rsid w:val="00342F24"/>
    <w:rsid w:val="00355784"/>
    <w:rsid w:val="00355803"/>
    <w:rsid w:val="00356E7A"/>
    <w:rsid w:val="003606D6"/>
    <w:rsid w:val="0036347E"/>
    <w:rsid w:val="00363D29"/>
    <w:rsid w:val="00374407"/>
    <w:rsid w:val="003755E8"/>
    <w:rsid w:val="00375F3A"/>
    <w:rsid w:val="00376B80"/>
    <w:rsid w:val="0037733F"/>
    <w:rsid w:val="0038393E"/>
    <w:rsid w:val="00384BA5"/>
    <w:rsid w:val="003867DF"/>
    <w:rsid w:val="00390BCB"/>
    <w:rsid w:val="003A0E5F"/>
    <w:rsid w:val="003A51B8"/>
    <w:rsid w:val="003B795C"/>
    <w:rsid w:val="003C1172"/>
    <w:rsid w:val="003D021F"/>
    <w:rsid w:val="003D153C"/>
    <w:rsid w:val="003D1FB3"/>
    <w:rsid w:val="003D2BB3"/>
    <w:rsid w:val="003D329B"/>
    <w:rsid w:val="003D3E6D"/>
    <w:rsid w:val="003D67E2"/>
    <w:rsid w:val="003E2658"/>
    <w:rsid w:val="003E26FF"/>
    <w:rsid w:val="003F1DE5"/>
    <w:rsid w:val="003F317E"/>
    <w:rsid w:val="003F5D6E"/>
    <w:rsid w:val="003F696C"/>
    <w:rsid w:val="00400D4E"/>
    <w:rsid w:val="004020DB"/>
    <w:rsid w:val="00403BF9"/>
    <w:rsid w:val="00406F5F"/>
    <w:rsid w:val="00410856"/>
    <w:rsid w:val="00413890"/>
    <w:rsid w:val="00413FE2"/>
    <w:rsid w:val="0041559D"/>
    <w:rsid w:val="004216EB"/>
    <w:rsid w:val="0042403D"/>
    <w:rsid w:val="00427C8B"/>
    <w:rsid w:val="00433348"/>
    <w:rsid w:val="00445821"/>
    <w:rsid w:val="00446B74"/>
    <w:rsid w:val="00446FA4"/>
    <w:rsid w:val="00447ACC"/>
    <w:rsid w:val="0045240A"/>
    <w:rsid w:val="00454C36"/>
    <w:rsid w:val="004578F0"/>
    <w:rsid w:val="00461A22"/>
    <w:rsid w:val="004650CA"/>
    <w:rsid w:val="004653C1"/>
    <w:rsid w:val="00466255"/>
    <w:rsid w:val="00466B28"/>
    <w:rsid w:val="00466E1A"/>
    <w:rsid w:val="00467D7A"/>
    <w:rsid w:val="0047064C"/>
    <w:rsid w:val="00471B9D"/>
    <w:rsid w:val="004725E1"/>
    <w:rsid w:val="0047436F"/>
    <w:rsid w:val="00474B87"/>
    <w:rsid w:val="00476AA8"/>
    <w:rsid w:val="00480090"/>
    <w:rsid w:val="00485415"/>
    <w:rsid w:val="00490347"/>
    <w:rsid w:val="004943DA"/>
    <w:rsid w:val="0049683F"/>
    <w:rsid w:val="0049744D"/>
    <w:rsid w:val="0049786F"/>
    <w:rsid w:val="00497A79"/>
    <w:rsid w:val="004A02C1"/>
    <w:rsid w:val="004A3173"/>
    <w:rsid w:val="004A43C3"/>
    <w:rsid w:val="004A43C7"/>
    <w:rsid w:val="004B1247"/>
    <w:rsid w:val="004B4196"/>
    <w:rsid w:val="004B50C6"/>
    <w:rsid w:val="004C186E"/>
    <w:rsid w:val="004C5770"/>
    <w:rsid w:val="004C5E56"/>
    <w:rsid w:val="004D02D3"/>
    <w:rsid w:val="004D2939"/>
    <w:rsid w:val="004D6A7E"/>
    <w:rsid w:val="004E0169"/>
    <w:rsid w:val="004E0176"/>
    <w:rsid w:val="004E4202"/>
    <w:rsid w:val="004F14E2"/>
    <w:rsid w:val="004F3631"/>
    <w:rsid w:val="004F6E70"/>
    <w:rsid w:val="00501384"/>
    <w:rsid w:val="005052D2"/>
    <w:rsid w:val="005103AC"/>
    <w:rsid w:val="00510746"/>
    <w:rsid w:val="00516A91"/>
    <w:rsid w:val="00522D44"/>
    <w:rsid w:val="00525537"/>
    <w:rsid w:val="00527009"/>
    <w:rsid w:val="00533383"/>
    <w:rsid w:val="005348B0"/>
    <w:rsid w:val="00534AB1"/>
    <w:rsid w:val="00537403"/>
    <w:rsid w:val="00540C62"/>
    <w:rsid w:val="0054103B"/>
    <w:rsid w:val="005463C8"/>
    <w:rsid w:val="005519B5"/>
    <w:rsid w:val="00551D36"/>
    <w:rsid w:val="00552755"/>
    <w:rsid w:val="005540FF"/>
    <w:rsid w:val="00554106"/>
    <w:rsid w:val="00554EC2"/>
    <w:rsid w:val="0055544F"/>
    <w:rsid w:val="00555DF1"/>
    <w:rsid w:val="00557566"/>
    <w:rsid w:val="00563E46"/>
    <w:rsid w:val="0056566F"/>
    <w:rsid w:val="0056631E"/>
    <w:rsid w:val="0057471B"/>
    <w:rsid w:val="00577B69"/>
    <w:rsid w:val="0058063B"/>
    <w:rsid w:val="00580954"/>
    <w:rsid w:val="0058225B"/>
    <w:rsid w:val="0058248C"/>
    <w:rsid w:val="00590ED5"/>
    <w:rsid w:val="00591A8E"/>
    <w:rsid w:val="00595A65"/>
    <w:rsid w:val="005965D8"/>
    <w:rsid w:val="00597DE1"/>
    <w:rsid w:val="005A2E35"/>
    <w:rsid w:val="005A795F"/>
    <w:rsid w:val="005B22A5"/>
    <w:rsid w:val="005B7079"/>
    <w:rsid w:val="005B70DE"/>
    <w:rsid w:val="005B7B07"/>
    <w:rsid w:val="005C3685"/>
    <w:rsid w:val="005C3922"/>
    <w:rsid w:val="005D479F"/>
    <w:rsid w:val="005D606C"/>
    <w:rsid w:val="005E3AF9"/>
    <w:rsid w:val="005E572F"/>
    <w:rsid w:val="005E6268"/>
    <w:rsid w:val="005F0389"/>
    <w:rsid w:val="005F3E9E"/>
    <w:rsid w:val="005F4F24"/>
    <w:rsid w:val="005F5695"/>
    <w:rsid w:val="00601863"/>
    <w:rsid w:val="006044AB"/>
    <w:rsid w:val="0060615F"/>
    <w:rsid w:val="00611C03"/>
    <w:rsid w:val="00612725"/>
    <w:rsid w:val="00614CD6"/>
    <w:rsid w:val="00615F73"/>
    <w:rsid w:val="006240A2"/>
    <w:rsid w:val="0063026A"/>
    <w:rsid w:val="0064130C"/>
    <w:rsid w:val="006435DF"/>
    <w:rsid w:val="00644A74"/>
    <w:rsid w:val="00647A88"/>
    <w:rsid w:val="00652A1B"/>
    <w:rsid w:val="00660E92"/>
    <w:rsid w:val="006629FB"/>
    <w:rsid w:val="00662A23"/>
    <w:rsid w:val="00664BA6"/>
    <w:rsid w:val="00666D53"/>
    <w:rsid w:val="00667910"/>
    <w:rsid w:val="00667C16"/>
    <w:rsid w:val="00670195"/>
    <w:rsid w:val="006707E2"/>
    <w:rsid w:val="006757F9"/>
    <w:rsid w:val="00676EE1"/>
    <w:rsid w:val="00677D60"/>
    <w:rsid w:val="00680AEA"/>
    <w:rsid w:val="0068100C"/>
    <w:rsid w:val="0068634E"/>
    <w:rsid w:val="00686744"/>
    <w:rsid w:val="00686B7D"/>
    <w:rsid w:val="00686BAD"/>
    <w:rsid w:val="00686CA6"/>
    <w:rsid w:val="006900B0"/>
    <w:rsid w:val="006A04BD"/>
    <w:rsid w:val="006A1653"/>
    <w:rsid w:val="006A33C1"/>
    <w:rsid w:val="006A34DE"/>
    <w:rsid w:val="006A49D4"/>
    <w:rsid w:val="006A6506"/>
    <w:rsid w:val="006B1296"/>
    <w:rsid w:val="006B3F9A"/>
    <w:rsid w:val="006B5376"/>
    <w:rsid w:val="006B597A"/>
    <w:rsid w:val="006B5FBA"/>
    <w:rsid w:val="006C00A8"/>
    <w:rsid w:val="006C32E5"/>
    <w:rsid w:val="006C3E27"/>
    <w:rsid w:val="006C47DE"/>
    <w:rsid w:val="006C681E"/>
    <w:rsid w:val="006D3B2E"/>
    <w:rsid w:val="006D4B36"/>
    <w:rsid w:val="006E0868"/>
    <w:rsid w:val="006E1D11"/>
    <w:rsid w:val="006E3C4A"/>
    <w:rsid w:val="006E4625"/>
    <w:rsid w:val="006E659C"/>
    <w:rsid w:val="006E6CE9"/>
    <w:rsid w:val="006F7FD2"/>
    <w:rsid w:val="007036FB"/>
    <w:rsid w:val="00705355"/>
    <w:rsid w:val="0071020B"/>
    <w:rsid w:val="007105DD"/>
    <w:rsid w:val="00711996"/>
    <w:rsid w:val="0071611E"/>
    <w:rsid w:val="00716B44"/>
    <w:rsid w:val="00717683"/>
    <w:rsid w:val="00717FD0"/>
    <w:rsid w:val="00720536"/>
    <w:rsid w:val="00721082"/>
    <w:rsid w:val="00724BC3"/>
    <w:rsid w:val="00724E21"/>
    <w:rsid w:val="00732420"/>
    <w:rsid w:val="00740A51"/>
    <w:rsid w:val="00741CF5"/>
    <w:rsid w:val="00742AAC"/>
    <w:rsid w:val="00742C92"/>
    <w:rsid w:val="00742D62"/>
    <w:rsid w:val="00742E20"/>
    <w:rsid w:val="00746EE7"/>
    <w:rsid w:val="00747CCA"/>
    <w:rsid w:val="00753B87"/>
    <w:rsid w:val="0075688E"/>
    <w:rsid w:val="007568ED"/>
    <w:rsid w:val="007654CF"/>
    <w:rsid w:val="00772746"/>
    <w:rsid w:val="00772E9C"/>
    <w:rsid w:val="00774E1F"/>
    <w:rsid w:val="00776783"/>
    <w:rsid w:val="007768CF"/>
    <w:rsid w:val="00783C2A"/>
    <w:rsid w:val="00785BE6"/>
    <w:rsid w:val="00785C15"/>
    <w:rsid w:val="00785D93"/>
    <w:rsid w:val="00790C7F"/>
    <w:rsid w:val="00791613"/>
    <w:rsid w:val="007A18BF"/>
    <w:rsid w:val="007A1913"/>
    <w:rsid w:val="007A2AA8"/>
    <w:rsid w:val="007A7E10"/>
    <w:rsid w:val="007B26ED"/>
    <w:rsid w:val="007B3ED0"/>
    <w:rsid w:val="007B4213"/>
    <w:rsid w:val="007B5E7E"/>
    <w:rsid w:val="007B616E"/>
    <w:rsid w:val="007B68D8"/>
    <w:rsid w:val="007B6E79"/>
    <w:rsid w:val="007B74E8"/>
    <w:rsid w:val="007C44FF"/>
    <w:rsid w:val="007C6C32"/>
    <w:rsid w:val="007D1579"/>
    <w:rsid w:val="007D1923"/>
    <w:rsid w:val="007D38C4"/>
    <w:rsid w:val="007D3EC3"/>
    <w:rsid w:val="007D51CD"/>
    <w:rsid w:val="007E0DD0"/>
    <w:rsid w:val="007E5258"/>
    <w:rsid w:val="007E62AA"/>
    <w:rsid w:val="007F0113"/>
    <w:rsid w:val="007F0B80"/>
    <w:rsid w:val="007F1A90"/>
    <w:rsid w:val="007F2CA7"/>
    <w:rsid w:val="007F39DC"/>
    <w:rsid w:val="007F3CB7"/>
    <w:rsid w:val="007F4253"/>
    <w:rsid w:val="00801909"/>
    <w:rsid w:val="00802C5C"/>
    <w:rsid w:val="0080514A"/>
    <w:rsid w:val="0080586C"/>
    <w:rsid w:val="0080734F"/>
    <w:rsid w:val="00814A37"/>
    <w:rsid w:val="00814A6A"/>
    <w:rsid w:val="00816BFD"/>
    <w:rsid w:val="00816FA8"/>
    <w:rsid w:val="0081784B"/>
    <w:rsid w:val="0082091F"/>
    <w:rsid w:val="00821E9F"/>
    <w:rsid w:val="00821FE5"/>
    <w:rsid w:val="00823E0A"/>
    <w:rsid w:val="008253CE"/>
    <w:rsid w:val="00826B89"/>
    <w:rsid w:val="00826FDA"/>
    <w:rsid w:val="0082742C"/>
    <w:rsid w:val="00833F22"/>
    <w:rsid w:val="0083540D"/>
    <w:rsid w:val="00835505"/>
    <w:rsid w:val="00841FA0"/>
    <w:rsid w:val="00844AB6"/>
    <w:rsid w:val="00847721"/>
    <w:rsid w:val="00850E6C"/>
    <w:rsid w:val="0085322C"/>
    <w:rsid w:val="00854EFC"/>
    <w:rsid w:val="00855EE0"/>
    <w:rsid w:val="008567FD"/>
    <w:rsid w:val="00857E04"/>
    <w:rsid w:val="008604CC"/>
    <w:rsid w:val="00862846"/>
    <w:rsid w:val="0086297A"/>
    <w:rsid w:val="0087386D"/>
    <w:rsid w:val="00873D94"/>
    <w:rsid w:val="00874976"/>
    <w:rsid w:val="008775AC"/>
    <w:rsid w:val="00881A63"/>
    <w:rsid w:val="008828A7"/>
    <w:rsid w:val="0088476B"/>
    <w:rsid w:val="0088789F"/>
    <w:rsid w:val="00887932"/>
    <w:rsid w:val="00890569"/>
    <w:rsid w:val="008954D2"/>
    <w:rsid w:val="00895BC8"/>
    <w:rsid w:val="00897975"/>
    <w:rsid w:val="008A7330"/>
    <w:rsid w:val="008B2FDB"/>
    <w:rsid w:val="008B5985"/>
    <w:rsid w:val="008B5F57"/>
    <w:rsid w:val="008B6090"/>
    <w:rsid w:val="008B7DFE"/>
    <w:rsid w:val="008C3137"/>
    <w:rsid w:val="008C316D"/>
    <w:rsid w:val="008C4AAA"/>
    <w:rsid w:val="008C4E92"/>
    <w:rsid w:val="008C5378"/>
    <w:rsid w:val="008C6504"/>
    <w:rsid w:val="008D2371"/>
    <w:rsid w:val="008D243A"/>
    <w:rsid w:val="008D3203"/>
    <w:rsid w:val="008E16D2"/>
    <w:rsid w:val="008E20DB"/>
    <w:rsid w:val="008E2C6E"/>
    <w:rsid w:val="008E7663"/>
    <w:rsid w:val="008F36BA"/>
    <w:rsid w:val="008F4587"/>
    <w:rsid w:val="008F5860"/>
    <w:rsid w:val="008F5D1B"/>
    <w:rsid w:val="008F5F8C"/>
    <w:rsid w:val="008F7129"/>
    <w:rsid w:val="00902785"/>
    <w:rsid w:val="00903FC8"/>
    <w:rsid w:val="00911C3B"/>
    <w:rsid w:val="0091439A"/>
    <w:rsid w:val="00915A03"/>
    <w:rsid w:val="00915A2C"/>
    <w:rsid w:val="00926804"/>
    <w:rsid w:val="009273AD"/>
    <w:rsid w:val="0093500B"/>
    <w:rsid w:val="0093780E"/>
    <w:rsid w:val="009449E1"/>
    <w:rsid w:val="00945552"/>
    <w:rsid w:val="00945D18"/>
    <w:rsid w:val="0095035E"/>
    <w:rsid w:val="00955AF1"/>
    <w:rsid w:val="009600A6"/>
    <w:rsid w:val="00963363"/>
    <w:rsid w:val="0096698D"/>
    <w:rsid w:val="00971167"/>
    <w:rsid w:val="009739DD"/>
    <w:rsid w:val="00977D4F"/>
    <w:rsid w:val="00983101"/>
    <w:rsid w:val="00987123"/>
    <w:rsid w:val="00991F51"/>
    <w:rsid w:val="00993C7A"/>
    <w:rsid w:val="009966B4"/>
    <w:rsid w:val="00997A59"/>
    <w:rsid w:val="009A0428"/>
    <w:rsid w:val="009A0473"/>
    <w:rsid w:val="009A401A"/>
    <w:rsid w:val="009A7700"/>
    <w:rsid w:val="009B0B03"/>
    <w:rsid w:val="009B1147"/>
    <w:rsid w:val="009B29F7"/>
    <w:rsid w:val="009B3FEE"/>
    <w:rsid w:val="009B54C6"/>
    <w:rsid w:val="009B585C"/>
    <w:rsid w:val="009B611E"/>
    <w:rsid w:val="009B7302"/>
    <w:rsid w:val="009C0594"/>
    <w:rsid w:val="009C0FF4"/>
    <w:rsid w:val="009C3EE1"/>
    <w:rsid w:val="009C7FAD"/>
    <w:rsid w:val="009D413D"/>
    <w:rsid w:val="009D44FA"/>
    <w:rsid w:val="009E092D"/>
    <w:rsid w:val="009E36A6"/>
    <w:rsid w:val="009E3D2C"/>
    <w:rsid w:val="009E652C"/>
    <w:rsid w:val="009E6983"/>
    <w:rsid w:val="009E6DC9"/>
    <w:rsid w:val="009F05D7"/>
    <w:rsid w:val="009F0C9C"/>
    <w:rsid w:val="009F6643"/>
    <w:rsid w:val="00A015DA"/>
    <w:rsid w:val="00A1232F"/>
    <w:rsid w:val="00A129DE"/>
    <w:rsid w:val="00A1427E"/>
    <w:rsid w:val="00A150CE"/>
    <w:rsid w:val="00A15766"/>
    <w:rsid w:val="00A15CF7"/>
    <w:rsid w:val="00A16360"/>
    <w:rsid w:val="00A211B9"/>
    <w:rsid w:val="00A21882"/>
    <w:rsid w:val="00A231BA"/>
    <w:rsid w:val="00A23C3E"/>
    <w:rsid w:val="00A242EB"/>
    <w:rsid w:val="00A31394"/>
    <w:rsid w:val="00A325F9"/>
    <w:rsid w:val="00A34709"/>
    <w:rsid w:val="00A36480"/>
    <w:rsid w:val="00A43359"/>
    <w:rsid w:val="00A4554B"/>
    <w:rsid w:val="00A47204"/>
    <w:rsid w:val="00A47B2B"/>
    <w:rsid w:val="00A506DD"/>
    <w:rsid w:val="00A52F09"/>
    <w:rsid w:val="00A53EFC"/>
    <w:rsid w:val="00A55A24"/>
    <w:rsid w:val="00A5698B"/>
    <w:rsid w:val="00A615EB"/>
    <w:rsid w:val="00A646DC"/>
    <w:rsid w:val="00A657F0"/>
    <w:rsid w:val="00A661AE"/>
    <w:rsid w:val="00A7111D"/>
    <w:rsid w:val="00A720F8"/>
    <w:rsid w:val="00A72316"/>
    <w:rsid w:val="00A734A2"/>
    <w:rsid w:val="00A737E6"/>
    <w:rsid w:val="00A767C1"/>
    <w:rsid w:val="00A8425C"/>
    <w:rsid w:val="00A867E4"/>
    <w:rsid w:val="00A8699E"/>
    <w:rsid w:val="00AA1087"/>
    <w:rsid w:val="00AA2B39"/>
    <w:rsid w:val="00AA2DAA"/>
    <w:rsid w:val="00AA747E"/>
    <w:rsid w:val="00AA7D6E"/>
    <w:rsid w:val="00AB00E9"/>
    <w:rsid w:val="00AB1BC7"/>
    <w:rsid w:val="00AB227C"/>
    <w:rsid w:val="00AB64BF"/>
    <w:rsid w:val="00AC0EA5"/>
    <w:rsid w:val="00AC1B0B"/>
    <w:rsid w:val="00AC1C68"/>
    <w:rsid w:val="00AC3FB5"/>
    <w:rsid w:val="00AC47E4"/>
    <w:rsid w:val="00AC5364"/>
    <w:rsid w:val="00AC6648"/>
    <w:rsid w:val="00AD06AD"/>
    <w:rsid w:val="00AD30FD"/>
    <w:rsid w:val="00AD645C"/>
    <w:rsid w:val="00AE047C"/>
    <w:rsid w:val="00AE5609"/>
    <w:rsid w:val="00AE6217"/>
    <w:rsid w:val="00AE7AC5"/>
    <w:rsid w:val="00AF15EC"/>
    <w:rsid w:val="00AF1895"/>
    <w:rsid w:val="00AF2081"/>
    <w:rsid w:val="00AF3D41"/>
    <w:rsid w:val="00AF5080"/>
    <w:rsid w:val="00AF60CF"/>
    <w:rsid w:val="00B015AB"/>
    <w:rsid w:val="00B03C26"/>
    <w:rsid w:val="00B05511"/>
    <w:rsid w:val="00B05DF7"/>
    <w:rsid w:val="00B064B0"/>
    <w:rsid w:val="00B10E41"/>
    <w:rsid w:val="00B12EAC"/>
    <w:rsid w:val="00B15F03"/>
    <w:rsid w:val="00B17000"/>
    <w:rsid w:val="00B177C6"/>
    <w:rsid w:val="00B23A1C"/>
    <w:rsid w:val="00B24AD5"/>
    <w:rsid w:val="00B265A1"/>
    <w:rsid w:val="00B27687"/>
    <w:rsid w:val="00B279E7"/>
    <w:rsid w:val="00B31BC2"/>
    <w:rsid w:val="00B33580"/>
    <w:rsid w:val="00B34B29"/>
    <w:rsid w:val="00B41576"/>
    <w:rsid w:val="00B5082B"/>
    <w:rsid w:val="00B51454"/>
    <w:rsid w:val="00B56562"/>
    <w:rsid w:val="00B57CCF"/>
    <w:rsid w:val="00B60859"/>
    <w:rsid w:val="00B6116A"/>
    <w:rsid w:val="00B629F6"/>
    <w:rsid w:val="00B668B0"/>
    <w:rsid w:val="00B66A1E"/>
    <w:rsid w:val="00B70736"/>
    <w:rsid w:val="00B73282"/>
    <w:rsid w:val="00B7421E"/>
    <w:rsid w:val="00B746D8"/>
    <w:rsid w:val="00B771B0"/>
    <w:rsid w:val="00B774A3"/>
    <w:rsid w:val="00B77F6A"/>
    <w:rsid w:val="00B80A57"/>
    <w:rsid w:val="00B84A6B"/>
    <w:rsid w:val="00B864A1"/>
    <w:rsid w:val="00B927CF"/>
    <w:rsid w:val="00B92C03"/>
    <w:rsid w:val="00B94A29"/>
    <w:rsid w:val="00B95B8C"/>
    <w:rsid w:val="00B97BAC"/>
    <w:rsid w:val="00B97CC0"/>
    <w:rsid w:val="00BA2F73"/>
    <w:rsid w:val="00BA4022"/>
    <w:rsid w:val="00BA47ED"/>
    <w:rsid w:val="00BA536F"/>
    <w:rsid w:val="00BB1D0C"/>
    <w:rsid w:val="00BB373C"/>
    <w:rsid w:val="00BB5879"/>
    <w:rsid w:val="00BC3117"/>
    <w:rsid w:val="00BC572B"/>
    <w:rsid w:val="00BC5F96"/>
    <w:rsid w:val="00BC7250"/>
    <w:rsid w:val="00BC7DE9"/>
    <w:rsid w:val="00BD62B6"/>
    <w:rsid w:val="00BD7DE1"/>
    <w:rsid w:val="00BD7E33"/>
    <w:rsid w:val="00BE0FCD"/>
    <w:rsid w:val="00BE58EC"/>
    <w:rsid w:val="00BE5A1F"/>
    <w:rsid w:val="00BE71B3"/>
    <w:rsid w:val="00BF0201"/>
    <w:rsid w:val="00BF11F2"/>
    <w:rsid w:val="00BF19E2"/>
    <w:rsid w:val="00BF3BF2"/>
    <w:rsid w:val="00BF5D0E"/>
    <w:rsid w:val="00BF65B9"/>
    <w:rsid w:val="00BF7586"/>
    <w:rsid w:val="00BF7E20"/>
    <w:rsid w:val="00C03226"/>
    <w:rsid w:val="00C0348A"/>
    <w:rsid w:val="00C04D88"/>
    <w:rsid w:val="00C10148"/>
    <w:rsid w:val="00C11D16"/>
    <w:rsid w:val="00C14818"/>
    <w:rsid w:val="00C15C5B"/>
    <w:rsid w:val="00C16B51"/>
    <w:rsid w:val="00C17170"/>
    <w:rsid w:val="00C17424"/>
    <w:rsid w:val="00C21FFD"/>
    <w:rsid w:val="00C23853"/>
    <w:rsid w:val="00C256C7"/>
    <w:rsid w:val="00C26FC2"/>
    <w:rsid w:val="00C32792"/>
    <w:rsid w:val="00C3341A"/>
    <w:rsid w:val="00C36B76"/>
    <w:rsid w:val="00C37FE9"/>
    <w:rsid w:val="00C47337"/>
    <w:rsid w:val="00C522C0"/>
    <w:rsid w:val="00C53BD1"/>
    <w:rsid w:val="00C5435F"/>
    <w:rsid w:val="00C55009"/>
    <w:rsid w:val="00C61676"/>
    <w:rsid w:val="00C62B15"/>
    <w:rsid w:val="00C7625D"/>
    <w:rsid w:val="00C80262"/>
    <w:rsid w:val="00C809B1"/>
    <w:rsid w:val="00C96F90"/>
    <w:rsid w:val="00CA1438"/>
    <w:rsid w:val="00CA235B"/>
    <w:rsid w:val="00CA49EC"/>
    <w:rsid w:val="00CA78B6"/>
    <w:rsid w:val="00CB46C3"/>
    <w:rsid w:val="00CC1354"/>
    <w:rsid w:val="00CD172F"/>
    <w:rsid w:val="00CD3C4D"/>
    <w:rsid w:val="00CD3E93"/>
    <w:rsid w:val="00CD430E"/>
    <w:rsid w:val="00CD51BA"/>
    <w:rsid w:val="00CD5DAF"/>
    <w:rsid w:val="00CD7A4F"/>
    <w:rsid w:val="00CE48C2"/>
    <w:rsid w:val="00CE5B9E"/>
    <w:rsid w:val="00CF16D1"/>
    <w:rsid w:val="00CF3082"/>
    <w:rsid w:val="00CF51BC"/>
    <w:rsid w:val="00CF71AF"/>
    <w:rsid w:val="00D024AB"/>
    <w:rsid w:val="00D065C7"/>
    <w:rsid w:val="00D06793"/>
    <w:rsid w:val="00D07748"/>
    <w:rsid w:val="00D1004A"/>
    <w:rsid w:val="00D14F01"/>
    <w:rsid w:val="00D15276"/>
    <w:rsid w:val="00D16CD3"/>
    <w:rsid w:val="00D17A52"/>
    <w:rsid w:val="00D2054A"/>
    <w:rsid w:val="00D21336"/>
    <w:rsid w:val="00D218FD"/>
    <w:rsid w:val="00D21C05"/>
    <w:rsid w:val="00D2203E"/>
    <w:rsid w:val="00D22937"/>
    <w:rsid w:val="00D35983"/>
    <w:rsid w:val="00D425CC"/>
    <w:rsid w:val="00D448CF"/>
    <w:rsid w:val="00D45E96"/>
    <w:rsid w:val="00D4747A"/>
    <w:rsid w:val="00D4778C"/>
    <w:rsid w:val="00D52F83"/>
    <w:rsid w:val="00D5704F"/>
    <w:rsid w:val="00D60ADE"/>
    <w:rsid w:val="00D6117A"/>
    <w:rsid w:val="00D6249B"/>
    <w:rsid w:val="00D649E6"/>
    <w:rsid w:val="00D65582"/>
    <w:rsid w:val="00D7076A"/>
    <w:rsid w:val="00D72283"/>
    <w:rsid w:val="00D722BA"/>
    <w:rsid w:val="00D74ED8"/>
    <w:rsid w:val="00D75F89"/>
    <w:rsid w:val="00D774C3"/>
    <w:rsid w:val="00D81E6F"/>
    <w:rsid w:val="00D84144"/>
    <w:rsid w:val="00D842A8"/>
    <w:rsid w:val="00D8613F"/>
    <w:rsid w:val="00D95E35"/>
    <w:rsid w:val="00D97466"/>
    <w:rsid w:val="00DA1ADC"/>
    <w:rsid w:val="00DA6DA1"/>
    <w:rsid w:val="00DA6F92"/>
    <w:rsid w:val="00DA75A7"/>
    <w:rsid w:val="00DA7A91"/>
    <w:rsid w:val="00DA7E09"/>
    <w:rsid w:val="00DB1375"/>
    <w:rsid w:val="00DB4ACA"/>
    <w:rsid w:val="00DC200F"/>
    <w:rsid w:val="00DC2A5A"/>
    <w:rsid w:val="00DC3232"/>
    <w:rsid w:val="00DC3C75"/>
    <w:rsid w:val="00DC469F"/>
    <w:rsid w:val="00DC5DA8"/>
    <w:rsid w:val="00DC7FBB"/>
    <w:rsid w:val="00DD530B"/>
    <w:rsid w:val="00DD581D"/>
    <w:rsid w:val="00DD6150"/>
    <w:rsid w:val="00DE051B"/>
    <w:rsid w:val="00DE2FEC"/>
    <w:rsid w:val="00DE3073"/>
    <w:rsid w:val="00DE460F"/>
    <w:rsid w:val="00DE5513"/>
    <w:rsid w:val="00DE6CE3"/>
    <w:rsid w:val="00DF089F"/>
    <w:rsid w:val="00DF0B87"/>
    <w:rsid w:val="00DF168D"/>
    <w:rsid w:val="00DF3363"/>
    <w:rsid w:val="00DF3457"/>
    <w:rsid w:val="00DF4676"/>
    <w:rsid w:val="00DF543A"/>
    <w:rsid w:val="00DF5C23"/>
    <w:rsid w:val="00DF7CA1"/>
    <w:rsid w:val="00DF7D1E"/>
    <w:rsid w:val="00E00EDA"/>
    <w:rsid w:val="00E02C20"/>
    <w:rsid w:val="00E12194"/>
    <w:rsid w:val="00E15268"/>
    <w:rsid w:val="00E22683"/>
    <w:rsid w:val="00E22F87"/>
    <w:rsid w:val="00E23477"/>
    <w:rsid w:val="00E27322"/>
    <w:rsid w:val="00E3163D"/>
    <w:rsid w:val="00E332C3"/>
    <w:rsid w:val="00E34083"/>
    <w:rsid w:val="00E3518E"/>
    <w:rsid w:val="00E35424"/>
    <w:rsid w:val="00E442AC"/>
    <w:rsid w:val="00E4447C"/>
    <w:rsid w:val="00E47EF5"/>
    <w:rsid w:val="00E50C6E"/>
    <w:rsid w:val="00E51600"/>
    <w:rsid w:val="00E51E93"/>
    <w:rsid w:val="00E53919"/>
    <w:rsid w:val="00E55E02"/>
    <w:rsid w:val="00E57EF2"/>
    <w:rsid w:val="00E61520"/>
    <w:rsid w:val="00E61539"/>
    <w:rsid w:val="00E63EDE"/>
    <w:rsid w:val="00E64F7E"/>
    <w:rsid w:val="00E673F1"/>
    <w:rsid w:val="00E71B7D"/>
    <w:rsid w:val="00E72B24"/>
    <w:rsid w:val="00E74E38"/>
    <w:rsid w:val="00E76F3C"/>
    <w:rsid w:val="00E77693"/>
    <w:rsid w:val="00E80BD4"/>
    <w:rsid w:val="00E82A19"/>
    <w:rsid w:val="00E83ABC"/>
    <w:rsid w:val="00E84DB6"/>
    <w:rsid w:val="00E90394"/>
    <w:rsid w:val="00E95C5E"/>
    <w:rsid w:val="00E97CF8"/>
    <w:rsid w:val="00EA0FB9"/>
    <w:rsid w:val="00EA4760"/>
    <w:rsid w:val="00EA6BB1"/>
    <w:rsid w:val="00EB103D"/>
    <w:rsid w:val="00EB3D42"/>
    <w:rsid w:val="00EB53C1"/>
    <w:rsid w:val="00EB5E91"/>
    <w:rsid w:val="00EB7BFD"/>
    <w:rsid w:val="00EB7CCD"/>
    <w:rsid w:val="00EC0EDD"/>
    <w:rsid w:val="00EC1383"/>
    <w:rsid w:val="00EC4B75"/>
    <w:rsid w:val="00EC67AD"/>
    <w:rsid w:val="00EC77A0"/>
    <w:rsid w:val="00ED1A49"/>
    <w:rsid w:val="00ED20DA"/>
    <w:rsid w:val="00ED3CEA"/>
    <w:rsid w:val="00ED6783"/>
    <w:rsid w:val="00EE21A5"/>
    <w:rsid w:val="00EE3A89"/>
    <w:rsid w:val="00EF69D4"/>
    <w:rsid w:val="00EF7250"/>
    <w:rsid w:val="00F01504"/>
    <w:rsid w:val="00F031C1"/>
    <w:rsid w:val="00F1006A"/>
    <w:rsid w:val="00F14099"/>
    <w:rsid w:val="00F155E9"/>
    <w:rsid w:val="00F170EB"/>
    <w:rsid w:val="00F20861"/>
    <w:rsid w:val="00F22467"/>
    <w:rsid w:val="00F2330F"/>
    <w:rsid w:val="00F27E32"/>
    <w:rsid w:val="00F316DF"/>
    <w:rsid w:val="00F41767"/>
    <w:rsid w:val="00F44029"/>
    <w:rsid w:val="00F444D0"/>
    <w:rsid w:val="00F50BC2"/>
    <w:rsid w:val="00F51738"/>
    <w:rsid w:val="00F52644"/>
    <w:rsid w:val="00F52DC2"/>
    <w:rsid w:val="00F54073"/>
    <w:rsid w:val="00F61D15"/>
    <w:rsid w:val="00F66208"/>
    <w:rsid w:val="00F67755"/>
    <w:rsid w:val="00F707A9"/>
    <w:rsid w:val="00F7326D"/>
    <w:rsid w:val="00F7403D"/>
    <w:rsid w:val="00F7585A"/>
    <w:rsid w:val="00F758B3"/>
    <w:rsid w:val="00F762E6"/>
    <w:rsid w:val="00F76E33"/>
    <w:rsid w:val="00F77843"/>
    <w:rsid w:val="00F87F83"/>
    <w:rsid w:val="00F96DFF"/>
    <w:rsid w:val="00FA008B"/>
    <w:rsid w:val="00FA3A29"/>
    <w:rsid w:val="00FB4B4A"/>
    <w:rsid w:val="00FB60F7"/>
    <w:rsid w:val="00FC339A"/>
    <w:rsid w:val="00FC3988"/>
    <w:rsid w:val="00FC47DE"/>
    <w:rsid w:val="00FD0C54"/>
    <w:rsid w:val="00FD0D52"/>
    <w:rsid w:val="00FD200A"/>
    <w:rsid w:val="00FD4565"/>
    <w:rsid w:val="00FD7870"/>
    <w:rsid w:val="00FE1E51"/>
    <w:rsid w:val="00FE25B7"/>
    <w:rsid w:val="00FE4642"/>
    <w:rsid w:val="00FE4AE4"/>
    <w:rsid w:val="00FF1012"/>
    <w:rsid w:val="00FF2103"/>
    <w:rsid w:val="00FF3263"/>
    <w:rsid w:val="00FF3607"/>
    <w:rsid w:val="00FF3654"/>
    <w:rsid w:val="00FF3AC9"/>
    <w:rsid w:val="00FF51F5"/>
    <w:rsid w:val="00FF71DA"/>
    <w:rsid w:val="00FF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1FEFB"/>
  <w15:docId w15:val="{E48B9C92-A7F0-44BD-87C6-EFFA835A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090"/>
  </w:style>
  <w:style w:type="paragraph" w:styleId="2">
    <w:name w:val="heading 2"/>
    <w:basedOn w:val="a"/>
    <w:next w:val="a"/>
    <w:qFormat/>
    <w:rsid w:val="0033122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44FF"/>
    <w:pPr>
      <w:ind w:right="-58" w:firstLine="851"/>
      <w:jc w:val="both"/>
    </w:pPr>
    <w:rPr>
      <w:sz w:val="26"/>
    </w:rPr>
  </w:style>
  <w:style w:type="paragraph" w:styleId="a5">
    <w:name w:val="Body Text"/>
    <w:basedOn w:val="a"/>
    <w:rsid w:val="007C44FF"/>
    <w:pPr>
      <w:tabs>
        <w:tab w:val="left" w:pos="3828"/>
      </w:tabs>
      <w:ind w:right="5528"/>
    </w:pPr>
    <w:rPr>
      <w:sz w:val="28"/>
    </w:rPr>
  </w:style>
  <w:style w:type="paragraph" w:styleId="20">
    <w:name w:val="Body Text Indent 2"/>
    <w:basedOn w:val="a"/>
    <w:rsid w:val="007C44FF"/>
    <w:pPr>
      <w:tabs>
        <w:tab w:val="num" w:pos="1211"/>
        <w:tab w:val="num" w:pos="1361"/>
      </w:tabs>
      <w:ind w:right="-58" w:firstLine="851"/>
      <w:jc w:val="both"/>
    </w:pPr>
    <w:rPr>
      <w:sz w:val="28"/>
    </w:rPr>
  </w:style>
  <w:style w:type="paragraph" w:styleId="21">
    <w:name w:val="Body Text 2"/>
    <w:basedOn w:val="a"/>
    <w:rsid w:val="007C44FF"/>
    <w:pPr>
      <w:ind w:right="-58"/>
      <w:jc w:val="both"/>
    </w:pPr>
    <w:rPr>
      <w:sz w:val="28"/>
    </w:rPr>
  </w:style>
  <w:style w:type="paragraph" w:styleId="a6">
    <w:name w:val="Balloon Text"/>
    <w:basedOn w:val="a"/>
    <w:semiHidden/>
    <w:rsid w:val="00FF3263"/>
    <w:rPr>
      <w:rFonts w:ascii="Tahoma" w:hAnsi="Tahoma" w:cs="Tahoma"/>
      <w:sz w:val="16"/>
      <w:szCs w:val="16"/>
    </w:rPr>
  </w:style>
  <w:style w:type="paragraph" w:styleId="a7">
    <w:name w:val="footer"/>
    <w:basedOn w:val="a"/>
    <w:link w:val="a8"/>
    <w:uiPriority w:val="99"/>
    <w:rsid w:val="00A734A2"/>
    <w:pPr>
      <w:tabs>
        <w:tab w:val="center" w:pos="4677"/>
        <w:tab w:val="right" w:pos="9355"/>
      </w:tabs>
    </w:pPr>
  </w:style>
  <w:style w:type="character" w:styleId="a9">
    <w:name w:val="page number"/>
    <w:basedOn w:val="a0"/>
    <w:rsid w:val="00A734A2"/>
  </w:style>
  <w:style w:type="paragraph" w:styleId="aa">
    <w:name w:val="header"/>
    <w:basedOn w:val="a"/>
    <w:link w:val="ab"/>
    <w:uiPriority w:val="99"/>
    <w:rsid w:val="00261536"/>
    <w:pPr>
      <w:tabs>
        <w:tab w:val="center" w:pos="4677"/>
        <w:tab w:val="right" w:pos="9355"/>
      </w:tabs>
    </w:pPr>
  </w:style>
  <w:style w:type="character" w:customStyle="1" w:styleId="a8">
    <w:name w:val="Нижний колонтитул Знак"/>
    <w:basedOn w:val="a0"/>
    <w:link w:val="a7"/>
    <w:uiPriority w:val="99"/>
    <w:rsid w:val="000E6582"/>
  </w:style>
  <w:style w:type="character" w:customStyle="1" w:styleId="a4">
    <w:name w:val="Основной текст с отступом Знак"/>
    <w:link w:val="a3"/>
    <w:rsid w:val="007F4253"/>
    <w:rPr>
      <w:sz w:val="26"/>
    </w:rPr>
  </w:style>
  <w:style w:type="character" w:styleId="ac">
    <w:name w:val="Emphasis"/>
    <w:uiPriority w:val="20"/>
    <w:qFormat/>
    <w:rsid w:val="00717FD0"/>
    <w:rPr>
      <w:i/>
      <w:iCs/>
    </w:rPr>
  </w:style>
  <w:style w:type="character" w:customStyle="1" w:styleId="ab">
    <w:name w:val="Верхний колонтитул Знак"/>
    <w:link w:val="aa"/>
    <w:uiPriority w:val="99"/>
    <w:rsid w:val="00717FD0"/>
  </w:style>
  <w:style w:type="table" w:styleId="ad">
    <w:name w:val="Table Grid"/>
    <w:basedOn w:val="a1"/>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w:uiPriority w:val="99"/>
    <w:rsid w:val="004A3173"/>
    <w:pPr>
      <w:widowControl w:val="0"/>
      <w:autoSpaceDE w:val="0"/>
      <w:autoSpaceDN w:val="0"/>
      <w:adjustRightInd w:val="0"/>
    </w:pPr>
    <w:rPr>
      <w:sz w:val="24"/>
      <w:szCs w:val="24"/>
    </w:rPr>
  </w:style>
  <w:style w:type="paragraph" w:styleId="af">
    <w:name w:val="endnote text"/>
    <w:basedOn w:val="a"/>
    <w:link w:val="af0"/>
    <w:rsid w:val="005B7B07"/>
  </w:style>
  <w:style w:type="character" w:customStyle="1" w:styleId="af0">
    <w:name w:val="Текст концевой сноски Знак"/>
    <w:basedOn w:val="a0"/>
    <w:link w:val="af"/>
    <w:rsid w:val="005B7B07"/>
  </w:style>
  <w:style w:type="character" w:styleId="af1">
    <w:name w:val="endnote reference"/>
    <w:rsid w:val="005B7B07"/>
    <w:rPr>
      <w:vertAlign w:val="superscript"/>
    </w:rPr>
  </w:style>
  <w:style w:type="paragraph" w:styleId="af2">
    <w:name w:val="footnote text"/>
    <w:basedOn w:val="a"/>
    <w:link w:val="af3"/>
    <w:rsid w:val="005B7B07"/>
  </w:style>
  <w:style w:type="character" w:customStyle="1" w:styleId="af3">
    <w:name w:val="Текст сноски Знак"/>
    <w:basedOn w:val="a0"/>
    <w:link w:val="af2"/>
    <w:rsid w:val="005B7B07"/>
  </w:style>
  <w:style w:type="character" w:styleId="af4">
    <w:name w:val="footnote reference"/>
    <w:rsid w:val="005B7B07"/>
    <w:rPr>
      <w:vertAlign w:val="superscript"/>
    </w:rPr>
  </w:style>
  <w:style w:type="paragraph" w:customStyle="1" w:styleId="formattext">
    <w:name w:val="formattext"/>
    <w:basedOn w:val="a"/>
    <w:rsid w:val="00987123"/>
    <w:pPr>
      <w:spacing w:before="100" w:beforeAutospacing="1" w:after="100" w:afterAutospacing="1"/>
    </w:pPr>
    <w:rPr>
      <w:sz w:val="24"/>
      <w:szCs w:val="24"/>
    </w:rPr>
  </w:style>
  <w:style w:type="paragraph" w:styleId="af5">
    <w:name w:val="List Paragraph"/>
    <w:basedOn w:val="a"/>
    <w:uiPriority w:val="34"/>
    <w:qFormat/>
    <w:rsid w:val="00D47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7124">
      <w:bodyDiv w:val="1"/>
      <w:marLeft w:val="0"/>
      <w:marRight w:val="0"/>
      <w:marTop w:val="0"/>
      <w:marBottom w:val="0"/>
      <w:divBdr>
        <w:top w:val="none" w:sz="0" w:space="0" w:color="auto"/>
        <w:left w:val="none" w:sz="0" w:space="0" w:color="auto"/>
        <w:bottom w:val="none" w:sz="0" w:space="0" w:color="auto"/>
        <w:right w:val="none" w:sz="0" w:space="0" w:color="auto"/>
      </w:divBdr>
    </w:div>
    <w:div w:id="154802304">
      <w:bodyDiv w:val="1"/>
      <w:marLeft w:val="0"/>
      <w:marRight w:val="0"/>
      <w:marTop w:val="0"/>
      <w:marBottom w:val="0"/>
      <w:divBdr>
        <w:top w:val="none" w:sz="0" w:space="0" w:color="auto"/>
        <w:left w:val="none" w:sz="0" w:space="0" w:color="auto"/>
        <w:bottom w:val="none" w:sz="0" w:space="0" w:color="auto"/>
        <w:right w:val="none" w:sz="0" w:space="0" w:color="auto"/>
      </w:divBdr>
    </w:div>
    <w:div w:id="356470016">
      <w:bodyDiv w:val="1"/>
      <w:marLeft w:val="0"/>
      <w:marRight w:val="0"/>
      <w:marTop w:val="0"/>
      <w:marBottom w:val="0"/>
      <w:divBdr>
        <w:top w:val="none" w:sz="0" w:space="0" w:color="auto"/>
        <w:left w:val="none" w:sz="0" w:space="0" w:color="auto"/>
        <w:bottom w:val="none" w:sz="0" w:space="0" w:color="auto"/>
        <w:right w:val="none" w:sz="0" w:space="0" w:color="auto"/>
      </w:divBdr>
    </w:div>
    <w:div w:id="388306873">
      <w:bodyDiv w:val="1"/>
      <w:marLeft w:val="0"/>
      <w:marRight w:val="0"/>
      <w:marTop w:val="0"/>
      <w:marBottom w:val="0"/>
      <w:divBdr>
        <w:top w:val="none" w:sz="0" w:space="0" w:color="auto"/>
        <w:left w:val="none" w:sz="0" w:space="0" w:color="auto"/>
        <w:bottom w:val="none" w:sz="0" w:space="0" w:color="auto"/>
        <w:right w:val="none" w:sz="0" w:space="0" w:color="auto"/>
      </w:divBdr>
    </w:div>
    <w:div w:id="509686511">
      <w:bodyDiv w:val="1"/>
      <w:marLeft w:val="0"/>
      <w:marRight w:val="0"/>
      <w:marTop w:val="0"/>
      <w:marBottom w:val="0"/>
      <w:divBdr>
        <w:top w:val="none" w:sz="0" w:space="0" w:color="auto"/>
        <w:left w:val="none" w:sz="0" w:space="0" w:color="auto"/>
        <w:bottom w:val="none" w:sz="0" w:space="0" w:color="auto"/>
        <w:right w:val="none" w:sz="0" w:space="0" w:color="auto"/>
      </w:divBdr>
    </w:div>
    <w:div w:id="751584707">
      <w:bodyDiv w:val="1"/>
      <w:marLeft w:val="0"/>
      <w:marRight w:val="0"/>
      <w:marTop w:val="0"/>
      <w:marBottom w:val="0"/>
      <w:divBdr>
        <w:top w:val="none" w:sz="0" w:space="0" w:color="auto"/>
        <w:left w:val="none" w:sz="0" w:space="0" w:color="auto"/>
        <w:bottom w:val="none" w:sz="0" w:space="0" w:color="auto"/>
        <w:right w:val="none" w:sz="0" w:space="0" w:color="auto"/>
      </w:divBdr>
    </w:div>
    <w:div w:id="911934467">
      <w:bodyDiv w:val="1"/>
      <w:marLeft w:val="0"/>
      <w:marRight w:val="0"/>
      <w:marTop w:val="0"/>
      <w:marBottom w:val="0"/>
      <w:divBdr>
        <w:top w:val="none" w:sz="0" w:space="0" w:color="auto"/>
        <w:left w:val="none" w:sz="0" w:space="0" w:color="auto"/>
        <w:bottom w:val="none" w:sz="0" w:space="0" w:color="auto"/>
        <w:right w:val="none" w:sz="0" w:space="0" w:color="auto"/>
      </w:divBdr>
    </w:div>
    <w:div w:id="1033379502">
      <w:bodyDiv w:val="1"/>
      <w:marLeft w:val="0"/>
      <w:marRight w:val="0"/>
      <w:marTop w:val="0"/>
      <w:marBottom w:val="0"/>
      <w:divBdr>
        <w:top w:val="none" w:sz="0" w:space="0" w:color="auto"/>
        <w:left w:val="none" w:sz="0" w:space="0" w:color="auto"/>
        <w:bottom w:val="none" w:sz="0" w:space="0" w:color="auto"/>
        <w:right w:val="none" w:sz="0" w:space="0" w:color="auto"/>
      </w:divBdr>
    </w:div>
    <w:div w:id="1086344622">
      <w:bodyDiv w:val="1"/>
      <w:marLeft w:val="0"/>
      <w:marRight w:val="0"/>
      <w:marTop w:val="0"/>
      <w:marBottom w:val="0"/>
      <w:divBdr>
        <w:top w:val="none" w:sz="0" w:space="0" w:color="auto"/>
        <w:left w:val="none" w:sz="0" w:space="0" w:color="auto"/>
        <w:bottom w:val="none" w:sz="0" w:space="0" w:color="auto"/>
        <w:right w:val="none" w:sz="0" w:space="0" w:color="auto"/>
      </w:divBdr>
    </w:div>
    <w:div w:id="1434976827">
      <w:bodyDiv w:val="1"/>
      <w:marLeft w:val="0"/>
      <w:marRight w:val="0"/>
      <w:marTop w:val="0"/>
      <w:marBottom w:val="0"/>
      <w:divBdr>
        <w:top w:val="none" w:sz="0" w:space="0" w:color="auto"/>
        <w:left w:val="none" w:sz="0" w:space="0" w:color="auto"/>
        <w:bottom w:val="none" w:sz="0" w:space="0" w:color="auto"/>
        <w:right w:val="none" w:sz="0" w:space="0" w:color="auto"/>
      </w:divBdr>
    </w:div>
    <w:div w:id="15136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EEC38-FEDD-447B-B874-962C8334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О предоставление земельного участка НГДУ "Елховнефть"</vt:lpstr>
    </vt:vector>
  </TitlesOfParts>
  <Company>**</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предоставление земельного участка НГДУ "Елховнефть"</dc:title>
  <dc:creator>*</dc:creator>
  <cp:lastModifiedBy>Гульнур В. Миннибаева</cp:lastModifiedBy>
  <cp:revision>2</cp:revision>
  <cp:lastPrinted>2025-01-10T15:39:00Z</cp:lastPrinted>
  <dcterms:created xsi:type="dcterms:W3CDTF">2026-04-17T09:12:00Z</dcterms:created>
  <dcterms:modified xsi:type="dcterms:W3CDTF">2026-04-17T09:12:00Z</dcterms:modified>
</cp:coreProperties>
</file>