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3F1" w:rsidRPr="00B67C86" w:rsidRDefault="003D73F1" w:rsidP="00806BAF">
      <w:pPr>
        <w:spacing w:line="288" w:lineRule="auto"/>
        <w:jc w:val="center"/>
        <w:rPr>
          <w:color w:val="000000"/>
          <w:sz w:val="28"/>
          <w:szCs w:val="28"/>
          <w:lang w:val="tt-RU"/>
        </w:rPr>
      </w:pPr>
      <w:r w:rsidRPr="00B67C86">
        <w:rPr>
          <w:sz w:val="28"/>
          <w:szCs w:val="28"/>
        </w:rPr>
        <w:t>«</w:t>
      </w:r>
      <w:r w:rsidR="009C1697">
        <w:rPr>
          <w:b/>
          <w:color w:val="000000"/>
          <w:sz w:val="28"/>
          <w:szCs w:val="28"/>
          <w:lang w:val="tt-RU"/>
        </w:rPr>
        <w:t>202</w:t>
      </w:r>
      <w:r w:rsidR="00160B8A">
        <w:rPr>
          <w:b/>
          <w:color w:val="000000"/>
          <w:sz w:val="28"/>
          <w:szCs w:val="28"/>
          <w:lang w:val="tt-RU"/>
        </w:rPr>
        <w:t>5</w:t>
      </w:r>
      <w:r w:rsidRPr="00B67C86">
        <w:rPr>
          <w:b/>
          <w:color w:val="000000"/>
          <w:sz w:val="28"/>
          <w:szCs w:val="28"/>
          <w:lang w:val="tt-RU"/>
        </w:rPr>
        <w:t xml:space="preserve"> елгы Татарстан Республикасы бюджеты үтәлеше турында» Татарстан Республикасы законы кабул ителүгә бәйле </w:t>
      </w:r>
      <w:proofErr w:type="gramStart"/>
      <w:r w:rsidRPr="00B67C86">
        <w:rPr>
          <w:b/>
          <w:color w:val="000000"/>
          <w:sz w:val="28"/>
          <w:szCs w:val="28"/>
          <w:lang w:val="tt-RU"/>
        </w:rPr>
        <w:t>р</w:t>
      </w:r>
      <w:proofErr w:type="gramEnd"/>
      <w:r w:rsidRPr="00B67C86">
        <w:rPr>
          <w:b/>
          <w:color w:val="000000"/>
          <w:sz w:val="28"/>
          <w:szCs w:val="28"/>
          <w:lang w:val="tt-RU"/>
        </w:rPr>
        <w:t xml:space="preserve">әвештә үз көчен югалтуы танылырга, гамәлдә булуы туктатып торылырга, үзгәрешләр кертелергә </w:t>
      </w:r>
      <w:r w:rsidR="00E942EB">
        <w:rPr>
          <w:b/>
          <w:color w:val="000000"/>
          <w:sz w:val="28"/>
          <w:szCs w:val="28"/>
          <w:lang w:val="tt-RU"/>
        </w:rPr>
        <w:t xml:space="preserve">яисә кабул ителергә тиешле </w:t>
      </w:r>
      <w:r w:rsidRPr="00B67C86">
        <w:rPr>
          <w:b/>
          <w:color w:val="000000"/>
          <w:sz w:val="28"/>
          <w:szCs w:val="28"/>
          <w:lang w:val="tt-RU"/>
        </w:rPr>
        <w:t xml:space="preserve">Татарстан Республикасы законнары һәм башка норматив хокукый актлары </w:t>
      </w:r>
    </w:p>
    <w:p w:rsidR="003D73F1" w:rsidRPr="00B67C86" w:rsidRDefault="003D73F1" w:rsidP="003D73F1">
      <w:pPr>
        <w:pStyle w:val="ConsTitle"/>
        <w:keepNext/>
        <w:spacing w:line="288" w:lineRule="auto"/>
        <w:ind w:right="0"/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B67C86">
        <w:rPr>
          <w:rFonts w:ascii="Times New Roman" w:hAnsi="Times New Roman" w:cs="Times New Roman"/>
          <w:color w:val="000000"/>
          <w:sz w:val="28"/>
          <w:szCs w:val="28"/>
          <w:lang w:val="tt-RU"/>
        </w:rPr>
        <w:t>ИСЕМЛЕГЕ</w:t>
      </w:r>
    </w:p>
    <w:p w:rsidR="003E2FBB" w:rsidRPr="00806BAF" w:rsidRDefault="003E2FBB" w:rsidP="00880887">
      <w:pPr>
        <w:spacing w:line="288" w:lineRule="auto"/>
        <w:jc w:val="center"/>
        <w:rPr>
          <w:sz w:val="28"/>
          <w:szCs w:val="28"/>
          <w:highlight w:val="yellow"/>
          <w:lang w:val="tt-RU"/>
        </w:rPr>
      </w:pPr>
    </w:p>
    <w:p w:rsidR="00004541" w:rsidRPr="00806BAF" w:rsidRDefault="00004541" w:rsidP="00880887">
      <w:pPr>
        <w:spacing w:line="288" w:lineRule="auto"/>
        <w:jc w:val="center"/>
        <w:rPr>
          <w:sz w:val="28"/>
          <w:szCs w:val="28"/>
          <w:highlight w:val="yellow"/>
          <w:lang w:val="tt-RU"/>
        </w:rPr>
      </w:pPr>
    </w:p>
    <w:p w:rsidR="00880887" w:rsidRPr="00806BAF" w:rsidRDefault="00880887" w:rsidP="00880887">
      <w:pPr>
        <w:spacing w:line="288" w:lineRule="auto"/>
        <w:jc w:val="center"/>
        <w:rPr>
          <w:sz w:val="28"/>
          <w:szCs w:val="28"/>
          <w:highlight w:val="yellow"/>
          <w:lang w:val="tt-RU"/>
        </w:rPr>
      </w:pPr>
    </w:p>
    <w:p w:rsidR="00806BAF" w:rsidRPr="000A7A23" w:rsidRDefault="00806BAF" w:rsidP="00806BAF">
      <w:pPr>
        <w:spacing w:line="288" w:lineRule="auto"/>
        <w:ind w:firstLine="709"/>
        <w:jc w:val="both"/>
        <w:rPr>
          <w:lang w:val="tt-RU"/>
        </w:rPr>
      </w:pPr>
      <w:r w:rsidRPr="006C2D7B">
        <w:rPr>
          <w:color w:val="000000"/>
          <w:sz w:val="28"/>
          <w:szCs w:val="28"/>
          <w:lang w:val="tt-RU"/>
        </w:rPr>
        <w:t>«20</w:t>
      </w:r>
      <w:r>
        <w:rPr>
          <w:color w:val="000000"/>
          <w:sz w:val="28"/>
          <w:szCs w:val="28"/>
          <w:lang w:val="tt-RU"/>
        </w:rPr>
        <w:t>2</w:t>
      </w:r>
      <w:r w:rsidR="00160B8A">
        <w:rPr>
          <w:color w:val="000000"/>
          <w:sz w:val="28"/>
          <w:szCs w:val="28"/>
          <w:lang w:val="tt-RU"/>
        </w:rPr>
        <w:t>5</w:t>
      </w:r>
      <w:r>
        <w:rPr>
          <w:color w:val="000000"/>
          <w:sz w:val="28"/>
          <w:szCs w:val="28"/>
          <w:lang w:val="tt-RU"/>
        </w:rPr>
        <w:t xml:space="preserve"> </w:t>
      </w:r>
      <w:r w:rsidRPr="006C2D7B">
        <w:rPr>
          <w:color w:val="000000"/>
          <w:sz w:val="28"/>
          <w:szCs w:val="28"/>
          <w:lang w:val="tt-RU"/>
        </w:rPr>
        <w:t>елгы Татарстан Республикасы бюджеты үтәлеше турында»</w:t>
      </w:r>
      <w:r>
        <w:rPr>
          <w:color w:val="000000"/>
          <w:sz w:val="28"/>
          <w:szCs w:val="28"/>
          <w:lang w:val="tt-RU"/>
        </w:rPr>
        <w:t xml:space="preserve"> </w:t>
      </w:r>
      <w:r w:rsidRPr="000A7A23">
        <w:rPr>
          <w:sz w:val="28"/>
          <w:szCs w:val="28"/>
          <w:lang w:val="tt-RU"/>
        </w:rPr>
        <w:t>Татарстан Республикасы законын кабул итүгә бәйле рәвештә</w:t>
      </w:r>
      <w:r w:rsidRPr="000A7A23">
        <w:rPr>
          <w:lang w:val="tt-RU"/>
        </w:rPr>
        <w:t xml:space="preserve"> </w:t>
      </w:r>
      <w:r w:rsidRPr="000A7A23">
        <w:rPr>
          <w:color w:val="000000"/>
          <w:sz w:val="28"/>
          <w:szCs w:val="28"/>
          <w:lang w:val="tt-RU"/>
        </w:rPr>
        <w:t>үз көчен югалткан дип тану, гамәлдә булуын туктатып тору, үзгәрешләр кертү турында яисә яңа Татарстан Республикасы закон</w:t>
      </w:r>
      <w:r>
        <w:rPr>
          <w:color w:val="000000"/>
          <w:sz w:val="28"/>
          <w:szCs w:val="28"/>
          <w:lang w:val="tt-RU"/>
        </w:rPr>
        <w:t xml:space="preserve">нарын һәм башка норматив хокукый </w:t>
      </w:r>
      <w:r w:rsidRPr="000A7A23">
        <w:rPr>
          <w:color w:val="000000"/>
          <w:sz w:val="28"/>
          <w:szCs w:val="28"/>
          <w:lang w:val="tt-RU"/>
        </w:rPr>
        <w:t>актларын кабул итүне таләп итми.</w:t>
      </w:r>
    </w:p>
    <w:p w:rsidR="005C0CC1" w:rsidRPr="00806BAF" w:rsidRDefault="005C0CC1" w:rsidP="005C0CC1">
      <w:pPr>
        <w:pStyle w:val="a5"/>
        <w:suppressAutoHyphens/>
        <w:ind w:right="0"/>
        <w:rPr>
          <w:lang w:val="tt-RU"/>
        </w:rPr>
      </w:pPr>
    </w:p>
    <w:p w:rsidR="009A60C6" w:rsidRPr="00806BAF" w:rsidRDefault="009A60C6" w:rsidP="009A60C6">
      <w:pPr>
        <w:spacing w:line="288" w:lineRule="auto"/>
        <w:jc w:val="center"/>
        <w:rPr>
          <w:b/>
          <w:sz w:val="28"/>
          <w:szCs w:val="28"/>
          <w:lang w:val="tt-RU"/>
        </w:rPr>
      </w:pPr>
    </w:p>
    <w:p w:rsidR="009A60C6" w:rsidRPr="00806BAF" w:rsidRDefault="009A60C6" w:rsidP="005C0CC1">
      <w:pPr>
        <w:pStyle w:val="a5"/>
        <w:suppressAutoHyphens/>
        <w:ind w:right="0"/>
        <w:rPr>
          <w:lang w:val="tt-RU"/>
        </w:rPr>
      </w:pPr>
      <w:bookmarkStart w:id="0" w:name="_GoBack"/>
      <w:bookmarkEnd w:id="0"/>
    </w:p>
    <w:sectPr w:rsidR="009A60C6" w:rsidRPr="00806BAF" w:rsidSect="00A14B2B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B" w:rsidRDefault="003E2FBB">
      <w:r>
        <w:separator/>
      </w:r>
    </w:p>
  </w:endnote>
  <w:endnote w:type="continuationSeparator" w:id="0">
    <w:p w:rsidR="003E2FBB" w:rsidRDefault="003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B" w:rsidRDefault="003E2FBB">
      <w:r>
        <w:separator/>
      </w:r>
    </w:p>
  </w:footnote>
  <w:footnote w:type="continuationSeparator" w:id="0">
    <w:p w:rsidR="003E2FBB" w:rsidRDefault="003E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28"/>
    <w:rsid w:val="00004541"/>
    <w:rsid w:val="0008195B"/>
    <w:rsid w:val="00085877"/>
    <w:rsid w:val="00085A28"/>
    <w:rsid w:val="00160B8A"/>
    <w:rsid w:val="001648D1"/>
    <w:rsid w:val="001962DC"/>
    <w:rsid w:val="00226F61"/>
    <w:rsid w:val="00286D3A"/>
    <w:rsid w:val="002A53C1"/>
    <w:rsid w:val="002E1BCA"/>
    <w:rsid w:val="003C6A34"/>
    <w:rsid w:val="003D73F1"/>
    <w:rsid w:val="003E2FBB"/>
    <w:rsid w:val="0047302E"/>
    <w:rsid w:val="00476B69"/>
    <w:rsid w:val="004C0D27"/>
    <w:rsid w:val="004F6B54"/>
    <w:rsid w:val="005055CC"/>
    <w:rsid w:val="005139BD"/>
    <w:rsid w:val="00527371"/>
    <w:rsid w:val="00564E20"/>
    <w:rsid w:val="00577DF3"/>
    <w:rsid w:val="005A0150"/>
    <w:rsid w:val="005C0CC1"/>
    <w:rsid w:val="005E7FD7"/>
    <w:rsid w:val="00617662"/>
    <w:rsid w:val="0066168D"/>
    <w:rsid w:val="006A019D"/>
    <w:rsid w:val="006B71AD"/>
    <w:rsid w:val="006D4F0A"/>
    <w:rsid w:val="00702EFB"/>
    <w:rsid w:val="007D54D3"/>
    <w:rsid w:val="00800B61"/>
    <w:rsid w:val="00802005"/>
    <w:rsid w:val="00806BAF"/>
    <w:rsid w:val="00810788"/>
    <w:rsid w:val="008722E9"/>
    <w:rsid w:val="00880887"/>
    <w:rsid w:val="008A3AC4"/>
    <w:rsid w:val="008B4254"/>
    <w:rsid w:val="009009FA"/>
    <w:rsid w:val="00931AD3"/>
    <w:rsid w:val="00954935"/>
    <w:rsid w:val="009670E6"/>
    <w:rsid w:val="009A26CF"/>
    <w:rsid w:val="009A60C6"/>
    <w:rsid w:val="009C1697"/>
    <w:rsid w:val="00A14B2B"/>
    <w:rsid w:val="00A26881"/>
    <w:rsid w:val="00C268B9"/>
    <w:rsid w:val="00C3115C"/>
    <w:rsid w:val="00CA7357"/>
    <w:rsid w:val="00CC5845"/>
    <w:rsid w:val="00CD0B55"/>
    <w:rsid w:val="00CD4580"/>
    <w:rsid w:val="00D70893"/>
    <w:rsid w:val="00DA7587"/>
    <w:rsid w:val="00E17F51"/>
    <w:rsid w:val="00E53105"/>
    <w:rsid w:val="00E76601"/>
    <w:rsid w:val="00E7793A"/>
    <w:rsid w:val="00E942EB"/>
    <w:rsid w:val="00EA33F8"/>
    <w:rsid w:val="00ED08A1"/>
    <w:rsid w:val="00F11380"/>
    <w:rsid w:val="00F21B93"/>
    <w:rsid w:val="00F5659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Title">
    <w:name w:val="ConsTitle"/>
    <w:uiPriority w:val="99"/>
    <w:rsid w:val="003D73F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Title">
    <w:name w:val="ConsTitle"/>
    <w:uiPriority w:val="99"/>
    <w:rsid w:val="003D73F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Alla.Anfimova</dc:creator>
  <cp:lastModifiedBy>Минфин РТ - Алия Загидуллина</cp:lastModifiedBy>
  <cp:revision>9</cp:revision>
  <cp:lastPrinted>2013-04-10T07:40:00Z</cp:lastPrinted>
  <dcterms:created xsi:type="dcterms:W3CDTF">2022-02-17T09:25:00Z</dcterms:created>
  <dcterms:modified xsi:type="dcterms:W3CDTF">2026-04-27T12:19:00Z</dcterms:modified>
</cp:coreProperties>
</file>