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40" w:rsidRDefault="004B1940" w:rsidP="004B19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63D0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4B1940" w:rsidRPr="004963D0" w:rsidRDefault="00C27CA9" w:rsidP="004B19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 проекту з</w:t>
      </w:r>
      <w:r w:rsidR="004B1940" w:rsidRPr="004963D0">
        <w:rPr>
          <w:rFonts w:ascii="Times New Roman" w:hAnsi="Times New Roman" w:cs="Times New Roman"/>
          <w:sz w:val="28"/>
          <w:szCs w:val="28"/>
        </w:rPr>
        <w:t>акона Республики Татарстан</w:t>
      </w:r>
      <w:r w:rsidR="004B1940" w:rsidRPr="00496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4B1940" w:rsidRPr="004963D0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  <w:r w:rsidR="004B1940" w:rsidRPr="00496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1940" w:rsidRPr="004963D0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4B1940" w:rsidRPr="004963D0" w:rsidRDefault="004B1940" w:rsidP="004B1940">
      <w:pPr>
        <w:widowControl w:val="0"/>
        <w:tabs>
          <w:tab w:val="left" w:pos="519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1940" w:rsidRPr="004B1940" w:rsidRDefault="004B1940" w:rsidP="004B19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B1940">
        <w:rPr>
          <w:rFonts w:ascii="Times New Roman" w:hAnsi="Times New Roman" w:cs="Times New Roman"/>
          <w:sz w:val="30"/>
          <w:szCs w:val="30"/>
        </w:rPr>
        <w:t xml:space="preserve">Проект закона Республики Татарстан </w:t>
      </w:r>
      <w:r w:rsidRPr="004B1940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Pr="004B1940">
        <w:rPr>
          <w:rFonts w:ascii="Times New Roman" w:hAnsi="Times New Roman" w:cs="Times New Roman"/>
          <w:sz w:val="30"/>
          <w:szCs w:val="30"/>
        </w:rPr>
        <w:t>О внесении изменений в отдельные законодательные акты</w:t>
      </w:r>
      <w:r w:rsidRPr="004B194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4B1940">
        <w:rPr>
          <w:rFonts w:ascii="Times New Roman" w:hAnsi="Times New Roman" w:cs="Times New Roman"/>
          <w:sz w:val="30"/>
          <w:szCs w:val="30"/>
        </w:rPr>
        <w:t>Республики Татарстан» (далее – законопроект) подготовлен в связи с принятием Федерального закона от 2 мая 2026 года № 130-ФЗ «О внесении изменений в отдельные законодательные акты Российской Федерации».</w:t>
      </w:r>
    </w:p>
    <w:p w:rsidR="004B1940" w:rsidRPr="004B1940" w:rsidRDefault="004B1940" w:rsidP="004B19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B1940">
        <w:rPr>
          <w:rFonts w:ascii="Times New Roman" w:hAnsi="Times New Roman" w:cs="Times New Roman"/>
          <w:sz w:val="30"/>
          <w:szCs w:val="30"/>
        </w:rPr>
        <w:t xml:space="preserve">Целью законопроекта является приведение Избирательного кодекса Республики Татарстан, законов Республики Татарстан от 9 августа 2003 года № 33-ЗРТ «О референдуме Республики Татарстан» и от 24 марта 2004 года </w:t>
      </w:r>
      <w:r w:rsidR="00C27CA9">
        <w:rPr>
          <w:rFonts w:ascii="Times New Roman" w:hAnsi="Times New Roman" w:cs="Times New Roman"/>
          <w:sz w:val="30"/>
          <w:szCs w:val="30"/>
        </w:rPr>
        <w:t xml:space="preserve">  </w:t>
      </w:r>
      <w:r w:rsidRPr="004B1940">
        <w:rPr>
          <w:rFonts w:ascii="Times New Roman" w:hAnsi="Times New Roman" w:cs="Times New Roman"/>
          <w:sz w:val="30"/>
          <w:szCs w:val="30"/>
        </w:rPr>
        <w:t>№ 23-ЗРТ «О местном референдуме» в соответствие с указанным Федеральным законом.</w:t>
      </w:r>
    </w:p>
    <w:p w:rsidR="004B1940" w:rsidRPr="00334201" w:rsidRDefault="004B1940" w:rsidP="004B194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 w:rsidRPr="004B194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Законопроектом </w:t>
      </w:r>
      <w:r w:rsidRPr="00334201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вносятся изменения, в соответствии с которыми исключается обязанность главы местной администрации муниципального района, городского округа по формированию и уточнению сведений об избирателях, участник</w:t>
      </w:r>
      <w:r w:rsidR="00471FCB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ах референдума. Данные сведения</w:t>
      </w:r>
      <w:r w:rsidRPr="00334201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 будут формироваться с использованием государственной системы регистрации (учета) избирателей, участников референдума - централизованного информационного ресурса, содержащего сведения об избира</w:t>
      </w:r>
      <w:r w:rsidR="00471FCB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телях, участниках референдума (</w:t>
      </w:r>
      <w:r w:rsidR="00471FCB">
        <w:rPr>
          <w:rFonts w:ascii="Times New Roman" w:eastAsia="Times New Roman" w:hAnsi="Times New Roman" w:cs="Times New Roman"/>
          <w:sz w:val="30"/>
          <w:szCs w:val="30"/>
          <w:lang w:val="tt-RU" w:eastAsia="ru-RU" w:bidi="ar-SA"/>
        </w:rPr>
        <w:t>р</w:t>
      </w:r>
      <w:r w:rsidRPr="00334201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егистр избирателей, участников референдума), который уточняется в режиме реального времени.</w:t>
      </w:r>
    </w:p>
    <w:p w:rsidR="004B1940" w:rsidRPr="00334201" w:rsidRDefault="004B1940" w:rsidP="004B1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</w:pPr>
      <w:r w:rsidRPr="004B1940"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  <w:t>Законопроектом з</w:t>
      </w:r>
      <w:r w:rsidRPr="00334201"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  <w:t>акрепляется возможность составления протоколов об итогах голосования и сводных таблиц в электронном виде с обязательной выдачей копии такого протокола на бумажном носителе. Решение о составлении итоговых документов в электронном виде будет принимать организующая выборы, референдум избирательная комиссия в порядке, установленном Ц</w:t>
      </w:r>
      <w:r w:rsidRPr="004B1940"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  <w:t>ентральной избирательной комиссией Российской Федерации</w:t>
      </w:r>
      <w:r w:rsidRPr="00334201"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  <w:t>. При этом процедура оформления протоколов об итогах голосования и сводных таблиц на бумажных носителях сохраняется.</w:t>
      </w:r>
    </w:p>
    <w:p w:rsidR="004B1940" w:rsidRPr="00334201" w:rsidRDefault="004B1940" w:rsidP="004B1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</w:pPr>
      <w:r w:rsidRPr="00334201"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  <w:t>Вместо нормы о публикации финансовых отч</w:t>
      </w:r>
      <w:r w:rsidRPr="004B1940"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  <w:t>е</w:t>
      </w:r>
      <w:r w:rsidRPr="00334201">
        <w:rPr>
          <w:rFonts w:ascii="Times New Roman" w:eastAsia="Times New Roman" w:hAnsi="Times New Roman" w:cs="Times New Roman"/>
          <w:color w:val="020C22"/>
          <w:sz w:val="30"/>
          <w:szCs w:val="30"/>
          <w:lang w:eastAsia="ru-RU" w:bidi="ar-SA"/>
        </w:rPr>
        <w:t>тов кандидатов, избирательных объединений, а также сведений о поступлении и расходовании средств избирательных фондов в периодических печатных изданиях закрепляется их обязательное размещение на сайтах избирательных комиссий в сети «Интернет».</w:t>
      </w:r>
    </w:p>
    <w:p w:rsidR="004B1940" w:rsidRDefault="004B1940" w:rsidP="00E571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 w:rsidRPr="004B194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З</w:t>
      </w:r>
      <w:r w:rsidRPr="00334201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аконо</w:t>
      </w:r>
      <w:r w:rsidRPr="004B194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проектом </w:t>
      </w:r>
      <w:r w:rsidRPr="00334201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устанавливается, что при проведении выборов политическая партия, выдвинувшая кандидатов, список кандидатов, которые зарегистрированы избирательной комиссией, сможет публиковать свою предвыборную программу не менее чем в одном государственном или муниципальном (соответственно уровню выборов) периодическом печатном </w:t>
      </w:r>
      <w:r w:rsidRPr="00334201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lastRenderedPageBreak/>
        <w:t>издании или размещать ее на своем сайте (ином сайте) в информационно-телекоммуникационной сети "Интернет".</w:t>
      </w:r>
    </w:p>
    <w:p w:rsidR="00E57194" w:rsidRPr="004B1940" w:rsidRDefault="00E57194" w:rsidP="00E571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Кроме того, законопроектом устанавливается порядок использования в агитационных материалах при проведении выборов изображений физического лица и (или) воспроизведение его голоса.</w:t>
      </w:r>
    </w:p>
    <w:p w:rsidR="004B1940" w:rsidRPr="004B1940" w:rsidRDefault="004B1940" w:rsidP="00E57194">
      <w:pPr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</w:p>
    <w:p w:rsidR="004B1940" w:rsidRPr="004B1940" w:rsidRDefault="004B1940" w:rsidP="004B1940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</w:p>
    <w:p w:rsidR="004B1940" w:rsidRPr="004B1940" w:rsidRDefault="004B1940" w:rsidP="004B1940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</w:p>
    <w:p w:rsidR="004B1940" w:rsidRPr="004B1940" w:rsidRDefault="004B1940" w:rsidP="004B1940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</w:p>
    <w:p w:rsidR="004B1940" w:rsidRPr="004B1940" w:rsidRDefault="004B1940" w:rsidP="004B1940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</w:p>
    <w:p w:rsidR="004B1940" w:rsidRPr="004B1940" w:rsidRDefault="004B1940" w:rsidP="004B1940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</w:p>
    <w:p w:rsidR="004B1940" w:rsidRDefault="004B1940" w:rsidP="004B1940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bookmarkStart w:id="0" w:name="_GoBack"/>
      <w:bookmarkEnd w:id="0"/>
    </w:p>
    <w:p w:rsidR="004B1940" w:rsidRDefault="004B1940" w:rsidP="004B1940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3B5375" w:rsidRDefault="003B5375"/>
    <w:sectPr w:rsidR="003B5375" w:rsidSect="00C01AEB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32" w:rsidRDefault="00DD0432" w:rsidP="00C01AEB">
      <w:pPr>
        <w:spacing w:after="0" w:line="240" w:lineRule="auto"/>
      </w:pPr>
      <w:r>
        <w:separator/>
      </w:r>
    </w:p>
  </w:endnote>
  <w:endnote w:type="continuationSeparator" w:id="0">
    <w:p w:rsidR="00DD0432" w:rsidRDefault="00DD0432" w:rsidP="00C0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32" w:rsidRDefault="00DD0432" w:rsidP="00C01AEB">
      <w:pPr>
        <w:spacing w:after="0" w:line="240" w:lineRule="auto"/>
      </w:pPr>
      <w:r>
        <w:separator/>
      </w:r>
    </w:p>
  </w:footnote>
  <w:footnote w:type="continuationSeparator" w:id="0">
    <w:p w:rsidR="00DD0432" w:rsidRDefault="00DD0432" w:rsidP="00C0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259915"/>
      <w:docPartObj>
        <w:docPartGallery w:val="Page Numbers (Top of Page)"/>
        <w:docPartUnique/>
      </w:docPartObj>
    </w:sdtPr>
    <w:sdtContent>
      <w:p w:rsidR="00C01AEB" w:rsidRDefault="00C01A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1AEB" w:rsidRDefault="00C01A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0"/>
    <w:rsid w:val="003B5375"/>
    <w:rsid w:val="00471FCB"/>
    <w:rsid w:val="004B1940"/>
    <w:rsid w:val="00B5230F"/>
    <w:rsid w:val="00C01AEB"/>
    <w:rsid w:val="00C27CA9"/>
    <w:rsid w:val="00CC105A"/>
    <w:rsid w:val="00DD0432"/>
    <w:rsid w:val="00E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D84C2-6A4F-4CD1-8CA9-1388329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40"/>
    <w:pPr>
      <w:spacing w:line="256" w:lineRule="auto"/>
    </w:pPr>
    <w:rPr>
      <w:lang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19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FCB"/>
    <w:rPr>
      <w:rFonts w:ascii="Segoe UI" w:hAnsi="Segoe UI" w:cs="Segoe UI"/>
      <w:sz w:val="18"/>
      <w:szCs w:val="18"/>
      <w:lang w:bidi="pa-IN"/>
    </w:rPr>
  </w:style>
  <w:style w:type="paragraph" w:styleId="a5">
    <w:name w:val="header"/>
    <w:basedOn w:val="a"/>
    <w:link w:val="a6"/>
    <w:uiPriority w:val="99"/>
    <w:unhideWhenUsed/>
    <w:rsid w:val="00C01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AEB"/>
    <w:rPr>
      <w:lang w:bidi="pa-IN"/>
    </w:rPr>
  </w:style>
  <w:style w:type="paragraph" w:styleId="a7">
    <w:name w:val="footer"/>
    <w:basedOn w:val="a"/>
    <w:link w:val="a8"/>
    <w:uiPriority w:val="99"/>
    <w:unhideWhenUsed/>
    <w:rsid w:val="00C01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AEB"/>
    <w:rPr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11</cp:revision>
  <cp:lastPrinted>2026-05-25T14:13:00Z</cp:lastPrinted>
  <dcterms:created xsi:type="dcterms:W3CDTF">2026-05-05T13:19:00Z</dcterms:created>
  <dcterms:modified xsi:type="dcterms:W3CDTF">2026-05-25T14:33:00Z</dcterms:modified>
</cp:coreProperties>
</file>