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sz w:val="28"/>
          <w:szCs w:val="28"/>
          <w:lang w:val="tt-RU"/>
        </w:rPr>
      </w:pPr>
      <w:r>
        <w:rPr>
          <w:rFonts w:cs="Times New Roman"/>
          <w:b/>
          <w:bCs/>
          <w:color w:val="auto"/>
          <w:sz w:val="28"/>
          <w:szCs w:val="28"/>
          <w:lang w:val="tt-RU"/>
        </w:rPr>
        <w:t>«</w:t>
      </w:r>
      <w:r>
        <w:rPr>
          <w:rFonts w:eastAsia="sans-serif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Оешмалар мөлкәтенә салым турында</w:t>
      </w:r>
      <w:r>
        <w:rPr>
          <w:rFonts w:cs="Times New Roman"/>
          <w:b/>
          <w:bCs/>
          <w:color w:val="auto"/>
          <w:sz w:val="28"/>
          <w:szCs w:val="28"/>
          <w:lang w:val="tt-RU"/>
        </w:rPr>
        <w:t>»</w:t>
      </w:r>
    </w:p>
    <w:p>
      <w:pPr>
        <w:pStyle w:val="ConsPlusTitle"/>
        <w:ind w:firstLine="709"/>
        <w:jc w:val="center"/>
        <w:rPr>
          <w:sz w:val="28"/>
          <w:szCs w:val="28"/>
          <w:lang w:val="tt-RU"/>
        </w:rPr>
      </w:pP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tt-RU" w:eastAsia="en-US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tt-RU" w:eastAsia="en-US"/>
        </w:rPr>
        <w:t>Татарстан Республикасы Законының 3 һәм 5 статьяларына үзгәрешләр кертү хакында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tt-RU" w:eastAsia="en-US"/>
        </w:rPr>
        <w:t>»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tt-RU" w:eastAsia="en-US"/>
        </w:rPr>
        <w:t xml:space="preserve"> </w:t>
      </w:r>
    </w:p>
    <w:p>
      <w:pPr>
        <w:pStyle w:val="ConsPlusTitle"/>
        <w:ind w:firstLine="709"/>
        <w:jc w:val="center"/>
        <w:rPr>
          <w:sz w:val="28"/>
          <w:szCs w:val="28"/>
          <w:lang w:val="tt-RU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  <w:lang w:val="tt-RU"/>
        </w:rPr>
        <w:t>Татарстан Республикасы закон проектына</w:t>
      </w:r>
    </w:p>
    <w:p>
      <w:pPr>
        <w:pStyle w:val="Normal"/>
        <w:jc w:val="center"/>
        <w:rPr>
          <w:sz w:val="28"/>
          <w:szCs w:val="28"/>
          <w:lang w:val="tt-RU"/>
        </w:rPr>
      </w:pPr>
      <w:r>
        <w:rPr>
          <w:rFonts w:cs="Times New Roman"/>
          <w:b/>
          <w:color w:val="auto"/>
          <w:sz w:val="28"/>
          <w:szCs w:val="28"/>
          <w:lang w:val="tt-RU"/>
        </w:rPr>
        <w:t>ЧАГЫШТЫРМА ТАБЛИЦА</w:t>
      </w:r>
    </w:p>
    <w:p>
      <w:pPr>
        <w:pStyle w:val="Normal"/>
        <w:jc w:val="center"/>
        <w:rPr>
          <w:b/>
          <w:color w:val="auto"/>
          <w:sz w:val="28"/>
          <w:szCs w:val="28"/>
          <w:lang w:val="tt-RU"/>
        </w:rPr>
      </w:pPr>
      <w:r>
        <w:rPr>
          <w:b/>
          <w:color w:val="auto"/>
          <w:sz w:val="28"/>
          <w:szCs w:val="28"/>
          <w:lang w:val="tt-RU"/>
        </w:rPr>
      </w:r>
    </w:p>
    <w:tbl>
      <w:tblPr>
        <w:tblStyle w:val="3"/>
        <w:tblW w:w="15098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41"/>
        <w:gridCol w:w="4677"/>
        <w:gridCol w:w="5103"/>
      </w:tblGrid>
      <w:tr>
        <w:trPr>
          <w:trHeight w:val="431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tt-RU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tt-RU"/>
              </w:rPr>
              <w:t>п/п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tt-RU"/>
              </w:rPr>
              <w:t>Гамәлдәге</w:t>
            </w:r>
            <w:r>
              <w:rPr>
                <w:color w:val="000000"/>
                <w:sz w:val="24"/>
                <w:szCs w:val="24"/>
                <w:shd w:fill="auto" w:val="clear"/>
                <w:lang w:val="tt-RU"/>
              </w:rPr>
              <w:t xml:space="preserve"> редакция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tt-RU"/>
              </w:rPr>
              <w:t>Тәкъдим ителә торган үзгәрешләр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tt-RU"/>
              </w:rPr>
              <w:t>Тәкъдим ителә торган үзгәрешләр исәпкә алынган р</w:t>
            </w:r>
            <w:r>
              <w:rPr>
                <w:color w:val="000000"/>
                <w:sz w:val="24"/>
                <w:szCs w:val="24"/>
                <w:shd w:fill="auto" w:val="clear"/>
                <w:lang w:val="tt-RU"/>
              </w:rPr>
              <w:t>едакция</w:t>
            </w:r>
          </w:p>
        </w:tc>
      </w:tr>
      <w:tr>
        <w:trPr>
          <w:trHeight w:val="431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-36"/>
              <w:jc w:val="center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tt-RU"/>
              </w:rPr>
              <w:t>3 статья. Салым ташламалары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…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hd w:val="clear" w:fill="FFFFFF"/>
              <w:ind w:hanging="0" w:left="0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     </w:t>
            </w: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2. Салымның исәпләнгән суммасыннан 4,55 процент күләмендәге салым түбәндәге рәвештә түләнә: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…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hd w:val="clear" w:fill="FFFFFF"/>
              <w:ind w:hanging="0" w:left="0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15) Россия Федерациясе Хөкүмәте актлары нигезендә Татарстан Республикасы территориясендәге торак пунктларда газ китерү чараларын гамәлгә ашыру кысаларында 2022 елның 1 гыйнварыннан яңа гына файдалануга тапшырылган 1,2 МПа кадәр, шуны да кертеп, басымлы газ бүлү челтәренең газүткәргечләренә карата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hd w:val="clear" w:fill="FFFFFF"/>
              <w:ind w:hanging="0" w:left="0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оешмалар тарафыннан;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…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>3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 статьяда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>: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а) 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2 өлешнең 15 пунктында 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>«</w:t>
            </w:r>
            <w:r>
              <w:rPr>
                <w:rFonts w:eastAsia="sans-serif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оешмалар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>»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 сүзе алдыннан 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 «</w:t>
            </w:r>
            <w:r>
              <w:rPr>
                <w:rFonts w:eastAsia="sans-serif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Татарстан Республикасында халык</w:t>
            </w:r>
            <w:r>
              <w:rPr>
                <w:rFonts w:eastAsia="sans-serif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ка</w:t>
            </w:r>
            <w:r>
              <w:rPr>
                <w:rFonts w:eastAsia="sans-serif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 табигый газ </w:t>
            </w:r>
            <w:r>
              <w:rPr>
                <w:rFonts w:eastAsia="sans-serif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сата торган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>»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 сүзләрен өстәргә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>;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б) 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түбәндәге эчтәлектәге 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>3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vertAlign w:val="superscript"/>
                <w:lang w:val="tt-RU"/>
              </w:rPr>
              <w:t>3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>өлешне өстәргә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>: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>«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tt-RU"/>
              </w:rPr>
              <w:t>3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vertAlign w:val="superscript"/>
                <w:lang w:val="tt-RU"/>
              </w:rPr>
              <w:t>3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tt-RU"/>
              </w:rPr>
              <w:t xml:space="preserve">. </w:t>
            </w:r>
            <w:r>
              <w:rPr>
                <w:rFonts w:eastAsia="sans-serif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Татарстан Республикасында халык</w:t>
            </w:r>
            <w:r>
              <w:rPr>
                <w:rFonts w:eastAsia="sans-serif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ка</w:t>
            </w:r>
            <w:r>
              <w:rPr>
                <w:rFonts w:eastAsia="sans-serif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 табигый газ </w:t>
            </w:r>
            <w:r>
              <w:rPr>
                <w:rFonts w:eastAsia="sans-serif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сата</w:t>
            </w:r>
            <w:r>
              <w:rPr>
                <w:rFonts w:eastAsia="sans-serif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 </w:t>
            </w:r>
            <w:r>
              <w:rPr>
                <w:rFonts w:eastAsia="sans-serif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торган </w:t>
            </w:r>
            <w:r>
              <w:rPr>
                <w:rFonts w:eastAsia="sans-serif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оешмалар тарафыннан салымның исәпләнгән суммасыннан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tt-RU"/>
              </w:rPr>
              <w:t>72,73</w:t>
            </w:r>
            <w:r>
              <w:rPr>
                <w:rFonts w:eastAsia="sans-serif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 процент күләмендәге салым түләнә,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–</w:t>
            </w:r>
            <w:r>
              <w:rPr>
                <w:rFonts w:eastAsia="Arial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4"/>
                <w:szCs w:val="24"/>
                <w:lang w:val="tt-RU"/>
              </w:rPr>
              <w:t xml:space="preserve"> газ бүлү челтәренең газүткәргечләренә карата</w:t>
            </w:r>
            <w:r>
              <w:rPr>
                <w:rFonts w:eastAsia="Arial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4"/>
                <w:szCs w:val="24"/>
                <w:lang w:val="tt-RU"/>
              </w:rPr>
              <w:t xml:space="preserve">, </w:t>
            </w:r>
            <w:r>
              <w:rPr>
                <w:rFonts w:eastAsia="Arial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4"/>
                <w:szCs w:val="24"/>
                <w:lang w:val="tt-RU"/>
              </w:rPr>
              <w:t>әлеге статьяның 2 өлешендәге 15 пунктында күрсәтелгән мөлкәт объектларыннан тыш</w:t>
            </w:r>
            <w:r>
              <w:rPr>
                <w:rFonts w:eastAsia="Arial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4"/>
                <w:szCs w:val="24"/>
                <w:lang w:val="tt-RU"/>
              </w:rPr>
              <w:t>.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>»;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tt-RU"/>
              </w:rPr>
              <w:t>3 статья. Салым ташламалары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…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hd w:val="clear" w:fill="FFFFFF"/>
              <w:ind w:hanging="0" w:left="0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     </w:t>
            </w: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2. Салымның исәпләнгән суммасыннан 4,55 процент күләмендәге салым түбәндәге рәвештә түләнә: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…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hd w:val="clear" w:fill="FFFFFF"/>
              <w:ind w:firstLine="360" w:left="0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15)  </w:t>
            </w:r>
            <w:r>
              <w:rPr>
                <w:rFonts w:eastAsia="sans-serif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Татарстан Республикасында халык</w:t>
            </w:r>
            <w:r>
              <w:rPr>
                <w:rFonts w:eastAsia="sans-serif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ка</w:t>
            </w:r>
            <w:r>
              <w:rPr>
                <w:rFonts w:eastAsia="sans-serif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 табигый газ </w:t>
            </w:r>
            <w:r>
              <w:rPr>
                <w:rFonts w:eastAsia="sans-serif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сата торган </w:t>
            </w: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оешмалар тарафыннан, - Россия Федерациясе Хөкүмәте актлары нигезендә Татарстан Республикасы территориясендәге торак пунктларда газ китерү чараларын гамәлгә ашыру кысаларында 2022 елның 1 гыйнварыннан яңа гына файдалануга тапшырылган 1,2 МПа кадәр, шуны да кертеп, басымлы газ бүлү челтәренең газүткәргечләренә карата;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…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  <w:lang w:val="tt-RU"/>
              </w:rPr>
              <w:t>3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  <w:vertAlign w:val="superscript"/>
                <w:lang w:val="tt-RU"/>
              </w:rPr>
              <w:t>3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. </w:t>
            </w:r>
            <w:r>
              <w:rPr>
                <w:rFonts w:eastAsia="sans-serif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Татарстан Республикасында халык</w:t>
            </w:r>
            <w:r>
              <w:rPr>
                <w:rFonts w:eastAsia="sans-serif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ка</w:t>
            </w:r>
            <w:r>
              <w:rPr>
                <w:rFonts w:eastAsia="sans-serif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 табигый газ </w:t>
            </w:r>
            <w:r>
              <w:rPr>
                <w:rFonts w:eastAsia="sans-serif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сата торган</w:t>
            </w:r>
            <w:r>
              <w:rPr>
                <w:rFonts w:eastAsia="sans-serif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 оешмалар тарафыннан салымның исәпләнгән суммасыннан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  <w:lang w:val="tt-RU"/>
              </w:rPr>
              <w:t>72,73</w:t>
            </w:r>
            <w:r>
              <w:rPr>
                <w:rFonts w:eastAsia="sans-serif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 процент күләмендәге салым түләнә,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–</w:t>
            </w:r>
            <w:r>
              <w:rPr>
                <w:rFonts w:eastAsia="Arial" w:cs="Times New Roman"/>
                <w:b/>
                <w:bCs/>
                <w:i w:val="false"/>
                <w:iCs w:val="false"/>
                <w:caps w:val="false"/>
                <w:smallCaps w:val="false"/>
                <w:color w:val="auto"/>
                <w:spacing w:val="0"/>
                <w:sz w:val="24"/>
                <w:szCs w:val="24"/>
                <w:lang w:val="tt-RU"/>
              </w:rPr>
              <w:t xml:space="preserve"> газ бүлү челтәренең газүткәргечләренә карата</w:t>
            </w:r>
            <w:r>
              <w:rPr>
                <w:rFonts w:eastAsia="Arial" w:cs="Times New Roman"/>
                <w:b/>
                <w:bCs/>
                <w:i w:val="false"/>
                <w:iCs w:val="false"/>
                <w:caps w:val="false"/>
                <w:smallCaps w:val="false"/>
                <w:color w:val="auto"/>
                <w:spacing w:val="0"/>
                <w:sz w:val="24"/>
                <w:szCs w:val="24"/>
                <w:lang w:val="tt-RU"/>
              </w:rPr>
              <w:t xml:space="preserve">, </w:t>
            </w:r>
            <w:r>
              <w:rPr>
                <w:rFonts w:eastAsia="Arial" w:cs="Times New Roman"/>
                <w:b/>
                <w:bCs/>
                <w:i w:val="false"/>
                <w:iCs w:val="false"/>
                <w:caps w:val="false"/>
                <w:smallCaps w:val="false"/>
                <w:color w:val="auto"/>
                <w:spacing w:val="0"/>
                <w:sz w:val="24"/>
                <w:szCs w:val="24"/>
                <w:lang w:val="tt-RU"/>
              </w:rPr>
              <w:t>әлеге статьяның 2 өлешендәге 15 пунктында күрсәтелгән мөлкәт объектларыннан тыш</w:t>
            </w:r>
            <w:r>
              <w:rPr>
                <w:rFonts w:eastAsia="Arial" w:cs="Times New Roman"/>
                <w:b/>
                <w:bCs/>
                <w:i w:val="false"/>
                <w:iCs w:val="false"/>
                <w:caps w:val="false"/>
                <w:smallCaps w:val="false"/>
                <w:color w:val="auto"/>
                <w:spacing w:val="0"/>
                <w:sz w:val="24"/>
                <w:szCs w:val="24"/>
                <w:lang w:val="tt-RU"/>
              </w:rPr>
              <w:t>.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rFonts w:ascii="Times New Roman" w:hAnsi="Times New Roman" w:eastAsia="Arial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4"/>
                <w:szCs w:val="24"/>
                <w:lang w:val="tt-RU"/>
              </w:rPr>
            </w:pPr>
            <w:r>
              <w:rPr>
                <w:rFonts w:eastAsia="Arial" w:cs="Times New Roman"/>
                <w:b/>
                <w:bCs/>
                <w:i w:val="false"/>
                <w:iCs w:val="false"/>
                <w:caps w:val="false"/>
                <w:smallCaps w:val="false"/>
                <w:color w:val="auto"/>
                <w:spacing w:val="0"/>
                <w:sz w:val="24"/>
                <w:szCs w:val="24"/>
                <w:lang w:val="tt-RU"/>
              </w:rPr>
            </w:r>
          </w:p>
        </w:tc>
      </w:tr>
      <w:tr>
        <w:trPr>
          <w:trHeight w:val="431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-36"/>
              <w:jc w:val="center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2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hd w:val="clear" w:fill="FFFFFF"/>
              <w:ind w:firstLine="360" w:left="0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5 статья. Аерым салым ташламаларының гамәлдә булу сроклары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tt-RU"/>
              </w:rPr>
              <w:t>Түбәндәгеләрне үз көчләрен югалткан дип танырга: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…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hd w:val="clear" w:fill="FFFFFF"/>
              <w:ind w:firstLine="360" w:left="0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10) 2027 елның 1 гыйнварыннан әлеге Законның 3 статьясындагы 1 өлешенең 9 пунктын, 2 өлешенең 8 пунктын;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…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hd w:val="clear" w:fill="FFFFFF"/>
              <w:ind w:firstLine="360" w:left="0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12) 2027 елның 1 гыйнварыннан әлеге Законның 3 статьясындагы 2 өлешенең 15 пунктын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;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…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>5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 статьяда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>: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none"/>
                <w:shd w:fill="auto" w:val="clear"/>
                <w:lang w:val="tt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а) 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10 пунктта 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>«</w:t>
            </w:r>
            <w:r>
              <w:rPr>
                <w:rFonts w:eastAsia="sans-serif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2027 елның 1 гыйнварыннан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» 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>сүзләрен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 «</w:t>
            </w:r>
            <w:r>
              <w:rPr>
                <w:rFonts w:eastAsia="sans-serif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2028 елның 1 гыйнварыннан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>»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 сүзләренә алмаштырырга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>;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б) 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12 пунктта 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>«</w:t>
            </w:r>
            <w:r>
              <w:rPr>
                <w:rFonts w:eastAsia="sans-serif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2027 елның 1 гыйнварыннан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» 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>сүзләрен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 «</w:t>
            </w:r>
            <w:r>
              <w:rPr>
                <w:rFonts w:eastAsia="sans-serif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2032 елның 1 гыйнварыннан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>»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 сүзләренә алмаштырырга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shd w:fill="auto" w:val="clear"/>
                <w:lang w:val="tt-RU"/>
              </w:rPr>
              <w:t>;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в) 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түбәндәге эчтәлектәге 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17 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>пунктны өстәргә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>: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«17) </w:t>
            </w:r>
            <w:r>
              <w:rPr>
                <w:rFonts w:eastAsia="sans-serif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2032 елның 1 гыйнварыннан әлеге Законның 3 статьясындагы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tt-RU"/>
              </w:rPr>
              <w:t>3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vertAlign w:val="superscript"/>
                <w:lang w:val="tt-RU"/>
              </w:rPr>
              <w:t>3</w:t>
            </w:r>
            <w:r>
              <w:rPr>
                <w:rFonts w:eastAsia="sans-serif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 өлешен.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tt-RU"/>
              </w:rPr>
              <w:t>».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hd w:val="clear" w:fill="FFFFFF"/>
              <w:ind w:firstLine="360" w:left="0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5 статья. Аерым салым ташламаларының гамәлдә булу сроклары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tt-RU"/>
              </w:rPr>
              <w:t>Түбәндәгеләрне үз көчләрен югалткан дип танырга: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…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eastAsia="sans-serif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2028 елның 1 гыйнварыннан</w:t>
            </w: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 әлеге Законның 3 статьясындагы 1 өлешенең 9 пунктын, 2 өлешенең 8 пунктын;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…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eastAsia="sans-serif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>2032 елның 1 гыйнварыннан</w:t>
            </w:r>
            <w:r>
              <w:rPr>
                <w:rFonts w:eastAsia="sans-serif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 әлеге Законның 3 статьясындагы 2 өлешенең 15 пунктын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;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tt-RU"/>
              </w:rPr>
              <w:t>…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firstLine="360" w:left="0"/>
              <w:jc w:val="both"/>
              <w:rPr>
                <w:sz w:val="24"/>
                <w:szCs w:val="24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  <w:lang w:val="tt-RU"/>
              </w:rPr>
              <w:t xml:space="preserve">17) </w:t>
            </w:r>
            <w:r>
              <w:rPr>
                <w:rFonts w:eastAsia="sans-serif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2032 елның 1 гыйнварыннан әлеге Законның 3 статьясындагы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  <w:lang w:val="tt-RU"/>
              </w:rPr>
              <w:t>3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  <w:vertAlign w:val="superscript"/>
                <w:lang w:val="tt-RU"/>
              </w:rPr>
              <w:t>3</w:t>
            </w:r>
            <w:r>
              <w:rPr>
                <w:rFonts w:eastAsia="sans-serif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tt-RU" w:eastAsia="zh-CN" w:bidi="ar-SA"/>
              </w:rPr>
              <w:t xml:space="preserve"> өлешен.</w:t>
            </w:r>
          </w:p>
          <w:p>
            <w:pPr>
              <w:pStyle w:val="Normal"/>
              <w:widowControl w:val="false"/>
              <w:ind w:firstLine="417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shd w:fill="auto" w:val="clear"/>
                <w:lang w:val="tt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  <w:lang w:val="tt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cs="Times New Roman"/>
          <w:color w:val="auto"/>
          <w:sz w:val="28"/>
          <w:szCs w:val="28"/>
          <w:lang w:val="tt-RU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567" w:gutter="0" w:header="750" w:top="1320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bookmarkStart w:id="1" w:name="PageNumWizard_HEADER_Базовый2_Копия_1_Ко"/>
    <w:r>
      <w:rPr>
        <w:sz w:val="28"/>
        <w:szCs w:val="28"/>
        <w:lang w:val="tt-RU"/>
      </w:rPr>
      <w:fldChar w:fldCharType="begin"/>
    </w:r>
    <w:r>
      <w:rPr>
        <w:sz w:val="28"/>
        <w:szCs w:val="28"/>
        <w:lang w:val="tt-RU"/>
      </w:rPr>
      <w:instrText xml:space="preserve"> PAGE </w:instrText>
    </w:r>
    <w:r>
      <w:rPr>
        <w:sz w:val="28"/>
        <w:szCs w:val="28"/>
        <w:lang w:val="tt-RU"/>
      </w:rPr>
      <w:fldChar w:fldCharType="separate"/>
    </w:r>
    <w:r>
      <w:rPr>
        <w:sz w:val="28"/>
        <w:szCs w:val="28"/>
        <w:lang w:val="tt-RU"/>
      </w:rPr>
      <w:t>2</w:t>
    </w:r>
    <w:r>
      <w:rPr>
        <w:sz w:val="28"/>
        <w:szCs w:val="28"/>
        <w:lang w:val="tt-RU"/>
      </w:rPr>
      <w:fldChar w:fldCharType="end"/>
    </w:r>
    <w:bookmarkEnd w:id="1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bookmarkStart w:id="2" w:name="PageNumWizard_HEADER_Базовый2_Копия_1"/>
    <w:r>
      <w:rPr>
        <w:sz w:val="28"/>
        <w:szCs w:val="28"/>
        <w:lang w:val="tt-RU"/>
      </w:rPr>
      <w:fldChar w:fldCharType="begin"/>
    </w:r>
    <w:r>
      <w:rPr>
        <w:sz w:val="28"/>
        <w:szCs w:val="28"/>
        <w:lang w:val="tt-RU"/>
      </w:rPr>
      <w:instrText xml:space="preserve"> PAGE </w:instrText>
    </w:r>
    <w:r>
      <w:rPr>
        <w:sz w:val="28"/>
        <w:szCs w:val="28"/>
        <w:lang w:val="tt-RU"/>
      </w:rPr>
      <w:fldChar w:fldCharType="separate"/>
    </w:r>
    <w:r>
      <w:rPr>
        <w:sz w:val="28"/>
        <w:szCs w:val="28"/>
        <w:lang w:val="tt-RU"/>
      </w:rPr>
      <w:t>0</w:t>
    </w:r>
    <w:r>
      <w:rPr>
        <w:sz w:val="28"/>
        <w:szCs w:val="28"/>
        <w:lang w:val="tt-RU"/>
      </w:rPr>
      <w:fldChar w:fldCharType="end"/>
    </w:r>
    <w:bookmarkEnd w:id="2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  <w:lang w:val="tt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suff w:val="space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2"/>
      <w:numFmt w:val="decimal"/>
      <w:suff w:val="space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360"/>
  <w:evenAndOddHeaders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tt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ascii="Times New Roman" w:hAnsi="Times New Roman" w:cs="Mang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5" w:customStyle="1">
    <w:name w:val="Указатель"/>
    <w:basedOn w:val="Normal"/>
    <w:uiPriority w:val="0"/>
    <w:qFormat/>
    <w:pPr>
      <w:suppressLineNumbers/>
    </w:pPr>
    <w:rPr>
      <w:rFonts w:ascii="Times New Roman" w:hAnsi="Times New Roman" w:cs="Mangal"/>
    </w:rPr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user"/>
    <w:uiPriority w:val="0"/>
    <w:qFormat/>
    <w:pPr>
      <w:suppressLineNumbers/>
    </w:pPr>
    <w:rPr/>
  </w:style>
  <w:style w:type="paragraph" w:styleId="user" w:customStyle="1">
    <w:name w:val="Колонтитулы (user)"/>
    <w:basedOn w:val="Normal"/>
    <w:uiPriority w:val="0"/>
    <w:qFormat/>
    <w:pPr>
      <w:suppressLineNumbers/>
      <w:tabs>
        <w:tab w:val="clear" w:pos="708"/>
        <w:tab w:val="center" w:pos="7568" w:leader="none"/>
        <w:tab w:val="right" w:pos="15137" w:leader="none"/>
      </w:tabs>
    </w:pPr>
    <w:rPr/>
  </w:style>
  <w:style w:type="paragraph" w:styleId="user1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ConsPlusNormal" w:customStyle="1">
    <w:name w:val="ConsPlusNormal"/>
    <w:uiPriority w:val="0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user2" w:customStyle="1">
    <w:name w:val="Содержимое таблицы (user)"/>
    <w:basedOn w:val="Normal"/>
    <w:uiPriority w:val="0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uiPriority w:val="0"/>
    <w:qFormat/>
    <w:pPr>
      <w:suppressLineNumbers/>
      <w:jc w:val="center"/>
    </w:pPr>
    <w:rPr>
      <w:b/>
      <w:bCs/>
    </w:rPr>
  </w:style>
  <w:style w:type="paragraph" w:styleId="ConsPlusTitle" w:customStyle="1">
    <w:name w:val="ConsPlusTitle"/>
    <w:uiPriority w:val="0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ource Han Sans CN Regular" w:cs="Arial"/>
      <w:b/>
      <w:bCs/>
      <w:color w:val="auto"/>
      <w:kern w:val="2"/>
      <w:sz w:val="24"/>
      <w:szCs w:val="24"/>
      <w:lang w:val="ru-RU" w:eastAsia="ru-RU" w:bidi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LibreOffice/25.2.6.2$Linux_X86_64 LibreOffice_project/520$Build-2</Application>
  <AppVersion>15.0000</AppVersion>
  <Pages>2</Pages>
  <Words>404</Words>
  <Characters>2609</Characters>
  <CharactersWithSpaces>2976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2023-05-30T08:02:00Z</dcterms:created>
  <dc:creator>Kazanceva</dc:creator>
  <dc:description/>
  <dc:language>ru-RU</dc:language>
  <cp:lastModifiedBy/>
  <dcterms:modified xsi:type="dcterms:W3CDTF">2026-06-18T10:23:16Z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0C0ACBE18A0A4CA89CA7BF32FCB3A5CF_13</vt:lpwstr>
  </property>
  <property fmtid="{D5CDD505-2E9C-101B-9397-08002B2CF9AE}" pid="3" name="KSOProductBuildVer">
    <vt:lpwstr>1049-12.1.0.26372</vt:lpwstr>
  </property>
  <property fmtid="{D5CDD505-2E9C-101B-9397-08002B2CF9AE}" pid="4" name="KSOTemplateDocerSaveRecord">
    <vt:lpwstr>eyJoZGlkIjoiN2M0NmMyOTMwNTBhNTYxMjAzMjcyMTM0YzNjYjBlYjEiLCJ1c2VySWQiOiI4NDIyOTQzNjYxNzkifQ==</vt:lpwstr>
  </property>
</Properties>
</file>