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CD7" w:rsidRPr="00943E31" w:rsidRDefault="00B77CD7" w:rsidP="00B77CD7">
      <w:pPr>
        <w:shd w:val="clear" w:color="auto" w:fill="FFFFFF"/>
        <w:jc w:val="center"/>
        <w:rPr>
          <w:rFonts w:eastAsia="Arial"/>
          <w:b/>
          <w:sz w:val="28"/>
          <w:szCs w:val="28"/>
          <w:shd w:val="clear" w:color="auto" w:fill="FFFFFF"/>
          <w:lang w:val="tt-RU" w:eastAsia="zh-CN"/>
        </w:rPr>
      </w:pPr>
      <w:r w:rsidRPr="00943E31">
        <w:rPr>
          <w:b/>
          <w:sz w:val="28"/>
          <w:szCs w:val="28"/>
          <w:lang w:val="tt-RU"/>
        </w:rPr>
        <w:t>«</w:t>
      </w:r>
      <w:r w:rsidRPr="00943E31">
        <w:rPr>
          <w:rFonts w:eastAsia="Arial"/>
          <w:b/>
          <w:sz w:val="28"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</w:t>
      </w:r>
    </w:p>
    <w:p w:rsidR="00A50AF0" w:rsidRDefault="00B77CD7" w:rsidP="00B77CD7">
      <w:pPr>
        <w:jc w:val="center"/>
        <w:rPr>
          <w:b/>
          <w:sz w:val="28"/>
          <w:szCs w:val="28"/>
          <w:lang w:val="tt-RU"/>
        </w:rPr>
      </w:pPr>
      <w:r w:rsidRPr="00943E31">
        <w:rPr>
          <w:rFonts w:eastAsia="Arial"/>
          <w:b/>
          <w:sz w:val="28"/>
          <w:szCs w:val="28"/>
          <w:shd w:val="clear" w:color="auto" w:fill="FFFFFF"/>
          <w:lang w:val="tt-RU" w:eastAsia="zh-CN"/>
        </w:rPr>
        <w:t xml:space="preserve"> яңадан бүлү турында</w:t>
      </w:r>
      <w:r w:rsidRPr="00943E31">
        <w:rPr>
          <w:b/>
          <w:sz w:val="28"/>
          <w:szCs w:val="28"/>
          <w:lang w:val="tt-RU"/>
        </w:rPr>
        <w:t>» Татарстан Республикасы Законын</w:t>
      </w:r>
      <w:r>
        <w:rPr>
          <w:b/>
          <w:sz w:val="28"/>
          <w:szCs w:val="28"/>
          <w:lang w:val="tt-RU"/>
        </w:rPr>
        <w:t xml:space="preserve">ың </w:t>
      </w:r>
    </w:p>
    <w:p w:rsidR="00A50AF0" w:rsidRDefault="00B77CD7" w:rsidP="00B77CD7">
      <w:pPr>
        <w:jc w:val="center"/>
        <w:rPr>
          <w:b/>
          <w:sz w:val="28"/>
          <w:szCs w:val="28"/>
          <w:lang w:val="tt-RU"/>
        </w:rPr>
      </w:pPr>
      <w:r>
        <w:rPr>
          <w:b/>
          <w:sz w:val="28"/>
          <w:szCs w:val="28"/>
          <w:lang w:val="tt-RU"/>
        </w:rPr>
        <w:t>5 статьясын</w:t>
      </w:r>
      <w:r w:rsidRPr="00943E31">
        <w:rPr>
          <w:b/>
          <w:sz w:val="28"/>
          <w:szCs w:val="28"/>
          <w:lang w:val="tt-RU"/>
        </w:rPr>
        <w:t>а үзгәреш кертү хакында»</w:t>
      </w:r>
      <w:r w:rsidR="00586AF5" w:rsidRPr="000943F1">
        <w:rPr>
          <w:b/>
          <w:sz w:val="28"/>
          <w:szCs w:val="28"/>
          <w:lang w:val="tt-RU"/>
        </w:rPr>
        <w:t xml:space="preserve"> Татарстан Республикасы </w:t>
      </w:r>
    </w:p>
    <w:p w:rsidR="00A50AF0" w:rsidRDefault="00586AF5" w:rsidP="00B77CD7">
      <w:pPr>
        <w:jc w:val="center"/>
        <w:rPr>
          <w:b/>
          <w:sz w:val="28"/>
          <w:szCs w:val="28"/>
          <w:lang w:val="tt-RU"/>
        </w:rPr>
      </w:pPr>
      <w:r w:rsidRPr="000943F1">
        <w:rPr>
          <w:b/>
          <w:sz w:val="28"/>
          <w:szCs w:val="28"/>
          <w:lang w:val="tt-RU"/>
        </w:rPr>
        <w:t xml:space="preserve">законын кабул итүгә бәйле рәвештә үз көчләрен югалтуы танылырга, туктатып торылырга, үзгәртелергә яисә кабул ителергә тиешле Татарстан Республикасы законнары һәм башка норматив хокукый актлары </w:t>
      </w:r>
    </w:p>
    <w:p w:rsidR="00541F69" w:rsidRPr="000943F1" w:rsidRDefault="00586AF5" w:rsidP="00B77CD7">
      <w:pPr>
        <w:jc w:val="center"/>
        <w:rPr>
          <w:b/>
          <w:sz w:val="28"/>
          <w:szCs w:val="28"/>
          <w:lang w:val="tt-RU"/>
        </w:rPr>
      </w:pPr>
      <w:r w:rsidRPr="000943F1">
        <w:rPr>
          <w:b/>
          <w:sz w:val="28"/>
          <w:szCs w:val="28"/>
          <w:lang w:val="tt-RU"/>
        </w:rPr>
        <w:t>исемлеге</w:t>
      </w:r>
    </w:p>
    <w:p w:rsidR="00586AF5" w:rsidRPr="000719A2" w:rsidRDefault="00586AF5" w:rsidP="00586AF5">
      <w:pPr>
        <w:autoSpaceDE w:val="0"/>
        <w:autoSpaceDN w:val="0"/>
        <w:adjustRightInd w:val="0"/>
        <w:jc w:val="center"/>
        <w:rPr>
          <w:szCs w:val="28"/>
          <w:lang w:val="tt-RU"/>
        </w:rPr>
      </w:pPr>
    </w:p>
    <w:p w:rsidR="00541F69" w:rsidRPr="00B77CD7" w:rsidRDefault="00B77CD7" w:rsidP="00B77CD7">
      <w:pPr>
        <w:shd w:val="clear" w:color="auto" w:fill="FFFFFF"/>
        <w:ind w:firstLine="709"/>
        <w:jc w:val="both"/>
        <w:rPr>
          <w:sz w:val="28"/>
          <w:szCs w:val="28"/>
          <w:lang w:val="tt-RU"/>
        </w:rPr>
      </w:pPr>
      <w:r w:rsidRPr="00B77CD7">
        <w:rPr>
          <w:sz w:val="28"/>
          <w:szCs w:val="28"/>
          <w:lang w:val="tt-RU"/>
        </w:rPr>
        <w:t>«</w:t>
      </w:r>
      <w:r w:rsidRPr="00B77CD7">
        <w:rPr>
          <w:rFonts w:eastAsia="Arial"/>
          <w:sz w:val="28"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 яңадан бүлү турында</w:t>
      </w:r>
      <w:r w:rsidRPr="00B77CD7">
        <w:rPr>
          <w:sz w:val="28"/>
          <w:szCs w:val="28"/>
          <w:lang w:val="tt-RU"/>
        </w:rPr>
        <w:t>» Татарстан Республикасы Законының 5 статьясына үзгәреш кертү хакында»</w:t>
      </w:r>
      <w:r w:rsidR="00541F69" w:rsidRPr="00B77CD7">
        <w:rPr>
          <w:bCs/>
          <w:sz w:val="28"/>
          <w:szCs w:val="28"/>
          <w:lang w:val="tt-RU"/>
        </w:rPr>
        <w:t xml:space="preserve"> Татарстан Республикасы законын </w:t>
      </w:r>
      <w:r w:rsidR="00541F69" w:rsidRPr="00B77CD7">
        <w:rPr>
          <w:sz w:val="28"/>
          <w:szCs w:val="28"/>
          <w:lang w:val="tt-RU"/>
        </w:rPr>
        <w:t>кабул итү</w:t>
      </w:r>
      <w:r w:rsidR="00137714" w:rsidRPr="00B77CD7">
        <w:rPr>
          <w:sz w:val="28"/>
          <w:szCs w:val="28"/>
          <w:lang w:val="tt-RU"/>
        </w:rPr>
        <w:t>гә бәйле рәвештә</w:t>
      </w:r>
      <w:r w:rsidR="00541F69" w:rsidRPr="00B77CD7">
        <w:rPr>
          <w:sz w:val="28"/>
          <w:szCs w:val="28"/>
          <w:lang w:val="tt-RU"/>
        </w:rPr>
        <w:t xml:space="preserve"> </w:t>
      </w:r>
      <w:r w:rsidR="00497EF0" w:rsidRPr="00B77CD7">
        <w:rPr>
          <w:sz w:val="28"/>
          <w:szCs w:val="28"/>
          <w:lang w:val="tt-RU"/>
        </w:rPr>
        <w:t xml:space="preserve">Татарстан Республикасы законнарының </w:t>
      </w:r>
      <w:r w:rsidRPr="00B77CD7">
        <w:rPr>
          <w:sz w:val="28"/>
          <w:szCs w:val="28"/>
          <w:lang w:val="tt-RU"/>
        </w:rPr>
        <w:t xml:space="preserve">һәм башка норматив хокукый актларының </w:t>
      </w:r>
      <w:r w:rsidR="00497EF0" w:rsidRPr="00B77CD7">
        <w:rPr>
          <w:sz w:val="28"/>
          <w:szCs w:val="28"/>
          <w:lang w:val="tt-RU"/>
        </w:rPr>
        <w:t xml:space="preserve">үз көчләрен югалтуын тану, аларны туктатып тору, үзгәртү яисә </w:t>
      </w:r>
      <w:r w:rsidR="00B20671" w:rsidRPr="00B77CD7">
        <w:rPr>
          <w:sz w:val="28"/>
          <w:szCs w:val="28"/>
          <w:lang w:val="tt-RU"/>
        </w:rPr>
        <w:t>башка</w:t>
      </w:r>
      <w:r w:rsidR="003C2860" w:rsidRPr="00B77CD7">
        <w:rPr>
          <w:sz w:val="28"/>
          <w:szCs w:val="28"/>
          <w:lang w:val="tt-RU"/>
        </w:rPr>
        <w:t>ларын</w:t>
      </w:r>
      <w:r w:rsidR="00497EF0" w:rsidRPr="00B77CD7">
        <w:rPr>
          <w:sz w:val="28"/>
          <w:szCs w:val="28"/>
          <w:lang w:val="tt-RU"/>
        </w:rPr>
        <w:t xml:space="preserve"> кабул итү таләп ителми.</w:t>
      </w:r>
    </w:p>
    <w:sectPr w:rsidR="00541F69" w:rsidRPr="00B77CD7" w:rsidSect="00DD240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C69" w:rsidRDefault="00E60C69" w:rsidP="00DD240A">
      <w:r>
        <w:separator/>
      </w:r>
    </w:p>
  </w:endnote>
  <w:endnote w:type="continuationSeparator" w:id="0">
    <w:p w:rsidR="00E60C69" w:rsidRDefault="00E60C69" w:rsidP="00DD2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L_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okChamp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C69" w:rsidRDefault="00E60C69" w:rsidP="00DD240A">
      <w:r>
        <w:separator/>
      </w:r>
    </w:p>
  </w:footnote>
  <w:footnote w:type="continuationSeparator" w:id="0">
    <w:p w:rsidR="00E60C69" w:rsidRDefault="00E60C69" w:rsidP="00DD24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26407"/>
      <w:docPartObj>
        <w:docPartGallery w:val="Page Numbers (Top of Page)"/>
        <w:docPartUnique/>
      </w:docPartObj>
    </w:sdtPr>
    <w:sdtContent>
      <w:p w:rsidR="00DD240A" w:rsidRDefault="001B2681">
        <w:pPr>
          <w:pStyle w:val="a6"/>
          <w:jc w:val="center"/>
        </w:pPr>
        <w:fldSimple w:instr=" PAGE   \* MERGEFORMAT ">
          <w:r w:rsidR="00B77CD7">
            <w:rPr>
              <w:noProof/>
            </w:rPr>
            <w:t>2</w:t>
          </w:r>
        </w:fldSimple>
      </w:p>
    </w:sdtContent>
  </w:sdt>
  <w:p w:rsidR="00DD240A" w:rsidRDefault="00DD240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E016B"/>
    <w:multiLevelType w:val="hybridMultilevel"/>
    <w:tmpl w:val="5D2834DE"/>
    <w:lvl w:ilvl="0" w:tplc="D6AC2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F69"/>
    <w:rsid w:val="00032EF8"/>
    <w:rsid w:val="00065CB5"/>
    <w:rsid w:val="000719A2"/>
    <w:rsid w:val="000943F1"/>
    <w:rsid w:val="000A4494"/>
    <w:rsid w:val="000E1192"/>
    <w:rsid w:val="001243DE"/>
    <w:rsid w:val="00137714"/>
    <w:rsid w:val="00144A8A"/>
    <w:rsid w:val="00180DBB"/>
    <w:rsid w:val="001B2681"/>
    <w:rsid w:val="001C22FA"/>
    <w:rsid w:val="00224CEC"/>
    <w:rsid w:val="00234A1F"/>
    <w:rsid w:val="002A36F6"/>
    <w:rsid w:val="002C6E1C"/>
    <w:rsid w:val="00326A9E"/>
    <w:rsid w:val="003C2860"/>
    <w:rsid w:val="003D74F9"/>
    <w:rsid w:val="00484495"/>
    <w:rsid w:val="00497EF0"/>
    <w:rsid w:val="004C79CE"/>
    <w:rsid w:val="00502E21"/>
    <w:rsid w:val="005032FF"/>
    <w:rsid w:val="005216CC"/>
    <w:rsid w:val="00521DB2"/>
    <w:rsid w:val="00541F69"/>
    <w:rsid w:val="0055082A"/>
    <w:rsid w:val="00586AF5"/>
    <w:rsid w:val="005A05D6"/>
    <w:rsid w:val="005D3F70"/>
    <w:rsid w:val="005D68EF"/>
    <w:rsid w:val="005F2E53"/>
    <w:rsid w:val="00602412"/>
    <w:rsid w:val="00644CD0"/>
    <w:rsid w:val="006609EF"/>
    <w:rsid w:val="006B2AB9"/>
    <w:rsid w:val="00716E35"/>
    <w:rsid w:val="007650DC"/>
    <w:rsid w:val="0078223E"/>
    <w:rsid w:val="00790FA0"/>
    <w:rsid w:val="00791E73"/>
    <w:rsid w:val="007955B8"/>
    <w:rsid w:val="007C0CD4"/>
    <w:rsid w:val="007D2131"/>
    <w:rsid w:val="00814D72"/>
    <w:rsid w:val="00821819"/>
    <w:rsid w:val="00822F2B"/>
    <w:rsid w:val="008375F1"/>
    <w:rsid w:val="00850AB8"/>
    <w:rsid w:val="00861807"/>
    <w:rsid w:val="008F2A95"/>
    <w:rsid w:val="00933505"/>
    <w:rsid w:val="00971B0B"/>
    <w:rsid w:val="009872A6"/>
    <w:rsid w:val="009941FC"/>
    <w:rsid w:val="009D1A03"/>
    <w:rsid w:val="00A161C0"/>
    <w:rsid w:val="00A32CA6"/>
    <w:rsid w:val="00A50AF0"/>
    <w:rsid w:val="00A522C1"/>
    <w:rsid w:val="00A72B3D"/>
    <w:rsid w:val="00A82AFA"/>
    <w:rsid w:val="00AD53A4"/>
    <w:rsid w:val="00AF7C82"/>
    <w:rsid w:val="00B1594A"/>
    <w:rsid w:val="00B20671"/>
    <w:rsid w:val="00B5585A"/>
    <w:rsid w:val="00B77CD7"/>
    <w:rsid w:val="00B90DDE"/>
    <w:rsid w:val="00B93B30"/>
    <w:rsid w:val="00BB2200"/>
    <w:rsid w:val="00BC616A"/>
    <w:rsid w:val="00BE2BEB"/>
    <w:rsid w:val="00C0138C"/>
    <w:rsid w:val="00C02198"/>
    <w:rsid w:val="00C5293A"/>
    <w:rsid w:val="00CB6AD9"/>
    <w:rsid w:val="00CD6BAF"/>
    <w:rsid w:val="00D203D7"/>
    <w:rsid w:val="00DA7BE2"/>
    <w:rsid w:val="00DD240A"/>
    <w:rsid w:val="00DD681E"/>
    <w:rsid w:val="00DF4BD5"/>
    <w:rsid w:val="00E074FA"/>
    <w:rsid w:val="00E07F2E"/>
    <w:rsid w:val="00E12026"/>
    <w:rsid w:val="00E33A74"/>
    <w:rsid w:val="00E60C69"/>
    <w:rsid w:val="00E639A0"/>
    <w:rsid w:val="00E7462A"/>
    <w:rsid w:val="00E80F06"/>
    <w:rsid w:val="00E85E13"/>
    <w:rsid w:val="00EC58B1"/>
    <w:rsid w:val="00ED35AA"/>
    <w:rsid w:val="00F217F3"/>
    <w:rsid w:val="00F338F7"/>
    <w:rsid w:val="00F47BD1"/>
    <w:rsid w:val="00F51A02"/>
    <w:rsid w:val="00F54639"/>
    <w:rsid w:val="00F624F5"/>
    <w:rsid w:val="00F849EE"/>
    <w:rsid w:val="00F95A8C"/>
    <w:rsid w:val="00FC0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7B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541F69"/>
    <w:pPr>
      <w:autoSpaceDN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3">
    <w:name w:val="Body Text Indent 3"/>
    <w:basedOn w:val="a"/>
    <w:rsid w:val="00541F69"/>
    <w:pPr>
      <w:spacing w:line="360" w:lineRule="auto"/>
      <w:ind w:firstLine="720"/>
      <w:jc w:val="both"/>
    </w:pPr>
    <w:rPr>
      <w:rFonts w:ascii="SL_Times New Roman" w:hAnsi="SL_Times New Roman"/>
      <w:sz w:val="28"/>
      <w:szCs w:val="20"/>
      <w:lang w:val="be-BY"/>
    </w:rPr>
  </w:style>
  <w:style w:type="paragraph" w:styleId="a3">
    <w:name w:val="Balloon Text"/>
    <w:basedOn w:val="a"/>
    <w:link w:val="a4"/>
    <w:semiHidden/>
    <w:rsid w:val="0078223E"/>
    <w:pPr>
      <w:jc w:val="center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78223E"/>
    <w:rPr>
      <w:rFonts w:ascii="Tahoma" w:hAnsi="Tahoma"/>
      <w:sz w:val="16"/>
      <w:szCs w:val="16"/>
      <w:lang w:bidi="ar-SA"/>
    </w:rPr>
  </w:style>
  <w:style w:type="paragraph" w:customStyle="1" w:styleId="ConsPlusTitle">
    <w:name w:val="ConsPlusTitle"/>
    <w:rsid w:val="00C0138C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styleId="a5">
    <w:name w:val="List Paragraph"/>
    <w:basedOn w:val="a"/>
    <w:uiPriority w:val="34"/>
    <w:qFormat/>
    <w:rsid w:val="00AD53A4"/>
    <w:pPr>
      <w:ind w:left="720"/>
      <w:contextualSpacing/>
    </w:pPr>
  </w:style>
  <w:style w:type="paragraph" w:styleId="a6">
    <w:name w:val="header"/>
    <w:basedOn w:val="a"/>
    <w:link w:val="a7"/>
    <w:uiPriority w:val="99"/>
    <w:rsid w:val="00DD24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240A"/>
    <w:rPr>
      <w:sz w:val="24"/>
      <w:szCs w:val="24"/>
    </w:rPr>
  </w:style>
  <w:style w:type="paragraph" w:styleId="a8">
    <w:name w:val="footer"/>
    <w:basedOn w:val="a"/>
    <w:link w:val="a9"/>
    <w:rsid w:val="00DD24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D240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“Татарстан Республикасы муниципаль районнарының җирле үзидарә органнарына муниципаль районга керүче җирлекләрдән Татарстан Республикасы муниципаль норматив хокукый актлары регистрын алып бару өчен кирәкле мәгълүмат җыю буенча Татарстан Республикасының дә</vt:lpstr>
    </vt:vector>
  </TitlesOfParts>
  <Company>ГС РТ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“Татарстан Республикасы муниципаль районнарының җирле үзидарә органнарына муниципаль районга керүче җирлекләрдән Татарстан Республикасы муниципаль норматив хокукый актлары регистрын алып бару өчен кирәкле мәгълүмат җыю буенча Татарстан Республикасының дә</dc:title>
  <dc:creator>Husainova_L</dc:creator>
  <cp:lastModifiedBy>ismagilova.gulnaz</cp:lastModifiedBy>
  <cp:revision>3</cp:revision>
  <dcterms:created xsi:type="dcterms:W3CDTF">2024-09-16T07:02:00Z</dcterms:created>
  <dcterms:modified xsi:type="dcterms:W3CDTF">2026-09-03T13:33:00Z</dcterms:modified>
</cp:coreProperties>
</file>