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2755A" w:rsidRPr="00320CFD" w:rsidRDefault="00C2755A" w:rsidP="00C2755A">
      <w:pPr>
        <w:tabs>
          <w:tab w:val="left" w:pos="9923"/>
        </w:tabs>
        <w:ind w:right="282"/>
        <w:jc w:val="center"/>
        <w:rPr>
          <w:b/>
          <w:bCs/>
          <w:sz w:val="28"/>
          <w:szCs w:val="28"/>
          <w:lang w:val="tt-RU"/>
        </w:rPr>
      </w:pPr>
      <w:r w:rsidRPr="00C17AA8">
        <w:rPr>
          <w:rFonts w:eastAsia="Calibri"/>
          <w:b/>
          <w:color w:val="000000"/>
          <w:sz w:val="28"/>
          <w:szCs w:val="28"/>
          <w:lang w:val="tt-RU"/>
        </w:rPr>
        <w:t xml:space="preserve">«Татарстан Республикасында гражданнарның сәламәтлеген саклау өлкәсендәге аерым мәсьәләләрне җайга салу турында» Татарстан Республикасы Законының </w:t>
      </w:r>
      <w:r>
        <w:rPr>
          <w:rFonts w:eastAsia="Calibri"/>
          <w:b/>
          <w:color w:val="000000"/>
          <w:sz w:val="28"/>
          <w:szCs w:val="28"/>
          <w:lang w:val="tt-RU"/>
        </w:rPr>
        <w:t>25 статьяс</w:t>
      </w:r>
      <w:r w:rsidRPr="00C17AA8">
        <w:rPr>
          <w:rFonts w:eastAsia="Calibri"/>
          <w:b/>
          <w:color w:val="000000"/>
          <w:sz w:val="28"/>
          <w:szCs w:val="28"/>
          <w:lang w:val="tt-RU"/>
        </w:rPr>
        <w:t>ына үзгәрешләр кертү хакында</w:t>
      </w:r>
      <w:r>
        <w:rPr>
          <w:rFonts w:eastAsia="Calibri"/>
          <w:b/>
          <w:color w:val="000000"/>
          <w:sz w:val="28"/>
          <w:szCs w:val="28"/>
          <w:lang w:val="tt-RU"/>
        </w:rPr>
        <w:t xml:space="preserve">» Татарстан Республикасы законын </w:t>
      </w:r>
      <w:r w:rsidRPr="00320CFD">
        <w:rPr>
          <w:b/>
          <w:bCs/>
          <w:sz w:val="28"/>
          <w:szCs w:val="28"/>
        </w:rPr>
        <w:t xml:space="preserve">кабул </w:t>
      </w:r>
      <w:proofErr w:type="spellStart"/>
      <w:r w:rsidRPr="00320CFD">
        <w:rPr>
          <w:b/>
          <w:bCs/>
          <w:sz w:val="28"/>
          <w:szCs w:val="28"/>
        </w:rPr>
        <w:t>итүгә</w:t>
      </w:r>
      <w:proofErr w:type="spellEnd"/>
      <w:r w:rsidRPr="00320CFD">
        <w:rPr>
          <w:b/>
          <w:bCs/>
          <w:sz w:val="28"/>
          <w:szCs w:val="28"/>
        </w:rPr>
        <w:t xml:space="preserve"> </w:t>
      </w:r>
      <w:proofErr w:type="spellStart"/>
      <w:r w:rsidRPr="00320CFD">
        <w:rPr>
          <w:b/>
          <w:bCs/>
          <w:sz w:val="28"/>
          <w:szCs w:val="28"/>
        </w:rPr>
        <w:t>бәйле</w:t>
      </w:r>
      <w:proofErr w:type="spellEnd"/>
      <w:r w:rsidRPr="00320CFD">
        <w:rPr>
          <w:b/>
          <w:bCs/>
          <w:sz w:val="28"/>
          <w:szCs w:val="28"/>
        </w:rPr>
        <w:t xml:space="preserve"> </w:t>
      </w:r>
      <w:proofErr w:type="spellStart"/>
      <w:r w:rsidRPr="00320CFD">
        <w:rPr>
          <w:b/>
          <w:bCs/>
          <w:sz w:val="28"/>
          <w:szCs w:val="28"/>
        </w:rPr>
        <w:t>рәвештә</w:t>
      </w:r>
      <w:proofErr w:type="spellEnd"/>
      <w:r w:rsidRPr="00320CFD">
        <w:rPr>
          <w:b/>
          <w:bCs/>
          <w:sz w:val="28"/>
          <w:szCs w:val="28"/>
        </w:rPr>
        <w:t xml:space="preserve"> </w:t>
      </w:r>
      <w:proofErr w:type="spellStart"/>
      <w:r w:rsidRPr="00320CFD">
        <w:rPr>
          <w:b/>
          <w:bCs/>
          <w:sz w:val="28"/>
          <w:szCs w:val="28"/>
        </w:rPr>
        <w:t>үз</w:t>
      </w:r>
      <w:proofErr w:type="spellEnd"/>
      <w:r w:rsidRPr="00320CFD">
        <w:rPr>
          <w:b/>
          <w:bCs/>
          <w:sz w:val="28"/>
          <w:szCs w:val="28"/>
        </w:rPr>
        <w:t xml:space="preserve"> </w:t>
      </w:r>
      <w:proofErr w:type="spellStart"/>
      <w:r w:rsidRPr="00320CFD">
        <w:rPr>
          <w:b/>
          <w:bCs/>
          <w:sz w:val="28"/>
          <w:szCs w:val="28"/>
        </w:rPr>
        <w:t>көчен</w:t>
      </w:r>
      <w:proofErr w:type="spellEnd"/>
      <w:r w:rsidRPr="00320CFD">
        <w:rPr>
          <w:b/>
          <w:bCs/>
          <w:sz w:val="28"/>
          <w:szCs w:val="28"/>
        </w:rPr>
        <w:t xml:space="preserve"> </w:t>
      </w:r>
      <w:proofErr w:type="spellStart"/>
      <w:r w:rsidRPr="00320CFD">
        <w:rPr>
          <w:b/>
          <w:bCs/>
          <w:sz w:val="28"/>
          <w:szCs w:val="28"/>
        </w:rPr>
        <w:t>югалткан</w:t>
      </w:r>
      <w:proofErr w:type="spellEnd"/>
      <w:r w:rsidRPr="00320CFD">
        <w:rPr>
          <w:b/>
          <w:bCs/>
          <w:sz w:val="28"/>
          <w:szCs w:val="28"/>
        </w:rPr>
        <w:t xml:space="preserve"> </w:t>
      </w:r>
      <w:proofErr w:type="spellStart"/>
      <w:r w:rsidRPr="00320CFD">
        <w:rPr>
          <w:b/>
          <w:bCs/>
          <w:sz w:val="28"/>
          <w:szCs w:val="28"/>
        </w:rPr>
        <w:t>дип</w:t>
      </w:r>
      <w:proofErr w:type="spellEnd"/>
      <w:r w:rsidRPr="00320CFD">
        <w:rPr>
          <w:b/>
          <w:bCs/>
          <w:sz w:val="28"/>
          <w:szCs w:val="28"/>
        </w:rPr>
        <w:t xml:space="preserve"> </w:t>
      </w:r>
      <w:proofErr w:type="spellStart"/>
      <w:r w:rsidRPr="00320CFD">
        <w:rPr>
          <w:b/>
          <w:bCs/>
          <w:sz w:val="28"/>
          <w:szCs w:val="28"/>
        </w:rPr>
        <w:t>танылырга</w:t>
      </w:r>
      <w:proofErr w:type="spellEnd"/>
      <w:r w:rsidRPr="00320CFD">
        <w:rPr>
          <w:b/>
          <w:bCs/>
          <w:sz w:val="28"/>
          <w:szCs w:val="28"/>
        </w:rPr>
        <w:t xml:space="preserve">, </w:t>
      </w:r>
      <w:proofErr w:type="spellStart"/>
      <w:r w:rsidRPr="00320CFD">
        <w:rPr>
          <w:b/>
          <w:bCs/>
          <w:sz w:val="28"/>
          <w:szCs w:val="28"/>
        </w:rPr>
        <w:t>туктатылып</w:t>
      </w:r>
      <w:proofErr w:type="spellEnd"/>
      <w:r w:rsidRPr="00320CFD">
        <w:rPr>
          <w:b/>
          <w:bCs/>
          <w:sz w:val="28"/>
          <w:szCs w:val="28"/>
        </w:rPr>
        <w:t xml:space="preserve"> </w:t>
      </w:r>
      <w:proofErr w:type="spellStart"/>
      <w:r w:rsidRPr="00320CFD">
        <w:rPr>
          <w:b/>
          <w:bCs/>
          <w:sz w:val="28"/>
          <w:szCs w:val="28"/>
        </w:rPr>
        <w:t>торырга</w:t>
      </w:r>
      <w:proofErr w:type="spellEnd"/>
      <w:r w:rsidRPr="00320CFD">
        <w:rPr>
          <w:b/>
          <w:bCs/>
          <w:sz w:val="28"/>
          <w:szCs w:val="28"/>
        </w:rPr>
        <w:t xml:space="preserve">, </w:t>
      </w:r>
      <w:proofErr w:type="spellStart"/>
      <w:r w:rsidRPr="00320CFD">
        <w:rPr>
          <w:b/>
          <w:bCs/>
          <w:sz w:val="28"/>
          <w:szCs w:val="28"/>
        </w:rPr>
        <w:t>үзгәрешләр</w:t>
      </w:r>
      <w:proofErr w:type="spellEnd"/>
      <w:r w:rsidRPr="00320CFD">
        <w:rPr>
          <w:b/>
          <w:bCs/>
          <w:sz w:val="28"/>
          <w:szCs w:val="28"/>
        </w:rPr>
        <w:t xml:space="preserve"> </w:t>
      </w:r>
      <w:proofErr w:type="spellStart"/>
      <w:r w:rsidRPr="00320CFD">
        <w:rPr>
          <w:b/>
          <w:bCs/>
          <w:sz w:val="28"/>
          <w:szCs w:val="28"/>
        </w:rPr>
        <w:t>кертелергә</w:t>
      </w:r>
      <w:proofErr w:type="spellEnd"/>
      <w:r w:rsidRPr="00320CFD">
        <w:rPr>
          <w:b/>
          <w:bCs/>
          <w:sz w:val="28"/>
          <w:szCs w:val="28"/>
        </w:rPr>
        <w:t xml:space="preserve"> я</w:t>
      </w:r>
      <w:r>
        <w:rPr>
          <w:b/>
          <w:bCs/>
          <w:sz w:val="28"/>
          <w:szCs w:val="28"/>
          <w:lang w:val="tt-RU"/>
        </w:rPr>
        <w:t>исә</w:t>
      </w:r>
      <w:r w:rsidRPr="00320CFD">
        <w:rPr>
          <w:b/>
          <w:bCs/>
          <w:sz w:val="28"/>
          <w:szCs w:val="28"/>
        </w:rPr>
        <w:t xml:space="preserve"> кабул </w:t>
      </w:r>
      <w:proofErr w:type="spellStart"/>
      <w:r w:rsidRPr="00320CFD">
        <w:rPr>
          <w:b/>
          <w:bCs/>
          <w:sz w:val="28"/>
          <w:szCs w:val="28"/>
        </w:rPr>
        <w:t>ителергә</w:t>
      </w:r>
      <w:proofErr w:type="spellEnd"/>
      <w:r w:rsidRPr="00320CFD">
        <w:rPr>
          <w:b/>
          <w:bCs/>
          <w:sz w:val="28"/>
          <w:szCs w:val="28"/>
        </w:rPr>
        <w:t xml:space="preserve"> </w:t>
      </w:r>
      <w:proofErr w:type="spellStart"/>
      <w:r w:rsidRPr="00320CFD">
        <w:rPr>
          <w:b/>
          <w:bCs/>
          <w:sz w:val="28"/>
          <w:szCs w:val="28"/>
        </w:rPr>
        <w:t>тиешле</w:t>
      </w:r>
      <w:proofErr w:type="spellEnd"/>
      <w:r w:rsidRPr="00320CFD">
        <w:rPr>
          <w:b/>
          <w:bCs/>
          <w:sz w:val="28"/>
          <w:szCs w:val="28"/>
        </w:rPr>
        <w:t xml:space="preserve"> Татарстан </w:t>
      </w:r>
      <w:proofErr w:type="spellStart"/>
      <w:r w:rsidRPr="00320CFD">
        <w:rPr>
          <w:b/>
          <w:bCs/>
          <w:sz w:val="28"/>
          <w:szCs w:val="28"/>
        </w:rPr>
        <w:t>Республикасы</w:t>
      </w:r>
      <w:proofErr w:type="spellEnd"/>
      <w:r w:rsidRPr="00320CFD">
        <w:rPr>
          <w:b/>
          <w:bCs/>
          <w:sz w:val="28"/>
          <w:szCs w:val="28"/>
        </w:rPr>
        <w:t xml:space="preserve"> </w:t>
      </w:r>
      <w:proofErr w:type="spellStart"/>
      <w:r w:rsidRPr="00320CFD">
        <w:rPr>
          <w:b/>
          <w:bCs/>
          <w:sz w:val="28"/>
          <w:szCs w:val="28"/>
        </w:rPr>
        <w:t>законнары</w:t>
      </w:r>
      <w:proofErr w:type="spellEnd"/>
      <w:r w:rsidRPr="00320CFD">
        <w:rPr>
          <w:b/>
          <w:bCs/>
          <w:sz w:val="28"/>
          <w:szCs w:val="28"/>
        </w:rPr>
        <w:t xml:space="preserve"> </w:t>
      </w:r>
    </w:p>
    <w:p w:rsidR="00C2755A" w:rsidRPr="00320CFD" w:rsidRDefault="00C2755A" w:rsidP="00C2755A">
      <w:pPr>
        <w:tabs>
          <w:tab w:val="left" w:pos="9923"/>
        </w:tabs>
        <w:ind w:right="282"/>
        <w:jc w:val="center"/>
        <w:rPr>
          <w:b/>
          <w:bCs/>
          <w:sz w:val="28"/>
          <w:szCs w:val="28"/>
        </w:rPr>
      </w:pPr>
      <w:proofErr w:type="spellStart"/>
      <w:r w:rsidRPr="00320CFD">
        <w:rPr>
          <w:b/>
          <w:bCs/>
          <w:sz w:val="28"/>
          <w:szCs w:val="28"/>
        </w:rPr>
        <w:t>һә</w:t>
      </w:r>
      <w:proofErr w:type="gramStart"/>
      <w:r w:rsidRPr="00320CFD">
        <w:rPr>
          <w:b/>
          <w:bCs/>
          <w:sz w:val="28"/>
          <w:szCs w:val="28"/>
        </w:rPr>
        <w:t>м</w:t>
      </w:r>
      <w:proofErr w:type="spellEnd"/>
      <w:proofErr w:type="gramEnd"/>
      <w:r w:rsidRPr="00320CFD">
        <w:rPr>
          <w:b/>
          <w:bCs/>
          <w:sz w:val="28"/>
          <w:szCs w:val="28"/>
        </w:rPr>
        <w:t xml:space="preserve"> башка норматив </w:t>
      </w:r>
      <w:proofErr w:type="spellStart"/>
      <w:r w:rsidRPr="00320CFD">
        <w:rPr>
          <w:b/>
          <w:bCs/>
          <w:sz w:val="28"/>
          <w:szCs w:val="28"/>
        </w:rPr>
        <w:t>хокукый</w:t>
      </w:r>
      <w:proofErr w:type="spellEnd"/>
      <w:r w:rsidRPr="00320CFD">
        <w:rPr>
          <w:b/>
          <w:bCs/>
          <w:sz w:val="28"/>
          <w:szCs w:val="28"/>
        </w:rPr>
        <w:t xml:space="preserve"> </w:t>
      </w:r>
      <w:proofErr w:type="spellStart"/>
      <w:r w:rsidRPr="00320CFD">
        <w:rPr>
          <w:b/>
          <w:bCs/>
          <w:sz w:val="28"/>
          <w:szCs w:val="28"/>
        </w:rPr>
        <w:t>актлары</w:t>
      </w:r>
      <w:proofErr w:type="spellEnd"/>
    </w:p>
    <w:p w:rsidR="00C2755A" w:rsidRPr="00320CFD" w:rsidRDefault="00C2755A" w:rsidP="00C2755A">
      <w:pPr>
        <w:autoSpaceDE w:val="0"/>
        <w:autoSpaceDN w:val="0"/>
        <w:adjustRightInd w:val="0"/>
        <w:ind w:right="282"/>
        <w:jc w:val="center"/>
        <w:rPr>
          <w:rFonts w:eastAsia="SimSun"/>
          <w:b/>
          <w:bCs/>
          <w:sz w:val="28"/>
          <w:szCs w:val="28"/>
          <w:lang w:val="tt-RU"/>
        </w:rPr>
      </w:pPr>
      <w:r w:rsidRPr="00320CFD">
        <w:rPr>
          <w:rFonts w:eastAsia="SimSun"/>
          <w:b/>
          <w:bCs/>
          <w:sz w:val="28"/>
          <w:szCs w:val="28"/>
          <w:lang w:val="tt-RU"/>
        </w:rPr>
        <w:t>исемлеге</w:t>
      </w:r>
    </w:p>
    <w:p w:rsidR="00C2755A" w:rsidRDefault="00C2755A">
      <w:pPr>
        <w:jc w:val="center"/>
        <w:rPr>
          <w:b/>
          <w:bCs/>
          <w:sz w:val="28"/>
          <w:szCs w:val="28"/>
          <w:lang w:val="tt-RU"/>
        </w:rPr>
      </w:pPr>
    </w:p>
    <w:p w:rsidR="007E3FF7" w:rsidRDefault="007E3FF7">
      <w:pPr>
        <w:ind w:firstLine="709"/>
        <w:jc w:val="both"/>
        <w:rPr>
          <w:b/>
          <w:bCs/>
          <w:sz w:val="28"/>
          <w:szCs w:val="28"/>
        </w:rPr>
      </w:pPr>
    </w:p>
    <w:p w:rsidR="00C2755A" w:rsidRPr="00C2755A" w:rsidRDefault="00C2755A" w:rsidP="001B02D5">
      <w:pPr>
        <w:widowControl w:val="0"/>
        <w:ind w:firstLine="709"/>
        <w:contextualSpacing/>
        <w:jc w:val="both"/>
        <w:rPr>
          <w:rFonts w:eastAsia="Calibri"/>
          <w:color w:val="000000"/>
          <w:sz w:val="28"/>
          <w:szCs w:val="28"/>
          <w:lang w:val="tt-RU"/>
        </w:rPr>
      </w:pPr>
      <w:r w:rsidRPr="00C2755A">
        <w:rPr>
          <w:rFonts w:eastAsia="Calibri"/>
          <w:color w:val="000000"/>
          <w:sz w:val="28"/>
          <w:szCs w:val="28"/>
          <w:lang w:val="tt-RU"/>
        </w:rPr>
        <w:t xml:space="preserve">«Татарстан Республикасында гражданнарның сәламәтлеген саклау өлкәсендәге аерым мәсьәләләрне җайга салу турында» Татарстан Республикасы Законының 25 статьясына үзгәрешләр кертү хакында» Татарстан Республикасы законын </w:t>
      </w:r>
      <w:r w:rsidRPr="00C2755A">
        <w:rPr>
          <w:bCs/>
          <w:sz w:val="28"/>
          <w:szCs w:val="28"/>
        </w:rPr>
        <w:t xml:space="preserve">кабул </w:t>
      </w:r>
      <w:proofErr w:type="spellStart"/>
      <w:r w:rsidRPr="00C2755A">
        <w:rPr>
          <w:bCs/>
          <w:sz w:val="28"/>
          <w:szCs w:val="28"/>
        </w:rPr>
        <w:t>итүгә</w:t>
      </w:r>
      <w:proofErr w:type="spellEnd"/>
      <w:r w:rsidRPr="00C2755A">
        <w:rPr>
          <w:bCs/>
          <w:sz w:val="28"/>
          <w:szCs w:val="28"/>
        </w:rPr>
        <w:t xml:space="preserve"> </w:t>
      </w:r>
      <w:proofErr w:type="spellStart"/>
      <w:r w:rsidRPr="00C2755A">
        <w:rPr>
          <w:bCs/>
          <w:sz w:val="28"/>
          <w:szCs w:val="28"/>
        </w:rPr>
        <w:t>бәйле</w:t>
      </w:r>
      <w:proofErr w:type="spellEnd"/>
      <w:r w:rsidRPr="00C2755A">
        <w:rPr>
          <w:bCs/>
          <w:sz w:val="28"/>
          <w:szCs w:val="28"/>
        </w:rPr>
        <w:t xml:space="preserve"> </w:t>
      </w:r>
      <w:proofErr w:type="spellStart"/>
      <w:r w:rsidRPr="00C2755A">
        <w:rPr>
          <w:bCs/>
          <w:sz w:val="28"/>
          <w:szCs w:val="28"/>
        </w:rPr>
        <w:t>рәвештә</w:t>
      </w:r>
      <w:proofErr w:type="spellEnd"/>
      <w:r>
        <w:rPr>
          <w:bCs/>
          <w:sz w:val="28"/>
          <w:szCs w:val="28"/>
          <w:lang w:val="tt-RU"/>
        </w:rPr>
        <w:t xml:space="preserve"> Татарстан Республикасы Министрлар Кабинетының «</w:t>
      </w:r>
      <w:r w:rsidRPr="00C2755A">
        <w:rPr>
          <w:rFonts w:eastAsia="Calibri"/>
          <w:color w:val="000000"/>
          <w:sz w:val="28"/>
          <w:szCs w:val="28"/>
          <w:lang w:val="tt-RU"/>
        </w:rPr>
        <w:t>Татарстан Республикасы медицина оешмаларында Россия Федерациясе гражданнарына мәҗб</w:t>
      </w:r>
      <w:proofErr w:type="spellStart"/>
      <w:r w:rsidRPr="00C2755A">
        <w:rPr>
          <w:rFonts w:eastAsia="Calibri"/>
          <w:color w:val="000000"/>
          <w:sz w:val="28"/>
          <w:szCs w:val="28"/>
          <w:lang w:val="tt-RU"/>
        </w:rPr>
        <w:t>үри</w:t>
      </w:r>
      <w:proofErr w:type="spellEnd"/>
      <w:r w:rsidRPr="00C2755A">
        <w:rPr>
          <w:rFonts w:eastAsia="Calibri"/>
          <w:color w:val="000000"/>
          <w:sz w:val="28"/>
          <w:szCs w:val="28"/>
          <w:lang w:val="tt-RU"/>
        </w:rPr>
        <w:t xml:space="preserve"> медицина </w:t>
      </w:r>
      <w:proofErr w:type="spellStart"/>
      <w:r w:rsidRPr="00C2755A">
        <w:rPr>
          <w:rFonts w:eastAsia="Calibri"/>
          <w:color w:val="000000"/>
          <w:sz w:val="28"/>
          <w:szCs w:val="28"/>
          <w:lang w:val="tt-RU"/>
        </w:rPr>
        <w:t>иминиятенең</w:t>
      </w:r>
      <w:proofErr w:type="spellEnd"/>
      <w:r w:rsidRPr="00C2755A">
        <w:rPr>
          <w:rFonts w:eastAsia="Calibri"/>
          <w:color w:val="000000"/>
          <w:sz w:val="28"/>
          <w:szCs w:val="28"/>
          <w:lang w:val="tt-RU"/>
        </w:rPr>
        <w:t xml:space="preserve"> база </w:t>
      </w:r>
      <w:proofErr w:type="spellStart"/>
      <w:r w:rsidRPr="00C2755A">
        <w:rPr>
          <w:rFonts w:eastAsia="Calibri"/>
          <w:color w:val="000000"/>
          <w:sz w:val="28"/>
          <w:szCs w:val="28"/>
          <w:lang w:val="tt-RU"/>
        </w:rPr>
        <w:t>программасына</w:t>
      </w:r>
      <w:proofErr w:type="spellEnd"/>
      <w:r w:rsidRPr="00C2755A">
        <w:rPr>
          <w:rFonts w:eastAsia="Calibri"/>
          <w:color w:val="000000"/>
          <w:sz w:val="28"/>
          <w:szCs w:val="28"/>
          <w:lang w:val="tt-RU"/>
        </w:rPr>
        <w:t xml:space="preserve"> </w:t>
      </w:r>
      <w:proofErr w:type="spellStart"/>
      <w:r w:rsidRPr="00C2755A">
        <w:rPr>
          <w:rFonts w:eastAsia="Calibri"/>
          <w:color w:val="000000"/>
          <w:sz w:val="28"/>
          <w:szCs w:val="28"/>
          <w:lang w:val="tt-RU"/>
        </w:rPr>
        <w:t>кертелмәгән</w:t>
      </w:r>
      <w:proofErr w:type="spellEnd"/>
      <w:r w:rsidRPr="00C2755A">
        <w:rPr>
          <w:rFonts w:eastAsia="Calibri"/>
          <w:color w:val="000000"/>
          <w:sz w:val="28"/>
          <w:szCs w:val="28"/>
          <w:lang w:val="tt-RU"/>
        </w:rPr>
        <w:t xml:space="preserve"> </w:t>
      </w:r>
      <w:proofErr w:type="spellStart"/>
      <w:r w:rsidRPr="00C2755A">
        <w:rPr>
          <w:rFonts w:eastAsia="Calibri"/>
          <w:color w:val="000000"/>
          <w:sz w:val="28"/>
          <w:szCs w:val="28"/>
          <w:lang w:val="tt-RU"/>
        </w:rPr>
        <w:t>югары</w:t>
      </w:r>
      <w:proofErr w:type="spellEnd"/>
      <w:r w:rsidRPr="00C2755A">
        <w:rPr>
          <w:rFonts w:eastAsia="Calibri"/>
          <w:color w:val="000000"/>
          <w:sz w:val="28"/>
          <w:szCs w:val="28"/>
          <w:lang w:val="tt-RU"/>
        </w:rPr>
        <w:t xml:space="preserve"> </w:t>
      </w:r>
      <w:proofErr w:type="spellStart"/>
      <w:r w:rsidRPr="00C2755A">
        <w:rPr>
          <w:rFonts w:eastAsia="Calibri"/>
          <w:color w:val="000000"/>
          <w:sz w:val="28"/>
          <w:szCs w:val="28"/>
          <w:lang w:val="tt-RU"/>
        </w:rPr>
        <w:t>технологияле</w:t>
      </w:r>
      <w:proofErr w:type="spellEnd"/>
      <w:r w:rsidRPr="00C2755A">
        <w:rPr>
          <w:rFonts w:eastAsia="Calibri"/>
          <w:color w:val="000000"/>
          <w:sz w:val="28"/>
          <w:szCs w:val="28"/>
          <w:lang w:val="tt-RU"/>
        </w:rPr>
        <w:t xml:space="preserve"> медицина </w:t>
      </w:r>
      <w:proofErr w:type="spellStart"/>
      <w:r w:rsidRPr="00C2755A">
        <w:rPr>
          <w:rFonts w:eastAsia="Calibri"/>
          <w:color w:val="000000"/>
          <w:sz w:val="28"/>
          <w:szCs w:val="28"/>
          <w:lang w:val="tt-RU"/>
        </w:rPr>
        <w:t>ярдәме</w:t>
      </w:r>
      <w:proofErr w:type="spellEnd"/>
      <w:r w:rsidRPr="00C2755A">
        <w:rPr>
          <w:rFonts w:eastAsia="Calibri"/>
          <w:color w:val="000000"/>
          <w:sz w:val="28"/>
          <w:szCs w:val="28"/>
          <w:lang w:val="tt-RU"/>
        </w:rPr>
        <w:t xml:space="preserve"> </w:t>
      </w:r>
      <w:proofErr w:type="spellStart"/>
      <w:r w:rsidRPr="00C2755A">
        <w:rPr>
          <w:rFonts w:eastAsia="Calibri"/>
          <w:color w:val="000000"/>
          <w:sz w:val="28"/>
          <w:szCs w:val="28"/>
          <w:lang w:val="tt-RU"/>
        </w:rPr>
        <w:t>күрсәтүне</w:t>
      </w:r>
      <w:proofErr w:type="spellEnd"/>
      <w:r w:rsidRPr="00C2755A">
        <w:rPr>
          <w:rFonts w:eastAsia="Calibri"/>
          <w:color w:val="000000"/>
          <w:sz w:val="28"/>
          <w:szCs w:val="28"/>
          <w:lang w:val="tt-RU"/>
        </w:rPr>
        <w:t xml:space="preserve"> </w:t>
      </w:r>
      <w:proofErr w:type="spellStart"/>
      <w:r w:rsidRPr="00C2755A">
        <w:rPr>
          <w:rFonts w:eastAsia="Calibri"/>
          <w:color w:val="000000"/>
          <w:sz w:val="28"/>
          <w:szCs w:val="28"/>
          <w:lang w:val="tt-RU"/>
        </w:rPr>
        <w:t>финанс</w:t>
      </w:r>
      <w:proofErr w:type="spellEnd"/>
      <w:r w:rsidRPr="00C2755A">
        <w:rPr>
          <w:rFonts w:eastAsia="Calibri"/>
          <w:color w:val="000000"/>
          <w:sz w:val="28"/>
          <w:szCs w:val="28"/>
          <w:lang w:val="tt-RU"/>
        </w:rPr>
        <w:t xml:space="preserve"> </w:t>
      </w:r>
      <w:proofErr w:type="spellStart"/>
      <w:r w:rsidRPr="00C2755A">
        <w:rPr>
          <w:rFonts w:eastAsia="Calibri"/>
          <w:color w:val="000000"/>
          <w:sz w:val="28"/>
          <w:szCs w:val="28"/>
          <w:lang w:val="tt-RU"/>
        </w:rPr>
        <w:t>белән</w:t>
      </w:r>
      <w:proofErr w:type="spellEnd"/>
      <w:r w:rsidRPr="00C2755A">
        <w:rPr>
          <w:rFonts w:eastAsia="Calibri"/>
          <w:color w:val="000000"/>
          <w:sz w:val="28"/>
          <w:szCs w:val="28"/>
          <w:lang w:val="tt-RU"/>
        </w:rPr>
        <w:t xml:space="preserve"> </w:t>
      </w:r>
      <w:proofErr w:type="spellStart"/>
      <w:r w:rsidRPr="00C2755A">
        <w:rPr>
          <w:rFonts w:eastAsia="Calibri"/>
          <w:color w:val="000000"/>
          <w:sz w:val="28"/>
          <w:szCs w:val="28"/>
          <w:lang w:val="tt-RU"/>
        </w:rPr>
        <w:t>тәэмин</w:t>
      </w:r>
      <w:proofErr w:type="spellEnd"/>
      <w:r w:rsidRPr="00C2755A">
        <w:rPr>
          <w:rFonts w:eastAsia="Calibri"/>
          <w:color w:val="000000"/>
          <w:sz w:val="28"/>
          <w:szCs w:val="28"/>
          <w:lang w:val="tt-RU"/>
        </w:rPr>
        <w:t xml:space="preserve"> </w:t>
      </w:r>
      <w:proofErr w:type="spellStart"/>
      <w:r w:rsidRPr="00C2755A">
        <w:rPr>
          <w:rFonts w:eastAsia="Calibri"/>
          <w:color w:val="000000"/>
          <w:sz w:val="28"/>
          <w:szCs w:val="28"/>
          <w:lang w:val="tt-RU"/>
        </w:rPr>
        <w:t>итү</w:t>
      </w:r>
      <w:proofErr w:type="spellEnd"/>
      <w:r w:rsidRPr="00C2755A">
        <w:rPr>
          <w:rFonts w:eastAsia="Calibri"/>
          <w:color w:val="000000"/>
          <w:sz w:val="28"/>
          <w:szCs w:val="28"/>
          <w:lang w:val="tt-RU"/>
        </w:rPr>
        <w:t xml:space="preserve"> </w:t>
      </w:r>
      <w:proofErr w:type="spellStart"/>
      <w:r w:rsidRPr="00C2755A">
        <w:rPr>
          <w:rFonts w:eastAsia="Calibri"/>
          <w:color w:val="000000"/>
          <w:sz w:val="28"/>
          <w:szCs w:val="28"/>
          <w:lang w:val="tt-RU"/>
        </w:rPr>
        <w:t>турында</w:t>
      </w:r>
      <w:proofErr w:type="spellEnd"/>
      <w:r w:rsidRPr="00C2755A">
        <w:rPr>
          <w:rFonts w:eastAsia="Calibri"/>
          <w:color w:val="000000"/>
          <w:sz w:val="28"/>
          <w:szCs w:val="28"/>
          <w:lang w:val="tt-RU"/>
        </w:rPr>
        <w:t>» 2016 елның 31</w:t>
      </w:r>
      <w:r>
        <w:rPr>
          <w:rFonts w:eastAsia="Calibri"/>
          <w:color w:val="000000"/>
          <w:sz w:val="28"/>
          <w:szCs w:val="28"/>
          <w:lang w:val="tt-RU"/>
        </w:rPr>
        <w:t> </w:t>
      </w:r>
      <w:r w:rsidRPr="00C2755A">
        <w:rPr>
          <w:rFonts w:eastAsia="Calibri"/>
          <w:color w:val="000000"/>
          <w:sz w:val="28"/>
          <w:szCs w:val="28"/>
          <w:lang w:val="tt-RU"/>
        </w:rPr>
        <w:t>декабрендәге 1089 нчы номерлы</w:t>
      </w:r>
      <w:r>
        <w:rPr>
          <w:rFonts w:eastAsia="Calibri"/>
          <w:color w:val="000000"/>
          <w:sz w:val="28"/>
          <w:szCs w:val="28"/>
          <w:lang w:val="tt-RU"/>
        </w:rPr>
        <w:t xml:space="preserve"> һәм «</w:t>
      </w:r>
      <w:r w:rsidR="00E15E4E">
        <w:rPr>
          <w:rFonts w:eastAsia="Calibri"/>
          <w:color w:val="000000"/>
          <w:sz w:val="28"/>
          <w:szCs w:val="28"/>
          <w:lang w:val="tt-RU"/>
        </w:rPr>
        <w:t>Медицина ярдәме (</w:t>
      </w:r>
      <w:r w:rsidRPr="0025470D">
        <w:rPr>
          <w:sz w:val="28"/>
          <w:szCs w:val="28"/>
          <w:lang w:val="tt-RU"/>
        </w:rPr>
        <w:t>махсуслаштырылган ашыгыч медицина ярдәме</w:t>
      </w:r>
      <w:r w:rsidR="00E15E4E">
        <w:rPr>
          <w:sz w:val="28"/>
          <w:szCs w:val="28"/>
          <w:lang w:val="tt-RU"/>
        </w:rPr>
        <w:t>)</w:t>
      </w:r>
      <w:r w:rsidRPr="0025470D">
        <w:rPr>
          <w:sz w:val="28"/>
          <w:szCs w:val="28"/>
          <w:lang w:val="tt-RU"/>
        </w:rPr>
        <w:t xml:space="preserve"> күрсәтү</w:t>
      </w:r>
      <w:r w:rsidR="00E15E4E">
        <w:rPr>
          <w:sz w:val="28"/>
          <w:szCs w:val="28"/>
          <w:lang w:val="tt-RU"/>
        </w:rPr>
        <w:t xml:space="preserve"> максатларында авиация эшләрен сатып алуларны гамәлгә ашырганда барлыкка килә торган Татарстан Республикасының чыгым йөкләмәләрен финанс белән тәэмин итү тәртибен раслау турында» 2019 елның 19 апрелендәге 312 номерлы</w:t>
      </w:r>
      <w:r w:rsidRPr="00C2755A">
        <w:rPr>
          <w:rFonts w:eastAsia="Calibri"/>
          <w:color w:val="000000"/>
          <w:sz w:val="28"/>
          <w:szCs w:val="28"/>
          <w:lang w:val="tt-RU"/>
        </w:rPr>
        <w:t xml:space="preserve"> карар</w:t>
      </w:r>
      <w:r w:rsidR="00E15E4E">
        <w:rPr>
          <w:rFonts w:eastAsia="Calibri"/>
          <w:color w:val="000000"/>
          <w:sz w:val="28"/>
          <w:szCs w:val="28"/>
          <w:lang w:val="tt-RU"/>
        </w:rPr>
        <w:t>лар</w:t>
      </w:r>
      <w:r w:rsidRPr="00C2755A">
        <w:rPr>
          <w:rFonts w:eastAsia="Calibri"/>
          <w:color w:val="000000"/>
          <w:sz w:val="28"/>
          <w:szCs w:val="28"/>
          <w:lang w:val="tt-RU"/>
        </w:rPr>
        <w:t>ы</w:t>
      </w:r>
      <w:r w:rsidR="00E15E4E">
        <w:rPr>
          <w:rFonts w:eastAsia="Calibri"/>
          <w:color w:val="000000"/>
          <w:sz w:val="28"/>
          <w:szCs w:val="28"/>
          <w:lang w:val="tt-RU"/>
        </w:rPr>
        <w:t>на үзгәрешләр кертү таләп ителә.</w:t>
      </w:r>
    </w:p>
    <w:p w:rsidR="007E3FF7" w:rsidRDefault="007E3FF7" w:rsidP="001B02D5">
      <w:pPr>
        <w:ind w:firstLine="709"/>
        <w:jc w:val="both"/>
        <w:rPr>
          <w:sz w:val="28"/>
          <w:szCs w:val="28"/>
        </w:rPr>
      </w:pPr>
    </w:p>
    <w:sectPr w:rsidR="007E3FF7" w:rsidSect="007E3FF7">
      <w:pgSz w:w="11906" w:h="16838"/>
      <w:pgMar w:top="1134" w:right="567" w:bottom="1134" w:left="1134" w:header="0" w:footer="0" w:gutter="0"/>
      <w:cols w:space="720"/>
      <w:formProt w:val="0"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PT Astra Serif">
    <w:altName w:val="Times New Roman"/>
    <w:charset w:val="01"/>
    <w:family w:val="roman"/>
    <w:pitch w:val="default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A0002AFF" w:usb1="D00078FB" w:usb2="00000008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A0002AFF" w:usb1="D00078FB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7E3FF7"/>
    <w:rsid w:val="001B02D5"/>
    <w:rsid w:val="004E3C53"/>
    <w:rsid w:val="007E3FF7"/>
    <w:rsid w:val="00C2755A"/>
    <w:rsid w:val="00E15E4E"/>
    <w:rsid w:val="00F664A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PT Astra Serif" w:eastAsia="Tahoma" w:hAnsi="PT Astra Serif" w:cs="Mangal"/>
        <w:sz w:val="24"/>
        <w:szCs w:val="24"/>
        <w:lang w:val="ru-RU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FF7"/>
    <w:rPr>
      <w:rFonts w:ascii="Times New Roman" w:eastAsia="Times New Roman" w:hAnsi="Times New Roman" w:cs="Times New Roman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qFormat/>
    <w:rsid w:val="007E3FF7"/>
    <w:rPr>
      <w:rFonts w:ascii="Tahoma" w:hAnsi="Tahoma" w:cs="Tahoma"/>
      <w:sz w:val="16"/>
      <w:szCs w:val="16"/>
    </w:rPr>
  </w:style>
  <w:style w:type="paragraph" w:customStyle="1" w:styleId="1">
    <w:name w:val="Заголовок1"/>
    <w:basedOn w:val="a"/>
    <w:next w:val="a4"/>
    <w:qFormat/>
    <w:rsid w:val="007E3FF7"/>
    <w:pPr>
      <w:keepNext/>
      <w:spacing w:before="240" w:after="120"/>
    </w:pPr>
    <w:rPr>
      <w:rFonts w:ascii="PT Astra Serif" w:eastAsia="Microsoft YaHei" w:hAnsi="PT Astra Serif" w:cs="Mangal"/>
      <w:sz w:val="28"/>
      <w:szCs w:val="28"/>
    </w:rPr>
  </w:style>
  <w:style w:type="paragraph" w:styleId="a4">
    <w:name w:val="Body Text"/>
    <w:basedOn w:val="a"/>
    <w:rsid w:val="007E3FF7"/>
    <w:pPr>
      <w:spacing w:after="140" w:line="276" w:lineRule="auto"/>
    </w:pPr>
  </w:style>
  <w:style w:type="paragraph" w:styleId="a5">
    <w:name w:val="List"/>
    <w:basedOn w:val="a4"/>
    <w:rsid w:val="007E3FF7"/>
    <w:rPr>
      <w:rFonts w:ascii="PT Astra Serif" w:hAnsi="PT Astra Serif" w:cs="Mangal"/>
    </w:rPr>
  </w:style>
  <w:style w:type="paragraph" w:styleId="a6">
    <w:name w:val="caption"/>
    <w:basedOn w:val="a"/>
    <w:qFormat/>
    <w:rsid w:val="007E3FF7"/>
    <w:pPr>
      <w:suppressLineNumbers/>
      <w:spacing w:before="120" w:after="120"/>
    </w:pPr>
    <w:rPr>
      <w:rFonts w:ascii="PT Astra Serif" w:hAnsi="PT Astra Serif" w:cs="Mangal"/>
      <w:i/>
      <w:iCs/>
    </w:rPr>
  </w:style>
  <w:style w:type="paragraph" w:styleId="a7">
    <w:name w:val="index heading"/>
    <w:basedOn w:val="a"/>
    <w:qFormat/>
    <w:rsid w:val="007E3FF7"/>
    <w:pPr>
      <w:suppressLineNumbers/>
    </w:pPr>
    <w:rPr>
      <w:rFonts w:ascii="PT Astra Serif" w:hAnsi="PT Astra Serif" w:cs="Mangal"/>
    </w:rPr>
  </w:style>
  <w:style w:type="paragraph" w:styleId="a8">
    <w:name w:val="Balloon Text"/>
    <w:basedOn w:val="a"/>
    <w:qFormat/>
    <w:rsid w:val="007E3FF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1110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404_1</dc:creator>
  <cp:lastModifiedBy>ahmetova.endzhe</cp:lastModifiedBy>
  <cp:revision>2</cp:revision>
  <cp:lastPrinted>2026-09-10T10:27:00Z</cp:lastPrinted>
  <dcterms:created xsi:type="dcterms:W3CDTF">2026-09-10T12:06:00Z</dcterms:created>
  <dcterms:modified xsi:type="dcterms:W3CDTF">2026-09-10T12:06:00Z</dcterms:modified>
  <dc:language>ru-RU</dc:language>
</cp:coreProperties>
</file>