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36"/>
        <w:keepNext w:val="0"/>
        <w:keepLines w:val="0"/>
        <w:pageBreakBefore w:val="0"/>
        <w:widowControl w:val="off"/>
        <w:jc w:val="center"/>
        <w:rPr>
          <w:lang w:val="tt-RU" w:eastAsia="ru-RU" w:bidi="ar-SA"/>
        </w:rPr>
      </w:pPr>
      <w:r>
        <w:rPr>
          <w:b/>
          <w:bCs/>
          <w:color w:val="auto"/>
          <w:sz w:val="28"/>
          <w:szCs w:val="28"/>
          <w:lang w:val="tt-RU" w:eastAsia="ru-RU" w:bidi="ar-SA"/>
        </w:rPr>
        <w:t xml:space="preserve">«</w:t>
      </w:r>
      <w:r>
        <w:rPr>
          <w:rFonts w:eastAsia="Arial" w:cs="Times New Roman"/>
          <w:b/>
          <w:bCs/>
          <w:i w:val="0"/>
          <w:iCs w:val="0"/>
          <w:caps w:val="0"/>
          <w:smallCaps w:val="0"/>
          <w:color w:val="auto"/>
          <w:spacing w:val="0"/>
          <w:sz w:val="28"/>
          <w:szCs w:val="28"/>
          <w:lang w:val="tt-RU" w:eastAsia="ru-RU" w:bidi="ar-SA"/>
        </w:rPr>
        <w:t xml:space="preserve">2027 елга Татарстан Республикасында хезмәт базарының</w:t>
      </w:r>
      <w:r>
        <w:rPr>
          <w:lang w:val="tt-RU" w:eastAsia="ru-RU" w:bidi="ar-SA"/>
        </w:rPr>
      </w:r>
      <w:r>
        <w:rPr>
          <w:lang w:val="tt-RU" w:eastAsia="ru-RU" w:bidi="ar-SA"/>
        </w:rPr>
      </w:r>
    </w:p>
    <w:p>
      <w:pPr>
        <w:pStyle w:val="836"/>
        <w:keepNext w:val="0"/>
        <w:keepLines w:val="0"/>
        <w:pageBreakBefore w:val="0"/>
        <w:widowControl w:val="off"/>
        <w:numPr>
          <w:numId w:val="0"/>
          <w:ilvl w:val="0"/>
        </w:numPr>
        <w:ind w:left="0" w:firstLine="0"/>
        <w:jc w:val="center"/>
        <w:outlineLvl w:val="0"/>
        <w:rPr>
          <w:lang w:val="tt-RU" w:eastAsia="ru-RU" w:bidi="ar-SA"/>
        </w:rPr>
      </w:pPr>
      <w:r>
        <w:rPr>
          <w:rFonts w:eastAsia="Arial" w:cs="Times New Roman"/>
          <w:b/>
          <w:bCs/>
          <w:i w:val="0"/>
          <w:iCs w:val="0"/>
          <w:caps w:val="0"/>
          <w:smallCaps w:val="0"/>
          <w:color w:val="auto"/>
          <w:spacing w:val="0"/>
          <w:sz w:val="28"/>
          <w:szCs w:val="28"/>
          <w:lang w:val="tt-RU" w:eastAsia="ru-RU" w:bidi="ar-SA"/>
        </w:rPr>
        <w:t xml:space="preserve">региональ үзенчәлекләрен чагылдыра торган коэффициентны билгеләү турында</w:t>
      </w:r>
      <w:r>
        <w:rPr>
          <w:b/>
          <w:bCs/>
          <w:color w:val="auto"/>
          <w:sz w:val="28"/>
          <w:szCs w:val="28"/>
          <w:lang w:val="tt-RU" w:eastAsia="ru-RU" w:bidi="ar-SA"/>
        </w:rPr>
        <w:t xml:space="preserve">» </w:t>
      </w:r>
      <w:r>
        <w:rPr>
          <w:rFonts w:cs="Times New Roman"/>
          <w:b/>
          <w:color w:val="auto"/>
          <w:sz w:val="28"/>
          <w:szCs w:val="28"/>
          <w:lang w:val="tt-RU" w:eastAsia="ru-RU" w:bidi="ar-SA"/>
        </w:rPr>
        <w:t xml:space="preserve">Татарстан Республикасы законы проектына</w:t>
      </w:r>
      <w:r>
        <w:rPr>
          <w:lang w:val="tt-RU" w:eastAsia="ru-RU" w:bidi="ar-SA"/>
        </w:rPr>
      </w:r>
      <w:r>
        <w:rPr>
          <w:lang w:val="tt-RU" w:eastAsia="ru-RU" w:bidi="ar-SA"/>
        </w:rPr>
      </w:r>
    </w:p>
    <w:p>
      <w:pPr>
        <w:pStyle w:val="836"/>
        <w:keepNext w:val="0"/>
        <w:keepLines w:val="0"/>
        <w:pageBreakBefore w:val="0"/>
        <w:widowControl w:val="off"/>
        <w:numPr>
          <w:numId w:val="0"/>
          <w:ilvl w:val="0"/>
        </w:numPr>
        <w:ind w:left="0" w:firstLine="0"/>
        <w:jc w:val="center"/>
        <w:outlineLvl w:val="0"/>
        <w:rPr>
          <w:lang w:val="tt-RU" w:eastAsia="ru-RU" w:bidi="ar-SA"/>
        </w:rPr>
      </w:pPr>
      <w:r>
        <w:rPr>
          <w:rFonts w:cs="Times New Roman"/>
          <w:b/>
          <w:color w:val="auto"/>
          <w:sz w:val="28"/>
          <w:szCs w:val="28"/>
          <w:lang w:val="tt-RU" w:eastAsia="ru-RU" w:bidi="ar-SA"/>
        </w:rPr>
        <w:t xml:space="preserve">АҢЛАТМА </w:t>
      </w:r>
      <w:r>
        <w:rPr>
          <w:lang w:val="tt-RU" w:eastAsia="ru-RU" w:bidi="ar-SA"/>
        </w:rPr>
      </w:r>
      <w:r>
        <w:rPr>
          <w:lang w:val="tt-RU" w:eastAsia="ru-RU" w:bidi="ar-SA"/>
        </w:rPr>
      </w:r>
    </w:p>
    <w:p>
      <w:pPr>
        <w:pStyle w:val="836"/>
        <w:widowControl w:val="off"/>
        <w:numPr>
          <w:numId w:val="0"/>
          <w:ilvl w:val="0"/>
        </w:numPr>
        <w:ind w:left="0" w:firstLine="0"/>
        <w:jc w:val="both"/>
        <w:outlineLvl w:val="0"/>
        <w:rPr>
          <w:bCs/>
          <w:color w:val="auto"/>
          <w:sz w:val="28"/>
          <w:szCs w:val="28"/>
          <w:lang w:val="tt-RU" w:eastAsia="ru-RU" w:bidi="ar-SA"/>
        </w:rPr>
      </w:pPr>
      <w:r>
        <w:rPr>
          <w:bCs/>
          <w:color w:val="auto"/>
          <w:sz w:val="28"/>
          <w:szCs w:val="28"/>
          <w:lang w:val="tt-RU" w:eastAsia="ru-RU" w:bidi="ar-SA"/>
        </w:rPr>
      </w:r>
      <w:r>
        <w:rPr>
          <w:bCs/>
          <w:color w:val="auto"/>
          <w:sz w:val="28"/>
          <w:szCs w:val="28"/>
          <w:lang w:val="tt-RU" w:eastAsia="ru-RU" w:bidi="ar-SA"/>
        </w:rPr>
      </w:r>
      <w:r>
        <w:rPr>
          <w:bCs/>
          <w:color w:val="auto"/>
          <w:sz w:val="28"/>
          <w:szCs w:val="28"/>
          <w:lang w:val="tt-RU" w:eastAsia="ru-RU" w:bidi="ar-SA"/>
        </w:rPr>
      </w:r>
    </w:p>
    <w:p>
      <w:pPr>
        <w:pStyle w:val="836"/>
        <w:keepNext w:val="0"/>
        <w:keepLines w:val="0"/>
        <w:pageBreakBefore w:val="0"/>
        <w:widowControl w:val="off"/>
        <w:ind w:right="0" w:firstLine="709"/>
        <w:jc w:val="both"/>
        <w:rPr>
          <w:lang w:val="tt-RU" w:eastAsia="ru-RU" w:bidi="ar-SA"/>
        </w:rPr>
      </w:pPr>
      <w:r>
        <w:rPr>
          <w:b w:val="0"/>
          <w:bCs w:val="0"/>
          <w:color w:val="auto"/>
          <w:sz w:val="28"/>
          <w:szCs w:val="28"/>
          <w:lang w:val="tt-RU" w:eastAsia="ru-RU" w:bidi="ar-SA"/>
        </w:rPr>
        <w:t xml:space="preserve">«</w:t>
      </w:r>
      <w:r>
        <w:rPr>
          <w:rFonts w:eastAsia="Arial" w:cs="Times New Roman"/>
          <w:b w:val="0"/>
          <w:bCs w:val="0"/>
          <w:i w:val="0"/>
          <w:iCs w:val="0"/>
          <w:caps w:val="0"/>
          <w:smallCaps w:val="0"/>
          <w:color w:val="auto"/>
          <w:spacing w:val="0"/>
          <w:sz w:val="28"/>
          <w:szCs w:val="28"/>
          <w:lang w:val="tt-RU" w:eastAsia="ru-RU" w:bidi="ar-SA"/>
        </w:rPr>
        <w:t xml:space="preserve">2027 елга Татарстан Республикасында хезмәт базарының </w:t>
      </w:r>
      <w:r>
        <w:rPr>
          <w:rFonts w:eastAsia="Arial" w:cs="Times New Roman"/>
          <w:b w:val="0"/>
          <w:bCs w:val="0"/>
          <w:i w:val="0"/>
          <w:iCs w:val="0"/>
          <w:caps w:val="0"/>
          <w:smallCaps w:val="0"/>
          <w:color w:val="auto"/>
          <w:spacing w:val="0"/>
          <w:sz w:val="28"/>
          <w:szCs w:val="28"/>
          <w:lang w:val="tt-RU" w:eastAsia="ru-RU" w:bidi="ar-SA"/>
        </w:rPr>
        <w:t xml:space="preserve">региональ </w:t>
      </w:r>
      <w:r>
        <w:rPr>
          <w:rFonts w:eastAsia="Arial" w:cs="Times New Roman"/>
          <w:b w:val="0"/>
          <w:bCs w:val="0"/>
          <w:i w:val="0"/>
          <w:iCs w:val="0"/>
          <w:caps w:val="0"/>
          <w:smallCaps w:val="0"/>
          <w:color w:val="auto"/>
          <w:spacing w:val="0"/>
          <w:sz w:val="28"/>
          <w:szCs w:val="28"/>
          <w:lang w:val="tt-RU" w:eastAsia="ru-RU" w:bidi="ar-SA"/>
        </w:rPr>
        <w:t xml:space="preserve">үзенчәлекләрен чагылдыра торган коэффициентны билгеләү турында</w:t>
      </w:r>
      <w:r>
        <w:rPr>
          <w:b w:val="0"/>
          <w:bCs w:val="0"/>
          <w:color w:val="auto"/>
          <w:sz w:val="28"/>
          <w:szCs w:val="28"/>
          <w:lang w:val="tt-RU" w:eastAsia="ru-RU" w:bidi="ar-SA"/>
        </w:rPr>
        <w:t xml:space="preserve">» </w:t>
      </w:r>
      <w:r>
        <w:rPr>
          <w:rFonts w:cs="Times New Roman"/>
          <w:b w:val="0"/>
          <w:bCs/>
          <w:color w:val="auto"/>
          <w:sz w:val="28"/>
          <w:szCs w:val="28"/>
          <w:lang w:val="tt-RU" w:eastAsia="ru-RU" w:bidi="ar-SA"/>
        </w:rPr>
        <w:t xml:space="preserve">Татарстан Республикасы </w:t>
      </w:r>
      <w:r>
        <w:rPr>
          <w:rFonts w:eastAsia="SimSun" w:cs="Times New Roman"/>
          <w:b w:val="0"/>
          <w:bCs/>
          <w:i w:val="0"/>
          <w:iCs w:val="0"/>
          <w:caps w:val="0"/>
          <w:smallCaps w:val="0"/>
          <w:color w:val="auto"/>
          <w:spacing w:val="0"/>
          <w:sz w:val="28"/>
          <w:szCs w:val="28"/>
          <w:lang w:val="tt-RU" w:eastAsia="ru-RU" w:bidi="ar-SA"/>
        </w:rPr>
        <w:t xml:space="preserve">законы проекты (алга таба – закон проекты) Россия Федерациясе Салым кодексының </w:t>
      </w:r>
      <w:r>
        <w:rPr>
          <w:color w:val="auto"/>
          <w:sz w:val="28"/>
          <w:szCs w:val="28"/>
          <w:lang w:val="tt-RU" w:eastAsia="ru-RU" w:bidi="ar-SA"/>
        </w:rPr>
        <w:t xml:space="preserve">227</w:t>
      </w:r>
      <w:r>
        <w:rPr>
          <w:color w:val="auto"/>
          <w:sz w:val="28"/>
          <w:szCs w:val="28"/>
          <w:vertAlign w:val="superscript"/>
          <w:lang w:val="tt-RU" w:eastAsia="ru-RU" w:bidi="ar-SA"/>
        </w:rPr>
        <w:t xml:space="preserve">1</w:t>
      </w:r>
      <w:r>
        <w:rPr>
          <w:color w:val="auto"/>
          <w:sz w:val="28"/>
          <w:szCs w:val="28"/>
          <w:lang w:val="tt-RU" w:eastAsia="ru-RU" w:bidi="ar-SA"/>
        </w:rPr>
        <w:t xml:space="preserve"> статьясындагы 3 пункты нигезендә эшләнде. </w:t>
      </w:r>
      <w:r>
        <w:rPr>
          <w:lang w:val="tt-RU" w:eastAsia="ru-RU" w:bidi="ar-SA"/>
        </w:rPr>
      </w:r>
      <w:r>
        <w:rPr>
          <w:lang w:val="tt-RU" w:eastAsia="ru-RU" w:bidi="ar-SA"/>
        </w:rPr>
      </w:r>
    </w:p>
    <w:p>
      <w:pPr>
        <w:pStyle w:val="836"/>
        <w:keepNext w:val="0"/>
        <w:keepLines w:val="0"/>
        <w:pageBreakBefore w:val="0"/>
        <w:ind w:right="0" w:firstLine="709"/>
        <w:jc w:val="both"/>
        <w:rPr>
          <w:lang w:val="tt-RU" w:eastAsia="ru-RU" w:bidi="ar-SA"/>
        </w:rPr>
      </w:pPr>
      <w:r>
        <w:rPr>
          <w:rFonts w:eastAsia="Arial" w:cs="Times New Roman"/>
          <w:i w:val="0"/>
          <w:iCs w:val="0"/>
          <w:caps w:val="0"/>
          <w:smallCaps w:val="0"/>
          <w:color w:val="auto"/>
          <w:spacing w:val="0"/>
          <w:sz w:val="28"/>
          <w:szCs w:val="28"/>
          <w:lang w:val="tt-RU" w:eastAsia="ru-RU" w:bidi="ar-SA"/>
        </w:rPr>
        <w:t xml:space="preserve">«Россия Федерациясе Салым кодексының беренче өлешендәге 85 һәм</w:t>
        <w:br/>
        <w:t xml:space="preserve">102 статьяларына һәм икенче өлешендәге </w:t>
      </w:r>
      <w:r>
        <w:rPr>
          <w:color w:val="auto"/>
          <w:sz w:val="28"/>
          <w:szCs w:val="28"/>
          <w:lang w:val="tt-RU" w:eastAsia="ru-RU" w:bidi="ar-SA"/>
        </w:rPr>
        <w:t xml:space="preserve">227</w:t>
      </w:r>
      <w:r>
        <w:rPr>
          <w:color w:val="auto"/>
          <w:sz w:val="28"/>
          <w:szCs w:val="28"/>
          <w:vertAlign w:val="superscript"/>
          <w:lang w:val="tt-RU" w:eastAsia="ru-RU" w:bidi="ar-SA"/>
        </w:rPr>
        <w:t xml:space="preserve">1</w:t>
      </w:r>
      <w:r>
        <w:rPr>
          <w:rFonts w:eastAsia="Arial" w:cs="Times New Roman"/>
          <w:i w:val="0"/>
          <w:iCs w:val="0"/>
          <w:caps w:val="0"/>
          <w:smallCaps w:val="0"/>
          <w:color w:val="auto"/>
          <w:spacing w:val="0"/>
          <w:sz w:val="28"/>
          <w:szCs w:val="28"/>
          <w:lang w:val="tt-RU" w:eastAsia="ru-RU" w:bidi="ar-SA"/>
        </w:rPr>
        <w:t xml:space="preserve"> статьясына үзгәрешләр кертү турында» 2026 елның 26 июлендәге 242-ФЗ номерлы Федераль закон (алга таба – 242-Ф</w:t>
      </w:r>
      <w:r>
        <w:rPr>
          <w:rFonts w:eastAsia="Arial" w:cs="Times New Roman"/>
          <w:i w:val="0"/>
          <w:iCs w:val="0"/>
          <w:caps w:val="0"/>
          <w:smallCaps w:val="0"/>
          <w:color w:val="auto"/>
          <w:spacing w:val="0"/>
          <w:sz w:val="28"/>
          <w:szCs w:val="28"/>
          <w:lang w:val="tt-RU" w:eastAsia="ru-RU" w:bidi="ar-SA"/>
        </w:rPr>
        <w:t xml:space="preserve">З н</w:t>
      </w:r>
      <w:r>
        <w:rPr>
          <w:rFonts w:eastAsia="Arial" w:cs="Times New Roman"/>
          <w:i w:val="0"/>
          <w:iCs w:val="0"/>
          <w:caps w:val="0"/>
          <w:smallCaps w:val="0"/>
          <w:color w:val="auto"/>
          <w:spacing w:val="0"/>
          <w:sz w:val="28"/>
          <w:szCs w:val="28"/>
          <w:lang w:val="tt-RU" w:eastAsia="ru-RU" w:bidi="ar-SA"/>
        </w:rPr>
        <w:t xml:space="preserve">омерлы Федераль закон) белән мондый эшчәнлекне гамәлгә ашыручы түбәндәге категорияләрдәге чит ил гражданнарының Россия Федерациясендә хезмәт эшчәнлеген гамәлгә ашырудан физик затлар керемнәренә салым (алга таба – НДФЛ) түләү тәртибенә төзәтмәләр кертелде: </w:t>
      </w:r>
      <w:r>
        <w:rPr>
          <w:lang w:val="tt-RU" w:eastAsia="ru-RU" w:bidi="ar-SA"/>
        </w:rPr>
      </w:r>
      <w:r>
        <w:rPr>
          <w:lang w:val="tt-RU" w:eastAsia="ru-RU" w:bidi="ar-SA"/>
        </w:rPr>
      </w:r>
    </w:p>
    <w:p>
      <w:pPr>
        <w:keepNext w:val="0"/>
        <w:keepLines w:val="0"/>
        <w:pageBreakBefore w:val="0"/>
        <w:ind w:right="0" w:firstLine="709"/>
        <w:jc w:val="both"/>
        <w:rPr>
          <w:lang w:val="tt-RU" w:eastAsia="ru-RU" w:bidi="ar-SA"/>
        </w:rPr>
      </w:pPr>
      <w:r>
        <w:rPr>
          <w:lang w:val="tt-RU" w:eastAsia="ru-RU" w:bidi="ar-SA"/>
        </w:rPr>
      </w:r>
      <w:r>
        <w:rPr>
          <w:rFonts w:eastAsia="Arial" w:cs="Times New Roman"/>
          <w:i w:val="0"/>
          <w:iCs w:val="0"/>
          <w:caps w:val="0"/>
          <w:smallCaps w:val="0"/>
          <w:color w:val="auto"/>
          <w:spacing w:val="0"/>
          <w:sz w:val="28"/>
          <w:szCs w:val="28"/>
          <w:lang w:val="tt-RU" w:eastAsia="ru-RU" w:bidi="ar-SA"/>
        </w:rPr>
        <w:t xml:space="preserve">1) </w:t>
      </w:r>
      <w:r>
        <w:rPr>
          <w:rFonts w:eastAsia="Arial" w:cs="Times New Roman"/>
          <w:i w:val="0"/>
          <w:iCs w:val="0"/>
          <w:caps w:val="0"/>
          <w:smallCaps w:val="0"/>
          <w:color w:val="auto"/>
          <w:spacing w:val="0"/>
          <w:sz w:val="28"/>
          <w:szCs w:val="28"/>
          <w:lang w:val="tt-RU" w:eastAsia="ru-RU" w:bidi="ar-SA"/>
        </w:rPr>
        <w:t xml:space="preserve">патент нигезендә эшкуарлык эшчәнлеген гамәлгә ашыруга бәйле булмаган шәхси, йорт һәм башка шундый ихтыяҗлар өчен физик затларда хезмәт эшчәнлеген гамәлгә ашыручы чит ил гражданнары;</w:t>
      </w:r>
      <w:r>
        <w:rPr>
          <w:lang w:val="tt-RU" w:eastAsia="ru-RU" w:bidi="ar-SA"/>
        </w:rPr>
      </w:r>
      <w:r>
        <w:rPr>
          <w:lang w:val="tt-RU" w:eastAsia="ru-RU" w:bidi="ar-SA"/>
        </w:rPr>
      </w:r>
    </w:p>
    <w:p>
      <w:pPr>
        <w:pStyle w:val="846"/>
        <w:keepNext w:val="0"/>
        <w:keepLines w:val="0"/>
        <w:pageBreakBefore w:val="0"/>
        <w:ind w:right="0" w:firstLine="709"/>
        <w:jc w:val="both"/>
        <w:rPr>
          <w:lang w:val="tt-RU" w:eastAsia="ru-RU" w:bidi="ar-SA"/>
        </w:rPr>
      </w:pPr>
      <w:r>
        <w:rPr>
          <w:rFonts w:eastAsia="Arial" w:cs="Times New Roman"/>
          <w:i w:val="0"/>
          <w:iCs w:val="0"/>
          <w:caps w:val="0"/>
          <w:smallCaps w:val="0"/>
          <w:color w:val="auto"/>
          <w:spacing w:val="0"/>
          <w:sz w:val="28"/>
          <w:szCs w:val="28"/>
          <w:lang w:val="tt-RU" w:eastAsia="ru-RU" w:bidi="ar-SA"/>
        </w:rPr>
        <w:t xml:space="preserve">2) оешмаларда һәм (яисә) индивидуаль эшкуарларда</w:t>
      </w:r>
      <w:bookmarkStart w:id="0" w:name="_GoBack"/>
      <w:bookmarkEnd w:id="0"/>
      <w:r>
        <w:rPr>
          <w:rFonts w:eastAsia="Arial" w:cs="Times New Roman"/>
          <w:i w:val="0"/>
          <w:iCs w:val="0"/>
          <w:caps w:val="0"/>
          <w:smallCaps w:val="0"/>
          <w:color w:val="auto"/>
          <w:spacing w:val="0"/>
          <w:sz w:val="28"/>
          <w:szCs w:val="28"/>
          <w:lang w:val="tt-RU" w:eastAsia="ru-RU" w:bidi="ar-SA"/>
        </w:rPr>
        <w:t xml:space="preserve">, шулай ук хосусый практика белән шөгыльләнүче нотар</w:t>
      </w:r>
      <w:r>
        <w:rPr>
          <w:rFonts w:eastAsia="Arial" w:cs="Times New Roman"/>
          <w:i w:val="0"/>
          <w:iCs w:val="0"/>
          <w:caps w:val="0"/>
          <w:smallCaps w:val="0"/>
          <w:color w:val="auto"/>
          <w:spacing w:val="0"/>
          <w:sz w:val="28"/>
          <w:szCs w:val="28"/>
          <w:lang w:val="tt-RU" w:eastAsia="ru-RU" w:bidi="ar-SA"/>
        </w:rPr>
        <w:t xml:space="preserve">иусларда, адвокат кабинетларын гамәлгә куйган адвокатларда һәм Россия Федерациясе законнарында билгеләнгән тәртиптә хосусый практика белән шөгыльләнүче башка затларда патент нигезендә хезмәт эшчәнлеген гамәлгә ашыручы чит ил гражданнары;</w:t>
      </w:r>
      <w:r>
        <w:rPr>
          <w:lang w:val="tt-RU" w:eastAsia="ru-RU" w:bidi="ar-SA"/>
        </w:rPr>
      </w:r>
      <w:r>
        <w:rPr>
          <w:lang w:val="tt-RU" w:eastAsia="ru-RU" w:bidi="ar-SA"/>
        </w:rPr>
      </w:r>
    </w:p>
    <w:p>
      <w:pPr>
        <w:pStyle w:val="846"/>
        <w:keepNext w:val="0"/>
        <w:keepLines w:val="0"/>
        <w:pageBreakBefore w:val="0"/>
        <w:ind w:right="0" w:firstLine="709"/>
        <w:jc w:val="both"/>
        <w:rPr>
          <w:lang w:val="tt-RU" w:eastAsia="ru-RU" w:bidi="ar-SA"/>
        </w:rPr>
      </w:pPr>
      <w:r>
        <w:rPr>
          <w:rFonts w:eastAsia="Arial" w:cs="Times New Roman"/>
          <w:i w:val="0"/>
          <w:iCs w:val="0"/>
          <w:caps w:val="0"/>
          <w:smallCaps w:val="0"/>
          <w:color w:val="auto"/>
          <w:spacing w:val="0"/>
          <w:sz w:val="28"/>
          <w:szCs w:val="28"/>
          <w:lang w:val="tt-RU" w:eastAsia="ru-RU" w:bidi="ar-SA"/>
        </w:rPr>
        <w:t xml:space="preserve">3) Россия Федерациясендә в</w:t>
      </w:r>
      <w:r>
        <w:rPr>
          <w:rFonts w:eastAsia="Arial" w:cs="Times New Roman"/>
          <w:i w:val="0"/>
          <w:iCs w:val="0"/>
          <w:caps w:val="0"/>
          <w:smallCaps w:val="0"/>
          <w:color w:val="auto"/>
          <w:spacing w:val="0"/>
          <w:sz w:val="28"/>
          <w:szCs w:val="28"/>
          <w:lang w:val="tt-RU" w:eastAsia="ru-RU" w:bidi="ar-SA"/>
        </w:rPr>
        <w:t xml:space="preserve">акытлыча һәм даими яшәүче, эшкуарлык эшчәнлеген гамәлгә ашыруга бәйле булмаган шәхси, йорт һәм башка шундый ихтыяҗлар өчен физик затларда хезмәт эшчәнлеген гамәлгә ашыручы чит ил гражданнары, шулай ук </w:t>
      </w:r>
      <w:r>
        <w:rPr>
          <w:bCs/>
          <w:sz w:val="28"/>
          <w:szCs w:val="28"/>
        </w:rPr>
        <w:t xml:space="preserve">«</w:t>
      </w:r>
      <w:r>
        <w:rPr>
          <w:bCs/>
          <w:sz w:val="28"/>
          <w:szCs w:val="28"/>
        </w:rPr>
        <w:t xml:space="preserve">Россия Федерациясендә чит ил гражданнарының хокукый хәле турында</w:t>
      </w:r>
      <w:r>
        <w:rPr>
          <w:bCs/>
          <w:sz w:val="28"/>
          <w:szCs w:val="28"/>
        </w:rPr>
        <w:t xml:space="preserve">» </w:t>
      </w:r>
      <w:r>
        <w:rPr>
          <w:rFonts w:eastAsia="Arial" w:cs="Times New Roman"/>
          <w:i w:val="0"/>
          <w:iCs w:val="0"/>
          <w:caps w:val="0"/>
          <w:smallCaps w:val="0"/>
          <w:color w:val="auto"/>
          <w:spacing w:val="0"/>
          <w:sz w:val="28"/>
          <w:szCs w:val="28"/>
          <w:lang w:val="tt-RU" w:eastAsia="ru-RU" w:bidi="ar-SA"/>
        </w:rPr>
        <w:t xml:space="preserve">115-ФЗ номерлы Федераль закон яисә Россия Федерациясене</w:t>
      </w:r>
      <w:r>
        <w:rPr>
          <w:rFonts w:eastAsia="Arial" w:cs="Times New Roman"/>
          <w:i w:val="0"/>
          <w:iCs w:val="0"/>
          <w:caps w:val="0"/>
          <w:smallCaps w:val="0"/>
          <w:color w:val="auto"/>
          <w:spacing w:val="0"/>
          <w:sz w:val="28"/>
          <w:szCs w:val="28"/>
          <w:lang w:val="tt-RU" w:eastAsia="ru-RU" w:bidi="ar-SA"/>
        </w:rPr>
        <w:t xml:space="preserve">ң халыкара шартнамәләре нигезендә эшкуарлык эшчәнлеген гамәлгә ашыруга бәйле булмаган шәхси, йорт һәм башка шундый ихтыяҗлар өчен физик затларда Россия Федерациясендә хезмәт эшчәнлеген эшкә рөхсәттән яисә патенттан башка гамәлгә ашыручы чит ил гражданнары.</w:t>
      </w:r>
      <w:r>
        <w:rPr>
          <w:lang w:val="tt-RU" w:eastAsia="ru-RU" w:bidi="ar-SA"/>
        </w:rPr>
      </w:r>
      <w:r>
        <w:rPr>
          <w:lang w:val="tt-RU" w:eastAsia="ru-RU" w:bidi="ar-SA"/>
        </w:rPr>
      </w:r>
    </w:p>
    <w:p>
      <w:pPr>
        <w:pStyle w:val="836"/>
        <w:keepNext w:val="0"/>
        <w:keepLines w:val="0"/>
        <w:pageBreakBefore w:val="0"/>
        <w:ind w:right="0" w:firstLine="709"/>
        <w:jc w:val="both"/>
        <w:rPr>
          <w:lang w:val="tt-RU" w:eastAsia="ru-RU" w:bidi="ar-SA"/>
        </w:rPr>
      </w:pPr>
      <w:r>
        <w:rPr>
          <w:rFonts w:eastAsia="Arial" w:cs="Times New Roman"/>
          <w:i w:val="0"/>
          <w:iCs w:val="0"/>
          <w:caps w:val="0"/>
          <w:smallCaps w:val="0"/>
          <w:color w:val="auto"/>
          <w:spacing w:val="0"/>
          <w:sz w:val="28"/>
          <w:szCs w:val="28"/>
          <w:lang w:val="tt-RU" w:eastAsia="ru-RU" w:bidi="ar-SA"/>
        </w:rPr>
        <w:t xml:space="preserve">2027 елның 1 гыйнварыннан физик затларда хезмәт эшчәнлеген гамәлгә ашыручы барлык чит ил гражданнары өчен (1 һәм 3 пунктлар) НДФЛ буенча ай саен 1 700 сум күләмендә фиксацияләнгән аванс түләүләре билгеләнде. </w:t>
      </w:r>
      <w:r>
        <w:rPr>
          <w:lang w:val="tt-RU" w:eastAsia="ru-RU" w:bidi="ar-SA"/>
        </w:rPr>
      </w:r>
      <w:r>
        <w:rPr>
          <w:lang w:val="tt-RU" w:eastAsia="ru-RU" w:bidi="ar-SA"/>
        </w:rPr>
      </w:r>
    </w:p>
    <w:p>
      <w:pPr>
        <w:pStyle w:val="836"/>
        <w:keepNext w:val="0"/>
        <w:keepLines w:val="0"/>
        <w:pageBreakBefore w:val="0"/>
        <w:ind w:right="0" w:firstLine="709"/>
        <w:jc w:val="both"/>
        <w:rPr>
          <w:lang w:val="tt-RU" w:eastAsia="ru-RU" w:bidi="ar-SA"/>
        </w:rPr>
      </w:pPr>
      <w:r>
        <w:rPr>
          <w:rFonts w:eastAsia="Arial" w:cs="Times New Roman"/>
          <w:i w:val="0"/>
          <w:iCs w:val="0"/>
          <w:caps w:val="0"/>
          <w:smallCaps w:val="0"/>
          <w:color w:val="auto"/>
          <w:spacing w:val="0"/>
          <w:sz w:val="28"/>
          <w:szCs w:val="28"/>
          <w:lang w:val="tt-RU" w:eastAsia="ru-RU" w:bidi="ar-SA"/>
        </w:rPr>
        <w:t xml:space="preserve">Патент нигезендә оешмаларда һәм (яки) индивидуаль эшкуарларда эшләүче чит ил гражданнары өчен НДФЛ буенча фиксацияләнгән аванс түләве күләме аена 1 200 сум күләмендә сакланып калды.</w:t>
      </w:r>
      <w:r>
        <w:rPr>
          <w:lang w:val="tt-RU" w:eastAsia="ru-RU" w:bidi="ar-SA"/>
        </w:rPr>
      </w:r>
      <w:r>
        <w:rPr>
          <w:lang w:val="tt-RU" w:eastAsia="ru-RU" w:bidi="ar-SA"/>
        </w:rPr>
      </w:r>
    </w:p>
    <w:p>
      <w:pPr>
        <w:pStyle w:val="836"/>
        <w:keepNext w:val="0"/>
        <w:keepLines w:val="0"/>
        <w:pageBreakBefore w:val="0"/>
        <w:widowControl w:val="off"/>
        <w:ind w:right="0" w:firstLine="709"/>
        <w:jc w:val="both"/>
        <w:rPr>
          <w:lang w:val="tt-RU" w:eastAsia="ru-RU" w:bidi="ar-SA"/>
        </w:rPr>
      </w:pPr>
      <w:r>
        <w:rPr>
          <w:rFonts w:eastAsia="Arial" w:cs="Times New Roman"/>
          <w:i w:val="0"/>
          <w:iCs w:val="0"/>
          <w:caps w:val="0"/>
          <w:smallCaps w:val="0"/>
          <w:color w:val="auto"/>
          <w:spacing w:val="0"/>
          <w:sz w:val="28"/>
          <w:szCs w:val="28"/>
          <w:lang w:val="tt-RU" w:eastAsia="ru-RU" w:bidi="ar-SA"/>
        </w:rPr>
        <w:t xml:space="preserve">Әлеге аванс түләүләре коэффициент-дефляторга, шулай ук Россия Федерац</w:t>
      </w:r>
      <w:r>
        <w:rPr>
          <w:rFonts w:eastAsia="Arial" w:cs="Times New Roman"/>
          <w:i w:val="0"/>
          <w:iCs w:val="0"/>
          <w:caps w:val="0"/>
          <w:smallCaps w:val="0"/>
          <w:color w:val="auto"/>
          <w:spacing w:val="0"/>
          <w:sz w:val="28"/>
          <w:szCs w:val="28"/>
          <w:lang w:val="tt-RU" w:eastAsia="ru-RU" w:bidi="ar-SA"/>
        </w:rPr>
        <w:t xml:space="preserve">иясе субъекты законы белән билгеләнгән региональ коэффициентка индексацияләнергә тиеш. 242-ФЗ номерлы Федераль закон нигезләмәләре нигезендә 1 һәм 3 пунктларда күрсәтелгән</w:t>
      </w:r>
      <w:r>
        <w:rPr>
          <w:rFonts w:eastAsia="Arial" w:cs="Times New Roman"/>
          <w:i w:val="0"/>
          <w:iCs w:val="0"/>
          <w:caps w:val="0"/>
          <w:smallCaps w:val="0"/>
          <w:color w:val="auto"/>
          <w:spacing w:val="0"/>
          <w:sz w:val="28"/>
          <w:szCs w:val="28"/>
          <w:lang w:val="tt-RU" w:eastAsia="ru-RU" w:bidi="ar-SA"/>
        </w:rPr>
        <w:t xml:space="preserve"> чит ил гражданнары катего</w:t>
      </w:r>
      <w:r>
        <w:rPr>
          <w:rFonts w:eastAsia="Arial" w:cs="Times New Roman"/>
          <w:i w:val="0"/>
          <w:iCs w:val="0"/>
          <w:caps w:val="0"/>
          <w:smallCaps w:val="0"/>
          <w:color w:val="auto"/>
          <w:spacing w:val="0"/>
          <w:sz w:val="28"/>
          <w:szCs w:val="28"/>
          <w:lang w:val="tt-RU" w:eastAsia="ru-RU" w:bidi="ar-SA"/>
        </w:rPr>
        <w:t xml:space="preserve">рияләренә карата Россия Федерациясе субъектларына регионда хезмәт эшчәнлеген гамәлгә ашыручы чит ил гражданнарының физик затлар керемнәренә салым буенча фиксацияләнгән аванс түләүләренә региональ коэффициентны ел саен югары күләмдә билгеләү хокукы бирелде.</w:t>
      </w:r>
      <w:r>
        <w:rPr>
          <w:lang w:val="tt-RU" w:eastAsia="ru-RU" w:bidi="ar-SA"/>
        </w:rPr>
      </w:r>
      <w:r>
        <w:rPr>
          <w:lang w:val="tt-RU" w:eastAsia="ru-RU" w:bidi="ar-SA"/>
        </w:rPr>
      </w:r>
    </w:p>
    <w:p>
      <w:pPr>
        <w:pStyle w:val="836"/>
        <w:keepNext w:val="0"/>
        <w:keepLines w:val="0"/>
        <w:pageBreakBefore w:val="0"/>
        <w:widowControl w:val="off"/>
        <w:ind w:right="0" w:firstLine="709"/>
        <w:jc w:val="both"/>
        <w:rPr>
          <w:highlight w:val="none"/>
          <w:lang w:val="tt-RU" w:eastAsia="ru-RU" w:bidi="ar-SA"/>
        </w:rPr>
      </w:pPr>
      <w:r>
        <w:rPr>
          <w:rFonts w:eastAsia="Arial" w:cs="Times New Roman"/>
          <w:i w:val="0"/>
          <w:iCs w:val="0"/>
          <w:caps w:val="0"/>
          <w:smallCaps w:val="0"/>
          <w:color w:val="auto"/>
          <w:spacing w:val="0"/>
          <w:sz w:val="28"/>
          <w:szCs w:val="28"/>
          <w:lang w:val="tt-RU" w:eastAsia="ru-RU" w:bidi="ar-SA"/>
        </w:rPr>
        <w:t xml:space="preserve">Закон проекты 2027 елга республика территориясендә </w:t>
      </w:r>
      <w:r>
        <w:rPr>
          <w:rFonts w:eastAsia="Arial" w:cs="Times New Roman"/>
          <w:i w:val="0"/>
          <w:iCs w:val="0"/>
          <w:caps w:val="0"/>
          <w:smallCaps w:val="0"/>
          <w:color w:val="auto"/>
          <w:spacing w:val="0"/>
          <w:sz w:val="28"/>
          <w:szCs w:val="28"/>
          <w:lang w:val="tt-RU" w:eastAsia="ru-RU" w:bidi="ar-SA"/>
        </w:rPr>
        <w:t xml:space="preserve">физик затларга да, юридик затларга да ялланып хезмәт эшчәнлеген гам</w:t>
      </w:r>
      <w:r>
        <w:rPr>
          <w:rFonts w:eastAsia="Arial" w:cs="Times New Roman"/>
          <w:i w:val="0"/>
          <w:iCs w:val="0"/>
          <w:caps w:val="0"/>
          <w:smallCaps w:val="0"/>
          <w:color w:val="auto"/>
          <w:spacing w:val="0"/>
          <w:sz w:val="28"/>
          <w:szCs w:val="28"/>
          <w:lang w:val="tt-RU" w:eastAsia="ru-RU" w:bidi="ar-SA"/>
        </w:rPr>
        <w:t xml:space="preserve">әлгә ашыручы чит ил гражданнарының физик затлар керемнәренә салым буенча фиксацияләнгән аванс түләүләренә карата Татарстан Республикасында хезмәт базарының региональ үзенчәлекләрен чагылдыра торган бердәм коэффициентны 2,77 күләмендә билгеләүне күздә тота </w:t>
      </w:r>
      <w:r>
        <w:rPr>
          <w:rFonts w:eastAsia="Arial" w:cs="Times New Roman"/>
          <w:i w:val="0"/>
          <w:iCs w:val="0"/>
          <w:caps w:val="0"/>
          <w:smallCaps w:val="0"/>
          <w:color w:val="auto"/>
          <w:spacing w:val="0"/>
          <w:sz w:val="28"/>
          <w:szCs w:val="28"/>
          <w:lang w:val="tt-RU" w:eastAsia="ru-RU" w:bidi="ar-SA"/>
        </w:rPr>
        <w:t xml:space="preserve">(2026 елда коэффициент 2,55 күләмендә тәшкил итте).</w:t>
      </w:r>
      <w:r>
        <w:rPr>
          <w:highlight w:val="none"/>
          <w:lang w:val="tt-RU" w:eastAsia="ru-RU" w:bidi="ar-SA"/>
        </w:rPr>
      </w:r>
      <w:r>
        <w:rPr>
          <w:highlight w:val="none"/>
          <w:lang w:val="tt-RU" w:eastAsia="ru-RU" w:bidi="ar-SA"/>
        </w:rPr>
      </w:r>
    </w:p>
    <w:p>
      <w:pPr>
        <w:keepNext w:val="0"/>
        <w:keepLines w:val="0"/>
        <w:pageBreakBefore w:val="0"/>
        <w:widowControl w:val="off"/>
        <w:ind w:right="0" w:firstLine="709"/>
        <w:jc w:val="both"/>
        <w:rPr>
          <w:sz w:val="28"/>
          <w:szCs w:val="28"/>
        </w:rPr>
      </w:pPr>
      <w:r>
        <w:rPr>
          <w:sz w:val="28"/>
          <w:szCs w:val="28"/>
          <w:lang w:val="tt-RU" w:eastAsia="ru-RU" w:bidi="ar-SA"/>
        </w:rPr>
      </w:r>
      <w:r>
        <w:rPr>
          <w:sz w:val="28"/>
          <w:szCs w:val="28"/>
          <w:lang w:val="tt-RU" w:eastAsia="ru-RU" w:bidi="ar-SA"/>
        </w:rPr>
        <w:t xml:space="preserve">К</w:t>
      </w:r>
      <w:r>
        <w:rPr>
          <w:sz w:val="28"/>
          <w:szCs w:val="28"/>
          <w:lang w:val="tt-RU" w:eastAsia="ru-RU" w:bidi="ar-SA"/>
        </w:rPr>
        <w:t xml:space="preserve">оэффициентны билгеләү 2027 елга чит ил хезмәткәрләренең уртача айлык фаразланган хезмәт хакыннан физик затлар керемнәренә салымның 13 проценты нисбәтенә (72 667,77 сум), шулай ук коэффициент-дефлятор фаразын исәпкә алып (2,842), салым буенча фиксацияләнгән</w:t>
      </w:r>
      <w:r>
        <w:rPr>
          <w:sz w:val="28"/>
          <w:szCs w:val="28"/>
          <w:lang w:val="tt-RU" w:eastAsia="ru-RU" w:bidi="ar-SA"/>
        </w:rPr>
        <w:t xml:space="preserve"> аванс түләве күләменә нигезләнде.</w:t>
      </w:r>
      <w:r>
        <w:rPr>
          <w:sz w:val="28"/>
          <w:szCs w:val="28"/>
          <w:lang w:val="tt-RU" w:eastAsia="ru-RU" w:bidi="ar-SA"/>
        </w:rPr>
      </w:r>
      <w:r>
        <w:rPr>
          <w:sz w:val="28"/>
          <w:szCs w:val="28"/>
        </w:rPr>
      </w:r>
    </w:p>
    <w:p>
      <w:pPr>
        <w:keepNext w:val="0"/>
        <w:keepLines w:val="0"/>
        <w:pageBreakBefore w:val="0"/>
        <w:widowControl w:val="off"/>
        <w:ind w:right="0" w:firstLine="709"/>
        <w:jc w:val="both"/>
      </w:pPr>
      <w:r>
        <w:rPr>
          <w:sz w:val="28"/>
          <w:szCs w:val="28"/>
          <w:highlight w:val="none"/>
          <w:lang w:val="tt-RU" w:eastAsia="ru-RU" w:bidi="ar-SA"/>
        </w:rPr>
        <w:t xml:space="preserve">2027 елда Татарстан Республикасында патентның фаразланган айлык бәясе:</w:t>
      </w:r>
    </w:p>
    <w:p>
      <w:pPr>
        <w:keepNext w:val="0"/>
        <w:keepLines w:val="0"/>
        <w:pageBreakBefore w:val="0"/>
        <w:widowControl w:val="off"/>
        <w:ind w:right="0" w:firstLine="709"/>
        <w:jc w:val="both"/>
      </w:pPr>
      <w:r>
        <w:rPr>
          <w:sz w:val="28"/>
          <w:szCs w:val="28"/>
          <w:highlight w:val="none"/>
          <w:lang w:val="tt-RU" w:eastAsia="ru-RU" w:bidi="ar-SA"/>
        </w:rPr>
        <w:t xml:space="preserve">оешмаларда һәм (яисә) </w:t>
      </w:r>
      <w:r>
        <w:rPr>
          <w:bCs/>
          <w:sz w:val="28"/>
          <w:szCs w:val="28"/>
        </w:rPr>
        <w:t xml:space="preserve">индивидуаль </w:t>
      </w:r>
      <w:r>
        <w:rPr>
          <w:sz w:val="28"/>
          <w:szCs w:val="28"/>
          <w:highlight w:val="none"/>
          <w:lang w:val="tt-RU" w:eastAsia="ru-RU" w:bidi="ar-SA"/>
        </w:rPr>
        <w:t xml:space="preserve">эшкуарларда патент нигезендә хезмәт эшчәнлеген гамәлгә ашыручы чит ил гражданнары өчен – 9 446,81 сум (1 200 х 2,842 х 2,77), монда 1 200 – база зурлыгы, 2,842 – коэффициент-дефлятор фаразы, 2,77 – региональ коэффициент);</w:t>
      </w:r>
    </w:p>
    <w:p>
      <w:pPr>
        <w:keepNext w:val="0"/>
        <w:keepLines w:val="0"/>
        <w:pageBreakBefore w:val="0"/>
        <w:widowControl w:val="off"/>
        <w:ind w:right="0" w:firstLine="709"/>
        <w:jc w:val="both"/>
        <w:rPr>
          <w:sz w:val="28"/>
          <w:szCs w:val="28"/>
        </w:rPr>
      </w:pPr>
      <w:r>
        <w:rPr>
          <w:sz w:val="28"/>
          <w:szCs w:val="28"/>
          <w:highlight w:val="none"/>
          <w:lang w:val="tt-RU" w:eastAsia="ru-RU" w:bidi="ar-SA"/>
        </w:rPr>
        <w:t xml:space="preserve">физик затларда хезмәт эшчәнлеген гамәлгә ашыручы чит ил гражданнары өчен – 13 382,98 сум (1 700 х 2,842 х 2,77), монда 1 700 – база зурлыгы, 2,842 – коэффициент-дефлятор фаразы, 2,77 – төбәк коэффициенты).</w:t>
      </w:r>
      <w:r>
        <w:rPr>
          <w:sz w:val="28"/>
          <w:szCs w:val="28"/>
          <w:highlight w:val="none"/>
          <w:lang w:val="tt-RU" w:eastAsia="ru-RU" w:bidi="ar-SA"/>
        </w:rPr>
      </w:r>
      <w:r>
        <w:rPr>
          <w:sz w:val="28"/>
          <w:szCs w:val="28"/>
        </w:rPr>
      </w:r>
    </w:p>
    <w:p>
      <w:pPr>
        <w:pStyle w:val="836"/>
        <w:keepNext w:val="0"/>
        <w:keepLines w:val="0"/>
        <w:pageBreakBefore w:val="0"/>
        <w:widowControl w:val="off"/>
        <w:ind w:right="0" w:firstLine="709"/>
        <w:jc w:val="both"/>
        <w:rPr>
          <w:color w:val="auto"/>
          <w:sz w:val="28"/>
          <w:szCs w:val="28"/>
          <w:highlight w:val="none"/>
          <w:lang w:val="tt-RU" w:eastAsia="ru-RU" w:bidi="ar-SA"/>
        </w:rPr>
      </w:pPr>
      <w:r>
        <w:rPr>
          <w:rFonts w:eastAsia="Arial" w:cs="Times New Roman"/>
          <w:i w:val="0"/>
          <w:iCs w:val="0"/>
          <w:caps w:val="0"/>
          <w:smallCaps w:val="0"/>
          <w:color w:val="auto"/>
          <w:spacing w:val="0"/>
          <w:sz w:val="28"/>
          <w:szCs w:val="28"/>
          <w:lang w:val="tt-RU" w:eastAsia="ru-RU" w:bidi="ar-SA"/>
        </w:rPr>
        <w:t xml:space="preserve">Закон проекты белән билгеләүгә тәкъдим ителә торган региональ коэффициент </w:t>
      </w:r>
      <w:r>
        <w:rPr>
          <w:color w:val="auto"/>
          <w:sz w:val="28"/>
          <w:szCs w:val="28"/>
          <w:lang w:val="tt-RU" w:eastAsia="ru-RU" w:bidi="ar-SA"/>
        </w:rPr>
        <w:t xml:space="preserve">чит</w:t>
      </w:r>
      <w:r>
        <w:rPr>
          <w:color w:val="auto"/>
          <w:sz w:val="28"/>
          <w:szCs w:val="28"/>
          <w:lang w:val="tt-RU" w:eastAsia="ru-RU" w:bidi="ar-SA"/>
        </w:rPr>
        <w:t xml:space="preserve"> ил хезмәткәрләреннән салымнар керүне тәэмин итәчәк, юридик һәм физик затларга, индивидуаль эшкуарларга мигрантларны хезмәт эшчәнлегенә легаль җәлеп итү мөмкинлеген бирү хисабына «күләгәдә» кала торган түләүләрне кисәтүгә ярдәм итәчәк. </w:t>
      </w:r>
      <w:r>
        <w:rPr>
          <w:color w:val="auto"/>
          <w:sz w:val="28"/>
          <w:szCs w:val="28"/>
          <w:highlight w:val="none"/>
          <w:lang w:val="tt-RU" w:eastAsia="ru-RU" w:bidi="ar-SA"/>
        </w:rPr>
      </w:r>
      <w:r>
        <w:rPr>
          <w:color w:val="auto"/>
          <w:sz w:val="28"/>
          <w:szCs w:val="28"/>
          <w:highlight w:val="none"/>
          <w:lang w:val="tt-RU" w:eastAsia="ru-RU" w:bidi="ar-SA"/>
        </w:rPr>
      </w:r>
    </w:p>
    <w:p>
      <w:pPr>
        <w:pStyle w:val="836"/>
        <w:widowControl w:val="off"/>
        <w:numPr>
          <w:numId w:val="0"/>
          <w:ilvl w:val="0"/>
        </w:numPr>
        <w:ind w:left="0" w:right="-1" w:firstLine="709"/>
        <w:jc w:val="both"/>
        <w:outlineLvl w:val="0"/>
        <w:rPr>
          <w:color w:val="auto"/>
          <w:sz w:val="28"/>
          <w:szCs w:val="28"/>
          <w:lang w:val="tt-RU" w:eastAsia="ru-RU" w:bidi="ar-SA"/>
        </w:rPr>
      </w:pPr>
      <w:r>
        <w:rPr>
          <w:color w:val="auto"/>
          <w:sz w:val="28"/>
          <w:szCs w:val="28"/>
          <w:lang w:val="tt-RU" w:eastAsia="ru-RU" w:bidi="ar-SA"/>
        </w:rPr>
      </w:r>
      <w:r>
        <w:rPr>
          <w:color w:val="auto"/>
          <w:sz w:val="28"/>
          <w:szCs w:val="28"/>
          <w:lang w:val="tt-RU" w:eastAsia="ru-RU" w:bidi="ar-SA"/>
        </w:rPr>
      </w:r>
      <w:r>
        <w:rPr>
          <w:color w:val="auto"/>
          <w:sz w:val="28"/>
          <w:szCs w:val="28"/>
          <w:lang w:val="tt-RU" w:eastAsia="ru-RU" w:bidi="ar-SA"/>
        </w:rPr>
      </w:r>
    </w:p>
    <w:p>
      <w:pPr>
        <w:pStyle w:val="836"/>
        <w:widowControl w:val="off"/>
        <w:numPr>
          <w:numId w:val="0"/>
          <w:ilvl w:val="0"/>
        </w:numPr>
        <w:ind w:left="0" w:right="-1" w:firstLine="709"/>
        <w:jc w:val="both"/>
        <w:outlineLvl w:val="0"/>
        <w:rPr>
          <w:color w:val="auto"/>
          <w:sz w:val="28"/>
          <w:szCs w:val="28"/>
          <w:lang w:val="tt-RU" w:eastAsia="ru-RU" w:bidi="ar-SA"/>
        </w:rPr>
      </w:pPr>
      <w:r>
        <w:rPr>
          <w:color w:val="auto"/>
          <w:sz w:val="28"/>
          <w:szCs w:val="28"/>
          <w:lang w:val="tt-RU" w:eastAsia="ru-RU" w:bidi="ar-SA"/>
        </w:rPr>
      </w:r>
      <w:r>
        <w:rPr>
          <w:color w:val="auto"/>
          <w:sz w:val="28"/>
          <w:szCs w:val="28"/>
          <w:lang w:val="tt-RU" w:eastAsia="ru-RU" w:bidi="ar-SA"/>
        </w:rPr>
      </w:r>
      <w:r>
        <w:rPr>
          <w:color w:val="auto"/>
          <w:sz w:val="28"/>
          <w:szCs w:val="28"/>
          <w:lang w:val="tt-RU" w:eastAsia="ru-RU" w:bidi="ar-SA"/>
        </w:rPr>
      </w:r>
    </w:p>
    <w:p>
      <w:pPr>
        <w:pStyle w:val="836"/>
        <w:widowControl w:val="off"/>
        <w:numPr>
          <w:numId w:val="0"/>
          <w:ilvl w:val="0"/>
        </w:numPr>
        <w:ind w:left="0" w:right="-1" w:firstLine="709"/>
        <w:jc w:val="center"/>
        <w:outlineLvl w:val="0"/>
        <w:rPr>
          <w:color w:val="auto"/>
          <w:sz w:val="28"/>
          <w:szCs w:val="28"/>
          <w:lang w:val="tt-RU" w:eastAsia="ru-RU" w:bidi="ar-SA"/>
        </w:rPr>
      </w:pPr>
      <w:r>
        <w:rPr>
          <w:color w:val="auto"/>
          <w:sz w:val="28"/>
          <w:szCs w:val="28"/>
          <w:lang w:val="tt-RU" w:eastAsia="ru-RU" w:bidi="ar-SA"/>
        </w:rPr>
        <w:t xml:space="preserve">________________________________</w:t>
      </w:r>
      <w:r>
        <w:rPr>
          <w:color w:val="auto"/>
          <w:sz w:val="28"/>
          <w:szCs w:val="28"/>
          <w:lang w:val="tt-RU" w:eastAsia="ru-RU" w:bidi="ar-SA"/>
        </w:rPr>
      </w:r>
      <w:r>
        <w:rPr>
          <w:color w:val="auto"/>
          <w:sz w:val="28"/>
          <w:szCs w:val="28"/>
          <w:lang w:val="tt-RU" w:eastAsia="ru-RU" w:bidi="ar-SA"/>
        </w:rPr>
      </w:r>
    </w:p>
    <w:sectPr>
      <w:footnotePr/>
      <w:endnotePr/>
      <w:type w:val="nextPage"/>
      <w:pgSz w:w="11906" w:h="16838" w:orient="portrait"/>
      <w:pgMar w:top="1134" w:right="567" w:bottom="1134" w:left="1134" w:header="0" w:footer="0"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ngal">
    <w:panose1 w:val="02040503050406030204"/>
  </w:font>
  <w:font w:name="Arial">
    <w:panose1 w:val="020B0604020202020204"/>
  </w:font>
  <w:font w:name="PT Astra Serif">
    <w:panose1 w:val="020A0603040505020204"/>
  </w:font>
  <w:font w:name="Segoe UI">
    <w:panose1 w:val="020B0502040504020204"/>
  </w:font>
  <w:font w:name="Liberation Sans">
    <w:panose1 w:val="020B0604020202020204"/>
  </w:font>
  <w:font w:name="SimSun">
    <w:panose1 w:val="02000506000000020000"/>
  </w:font>
  <w:font w:name="Microsoft YaHei">
    <w:panose1 w:val="020B0503020203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space"/>
      <w:lvlText w:val="%1)"/>
      <w:lvlJc w:val="left"/>
      <w:pPr>
        <w:tabs>
          <w:tab w:val="num" w:pos="0" w:leader="none"/>
        </w:tabs>
        <w:ind w:left="0" w:firstLine="0"/>
      </w:pPr>
    </w:lvl>
    <w:lvl w:ilvl="1">
      <w:start w:val="1"/>
      <w:numFmt w:val="decimal"/>
      <w:isLgl w:val="false"/>
      <w:suff w:val="tab"/>
      <w:lvlText w:val="%2."/>
      <w:lvlJc w:val="left"/>
      <w:pPr>
        <w:tabs>
          <w:tab w:val="num" w:pos="1080" w:leader="none"/>
        </w:tabs>
        <w:ind w:left="1080" w:hanging="360"/>
      </w:pPr>
    </w:lvl>
    <w:lvl w:ilvl="2">
      <w:start w:val="1"/>
      <w:numFmt w:val="decimal"/>
      <w:isLgl w:val="false"/>
      <w:suff w:val="tab"/>
      <w:lvlText w:val="%3."/>
      <w:lvlJc w:val="left"/>
      <w:pPr>
        <w:tabs>
          <w:tab w:val="num" w:pos="1440" w:leader="none"/>
        </w:tabs>
        <w:ind w:left="1440" w:hanging="360"/>
      </w:pPr>
    </w:lvl>
    <w:lvl w:ilvl="3">
      <w:start w:val="1"/>
      <w:numFmt w:val="decimal"/>
      <w:isLgl w:val="false"/>
      <w:suff w:val="tab"/>
      <w:lvlText w:val="%4."/>
      <w:lvlJc w:val="left"/>
      <w:pPr>
        <w:tabs>
          <w:tab w:val="num" w:pos="1800" w:leader="none"/>
        </w:tabs>
        <w:ind w:left="1800" w:hanging="360"/>
      </w:pPr>
    </w:lvl>
    <w:lvl w:ilvl="4">
      <w:start w:val="1"/>
      <w:numFmt w:val="decimal"/>
      <w:isLgl w:val="false"/>
      <w:suff w:val="tab"/>
      <w:lvlText w:val="%5."/>
      <w:lvlJc w:val="left"/>
      <w:pPr>
        <w:tabs>
          <w:tab w:val="num" w:pos="2160" w:leader="none"/>
        </w:tabs>
        <w:ind w:left="2160" w:hanging="360"/>
      </w:pPr>
    </w:lvl>
    <w:lvl w:ilvl="5">
      <w:start w:val="1"/>
      <w:numFmt w:val="decimal"/>
      <w:isLgl w:val="false"/>
      <w:suff w:val="tab"/>
      <w:lvlText w:val="%6."/>
      <w:lvlJc w:val="left"/>
      <w:pPr>
        <w:tabs>
          <w:tab w:val="num" w:pos="2520" w:leader="none"/>
        </w:tabs>
        <w:ind w:left="2520" w:hanging="360"/>
      </w:pPr>
    </w:lvl>
    <w:lvl w:ilvl="6">
      <w:start w:val="1"/>
      <w:numFmt w:val="decimal"/>
      <w:isLgl w:val="false"/>
      <w:suff w:val="tab"/>
      <w:lvlText w:val="%7."/>
      <w:lvlJc w:val="left"/>
      <w:pPr>
        <w:tabs>
          <w:tab w:val="num" w:pos="2880" w:leader="none"/>
        </w:tabs>
        <w:ind w:left="2880" w:hanging="360"/>
      </w:pPr>
    </w:lvl>
    <w:lvl w:ilvl="7">
      <w:start w:val="1"/>
      <w:numFmt w:val="decimal"/>
      <w:isLgl w:val="false"/>
      <w:suff w:val="tab"/>
      <w:lvlText w:val="%8."/>
      <w:lvlJc w:val="left"/>
      <w:pPr>
        <w:tabs>
          <w:tab w:val="num" w:pos="3240" w:leader="none"/>
        </w:tabs>
        <w:ind w:left="3240" w:hanging="360"/>
      </w:pPr>
    </w:lvl>
    <w:lvl w:ilvl="8">
      <w:start w:val="1"/>
      <w:numFmt w:val="decimal"/>
      <w:isLgl w:val="false"/>
      <w:suff w:val="tab"/>
      <w:lvlText w:val="%9."/>
      <w:lvlJc w:val="left"/>
      <w:pPr>
        <w:tabs>
          <w:tab w:val="num" w:pos="3600" w:leader="none"/>
        </w:tabs>
        <w:ind w:left="3600" w:hanging="360"/>
      </w:pPr>
    </w:lvl>
  </w:abstractNum>
  <w:abstractNum w:abstractNumId="1">
    <w:multiLevelType w:val="hybridMultilevel"/>
    <w:lvl w:ilvl="0">
      <w:start w:val="1"/>
      <w:numFmt w:val="none"/>
      <w:isLgl w:val="false"/>
      <w:suff w:val="nothing"/>
      <w:lvlText w:val=""/>
      <w:lvlJc w:val="left"/>
      <w:pPr>
        <w:tabs>
          <w:tab w:val="num" w:pos="0" w:leader="none"/>
        </w:tabs>
        <w:ind w:left="0" w:firstLine="0"/>
      </w:pPr>
    </w:lvl>
    <w:lvl w:ilvl="1">
      <w:start w:val="1"/>
      <w:numFmt w:val="none"/>
      <w:isLgl w:val="false"/>
      <w:suff w:val="nothing"/>
      <w:lvlText w:val=""/>
      <w:lvlJc w:val="left"/>
      <w:pPr>
        <w:tabs>
          <w:tab w:val="num" w:pos="0" w:leader="none"/>
        </w:tabs>
        <w:ind w:left="0" w:firstLine="0"/>
      </w:pPr>
    </w:lvl>
    <w:lvl w:ilvl="2">
      <w:start w:val="1"/>
      <w:numFmt w:val="none"/>
      <w:isLgl w:val="false"/>
      <w:suff w:val="nothing"/>
      <w:lvlText w:val=""/>
      <w:lvlJc w:val="left"/>
      <w:pPr>
        <w:tabs>
          <w:tab w:val="num" w:pos="0" w:leader="none"/>
        </w:tabs>
        <w:ind w:left="0" w:firstLine="0"/>
      </w:pPr>
    </w:lvl>
    <w:lvl w:ilvl="3">
      <w:start w:val="1"/>
      <w:numFmt w:val="none"/>
      <w:isLgl w:val="false"/>
      <w:suff w:val="nothing"/>
      <w:lvlText w:val=""/>
      <w:lvlJc w:val="left"/>
      <w:pPr>
        <w:tabs>
          <w:tab w:val="num" w:pos="0" w:leader="none"/>
        </w:tabs>
        <w:ind w:left="0" w:firstLine="0"/>
      </w:pPr>
    </w:lvl>
    <w:lvl w:ilvl="4">
      <w:start w:val="1"/>
      <w:numFmt w:val="none"/>
      <w:isLgl w:val="false"/>
      <w:suff w:val="nothing"/>
      <w:lvlText w:val=""/>
      <w:lvlJc w:val="left"/>
      <w:pPr>
        <w:tabs>
          <w:tab w:val="num" w:pos="0" w:leader="none"/>
        </w:tabs>
        <w:ind w:left="0" w:firstLine="0"/>
      </w:pPr>
    </w:lvl>
    <w:lvl w:ilvl="5">
      <w:start w:val="1"/>
      <w:numFmt w:val="none"/>
      <w:isLgl w:val="false"/>
      <w:suff w:val="nothing"/>
      <w:lvlText w:val=""/>
      <w:lvlJc w:val="left"/>
      <w:pPr>
        <w:tabs>
          <w:tab w:val="num" w:pos="0" w:leader="none"/>
        </w:tabs>
        <w:ind w:left="0" w:firstLine="0"/>
      </w:pPr>
    </w:lvl>
    <w:lvl w:ilvl="6">
      <w:start w:val="1"/>
      <w:numFmt w:val="none"/>
      <w:isLgl w:val="false"/>
      <w:suff w:val="nothing"/>
      <w:lvlText w:val=""/>
      <w:lvlJc w:val="left"/>
      <w:pPr>
        <w:tabs>
          <w:tab w:val="num" w:pos="0" w:leader="none"/>
        </w:tabs>
        <w:ind w:left="0" w:firstLine="0"/>
      </w:pPr>
    </w:lvl>
    <w:lvl w:ilvl="7">
      <w:start w:val="1"/>
      <w:numFmt w:val="none"/>
      <w:isLgl w:val="false"/>
      <w:suff w:val="nothing"/>
      <w:lvlText w:val=""/>
      <w:lvlJc w:val="left"/>
      <w:pPr>
        <w:tabs>
          <w:tab w:val="num" w:pos="0" w:leader="none"/>
        </w:tabs>
        <w:ind w:left="0" w:firstLine="0"/>
      </w:pPr>
    </w:lvl>
    <w:lvl w:ilvl="8">
      <w:start w:val="1"/>
      <w:numFmt w:val="none"/>
      <w:isLgl w:val="false"/>
      <w:suff w:val="nothing"/>
      <w:lvlText w:val=""/>
      <w:lvlJc w:val="left"/>
      <w:pPr>
        <w:tabs>
          <w:tab w:val="num" w:pos="0" w:leader="none"/>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SimSun" w:cs="Times New Roman"/>
        <w:lang w:val="ru-RU" w:eastAsia="zh-CN" w:bidi="hi-I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9">
    <w:name w:val="Heading 1"/>
    <w:basedOn w:val="836"/>
    <w:next w:val="836"/>
    <w:link w:val="660"/>
    <w:uiPriority w:val="9"/>
    <w:qFormat/>
    <w:pPr>
      <w:keepNext/>
      <w:keepLines/>
      <w:spacing w:before="480" w:after="200"/>
      <w:outlineLvl w:val="0"/>
    </w:pPr>
    <w:rPr>
      <w:rFonts w:ascii="Liberation Sans" w:hAnsi="Liberation Sans" w:eastAsia="Liberation Sans" w:cs="Liberation Sans"/>
      <w:sz w:val="40"/>
      <w:szCs w:val="40"/>
    </w:rPr>
  </w:style>
  <w:style w:type="character" w:styleId="660">
    <w:name w:val="Heading 1 Char"/>
    <w:basedOn w:val="837"/>
    <w:link w:val="659"/>
    <w:uiPriority w:val="9"/>
    <w:rPr>
      <w:rFonts w:ascii="Liberation Sans" w:hAnsi="Liberation Sans" w:eastAsia="Liberation Sans" w:cs="Liberation Sans"/>
      <w:sz w:val="40"/>
      <w:szCs w:val="40"/>
    </w:rPr>
  </w:style>
  <w:style w:type="paragraph" w:styleId="661">
    <w:name w:val="Heading 2"/>
    <w:basedOn w:val="836"/>
    <w:next w:val="836"/>
    <w:link w:val="662"/>
    <w:uiPriority w:val="9"/>
    <w:unhideWhenUsed/>
    <w:qFormat/>
    <w:pPr>
      <w:keepNext/>
      <w:keepLines/>
      <w:spacing w:before="360" w:after="200"/>
      <w:outlineLvl w:val="1"/>
    </w:pPr>
    <w:rPr>
      <w:rFonts w:ascii="Liberation Sans" w:hAnsi="Liberation Sans" w:eastAsia="Liberation Sans" w:cs="Liberation Sans"/>
      <w:sz w:val="34"/>
    </w:rPr>
  </w:style>
  <w:style w:type="character" w:styleId="662">
    <w:name w:val="Heading 2 Char"/>
    <w:basedOn w:val="837"/>
    <w:link w:val="661"/>
    <w:uiPriority w:val="9"/>
    <w:rPr>
      <w:rFonts w:ascii="Liberation Sans" w:hAnsi="Liberation Sans" w:eastAsia="Liberation Sans" w:cs="Liberation Sans"/>
      <w:sz w:val="34"/>
    </w:rPr>
  </w:style>
  <w:style w:type="paragraph" w:styleId="663">
    <w:name w:val="Heading 3"/>
    <w:basedOn w:val="836"/>
    <w:next w:val="836"/>
    <w:link w:val="664"/>
    <w:uiPriority w:val="9"/>
    <w:unhideWhenUsed/>
    <w:qFormat/>
    <w:pPr>
      <w:keepNext/>
      <w:keepLines/>
      <w:spacing w:before="320" w:after="200"/>
      <w:outlineLvl w:val="2"/>
    </w:pPr>
    <w:rPr>
      <w:rFonts w:ascii="Liberation Sans" w:hAnsi="Liberation Sans" w:eastAsia="Liberation Sans" w:cs="Liberation Sans"/>
      <w:sz w:val="30"/>
      <w:szCs w:val="30"/>
    </w:rPr>
  </w:style>
  <w:style w:type="character" w:styleId="664">
    <w:name w:val="Heading 3 Char"/>
    <w:basedOn w:val="837"/>
    <w:link w:val="663"/>
    <w:uiPriority w:val="9"/>
    <w:rPr>
      <w:rFonts w:ascii="Liberation Sans" w:hAnsi="Liberation Sans" w:eastAsia="Liberation Sans" w:cs="Liberation Sans"/>
      <w:sz w:val="30"/>
      <w:szCs w:val="30"/>
    </w:rPr>
  </w:style>
  <w:style w:type="paragraph" w:styleId="665">
    <w:name w:val="Heading 4"/>
    <w:basedOn w:val="836"/>
    <w:next w:val="836"/>
    <w:link w:val="666"/>
    <w:uiPriority w:val="9"/>
    <w:unhideWhenUsed/>
    <w:qFormat/>
    <w:pPr>
      <w:keepNext/>
      <w:keepLines/>
      <w:spacing w:before="320" w:after="200"/>
      <w:outlineLvl w:val="3"/>
    </w:pPr>
    <w:rPr>
      <w:rFonts w:ascii="Liberation Sans" w:hAnsi="Liberation Sans" w:eastAsia="Liberation Sans" w:cs="Liberation Sans"/>
      <w:b/>
      <w:bCs/>
      <w:sz w:val="26"/>
      <w:szCs w:val="26"/>
    </w:rPr>
  </w:style>
  <w:style w:type="character" w:styleId="666">
    <w:name w:val="Heading 4 Char"/>
    <w:basedOn w:val="837"/>
    <w:link w:val="665"/>
    <w:uiPriority w:val="9"/>
    <w:rPr>
      <w:rFonts w:ascii="Liberation Sans" w:hAnsi="Liberation Sans" w:eastAsia="Liberation Sans" w:cs="Liberation Sans"/>
      <w:b/>
      <w:bCs/>
      <w:sz w:val="26"/>
      <w:szCs w:val="26"/>
    </w:rPr>
  </w:style>
  <w:style w:type="paragraph" w:styleId="667">
    <w:name w:val="Heading 5"/>
    <w:basedOn w:val="836"/>
    <w:next w:val="836"/>
    <w:link w:val="668"/>
    <w:uiPriority w:val="9"/>
    <w:unhideWhenUsed/>
    <w:qFormat/>
    <w:pPr>
      <w:keepNext/>
      <w:keepLines/>
      <w:spacing w:before="320" w:after="200"/>
      <w:outlineLvl w:val="4"/>
    </w:pPr>
    <w:rPr>
      <w:rFonts w:ascii="Liberation Sans" w:hAnsi="Liberation Sans" w:eastAsia="Liberation Sans" w:cs="Liberation Sans"/>
      <w:b/>
      <w:bCs/>
      <w:sz w:val="24"/>
      <w:szCs w:val="24"/>
    </w:rPr>
  </w:style>
  <w:style w:type="character" w:styleId="668">
    <w:name w:val="Heading 5 Char"/>
    <w:basedOn w:val="837"/>
    <w:link w:val="667"/>
    <w:uiPriority w:val="9"/>
    <w:rPr>
      <w:rFonts w:ascii="Liberation Sans" w:hAnsi="Liberation Sans" w:eastAsia="Liberation Sans" w:cs="Liberation Sans"/>
      <w:b/>
      <w:bCs/>
      <w:sz w:val="24"/>
      <w:szCs w:val="24"/>
    </w:rPr>
  </w:style>
  <w:style w:type="paragraph" w:styleId="669">
    <w:name w:val="Heading 6"/>
    <w:basedOn w:val="836"/>
    <w:next w:val="836"/>
    <w:link w:val="670"/>
    <w:uiPriority w:val="9"/>
    <w:unhideWhenUsed/>
    <w:qFormat/>
    <w:pPr>
      <w:keepNext/>
      <w:keepLines/>
      <w:spacing w:before="320" w:after="200"/>
      <w:outlineLvl w:val="5"/>
    </w:pPr>
    <w:rPr>
      <w:rFonts w:ascii="Liberation Sans" w:hAnsi="Liberation Sans" w:eastAsia="Liberation Sans" w:cs="Liberation Sans"/>
      <w:b/>
      <w:bCs/>
      <w:sz w:val="22"/>
      <w:szCs w:val="22"/>
    </w:rPr>
  </w:style>
  <w:style w:type="character" w:styleId="670">
    <w:name w:val="Heading 6 Char"/>
    <w:basedOn w:val="837"/>
    <w:link w:val="669"/>
    <w:uiPriority w:val="9"/>
    <w:rPr>
      <w:rFonts w:ascii="Liberation Sans" w:hAnsi="Liberation Sans" w:eastAsia="Liberation Sans" w:cs="Liberation Sans"/>
      <w:b/>
      <w:bCs/>
      <w:sz w:val="22"/>
      <w:szCs w:val="22"/>
    </w:rPr>
  </w:style>
  <w:style w:type="paragraph" w:styleId="671">
    <w:name w:val="Heading 7"/>
    <w:basedOn w:val="836"/>
    <w:next w:val="836"/>
    <w:link w:val="672"/>
    <w:uiPriority w:val="9"/>
    <w:unhideWhenUsed/>
    <w:qFormat/>
    <w:pPr>
      <w:keepNext/>
      <w:keepLines/>
      <w:spacing w:before="320" w:after="200"/>
      <w:outlineLvl w:val="6"/>
    </w:pPr>
    <w:rPr>
      <w:rFonts w:ascii="Liberation Sans" w:hAnsi="Liberation Sans" w:eastAsia="Liberation Sans" w:cs="Liberation Sans"/>
      <w:b/>
      <w:bCs/>
      <w:i/>
      <w:iCs/>
      <w:sz w:val="22"/>
      <w:szCs w:val="22"/>
    </w:rPr>
  </w:style>
  <w:style w:type="character" w:styleId="672">
    <w:name w:val="Heading 7 Char"/>
    <w:basedOn w:val="837"/>
    <w:link w:val="671"/>
    <w:uiPriority w:val="9"/>
    <w:rPr>
      <w:rFonts w:ascii="Liberation Sans" w:hAnsi="Liberation Sans" w:eastAsia="Liberation Sans" w:cs="Liberation Sans"/>
      <w:b/>
      <w:bCs/>
      <w:i/>
      <w:iCs/>
      <w:sz w:val="22"/>
      <w:szCs w:val="22"/>
    </w:rPr>
  </w:style>
  <w:style w:type="paragraph" w:styleId="673">
    <w:name w:val="Heading 8"/>
    <w:basedOn w:val="836"/>
    <w:next w:val="836"/>
    <w:link w:val="674"/>
    <w:uiPriority w:val="9"/>
    <w:unhideWhenUsed/>
    <w:qFormat/>
    <w:pPr>
      <w:keepNext/>
      <w:keepLines/>
      <w:spacing w:before="320" w:after="200"/>
      <w:outlineLvl w:val="7"/>
    </w:pPr>
    <w:rPr>
      <w:rFonts w:ascii="Liberation Sans" w:hAnsi="Liberation Sans" w:eastAsia="Liberation Sans" w:cs="Liberation Sans"/>
      <w:i/>
      <w:iCs/>
      <w:sz w:val="22"/>
      <w:szCs w:val="22"/>
    </w:rPr>
  </w:style>
  <w:style w:type="character" w:styleId="674">
    <w:name w:val="Heading 8 Char"/>
    <w:basedOn w:val="837"/>
    <w:link w:val="673"/>
    <w:uiPriority w:val="9"/>
    <w:rPr>
      <w:rFonts w:ascii="Liberation Sans" w:hAnsi="Liberation Sans" w:eastAsia="Liberation Sans" w:cs="Liberation Sans"/>
      <w:i/>
      <w:iCs/>
      <w:sz w:val="22"/>
      <w:szCs w:val="22"/>
    </w:rPr>
  </w:style>
  <w:style w:type="paragraph" w:styleId="675">
    <w:name w:val="Heading 9"/>
    <w:basedOn w:val="836"/>
    <w:next w:val="836"/>
    <w:link w:val="676"/>
    <w:uiPriority w:val="9"/>
    <w:unhideWhenUsed/>
    <w:qFormat/>
    <w:pPr>
      <w:keepNext/>
      <w:keepLines/>
      <w:spacing w:before="320" w:after="200"/>
      <w:outlineLvl w:val="8"/>
    </w:pPr>
    <w:rPr>
      <w:rFonts w:ascii="Liberation Sans" w:hAnsi="Liberation Sans" w:eastAsia="Liberation Sans" w:cs="Liberation Sans"/>
      <w:i/>
      <w:iCs/>
      <w:sz w:val="21"/>
      <w:szCs w:val="21"/>
    </w:rPr>
  </w:style>
  <w:style w:type="character" w:styleId="676">
    <w:name w:val="Heading 9 Char"/>
    <w:basedOn w:val="837"/>
    <w:link w:val="675"/>
    <w:uiPriority w:val="9"/>
    <w:rPr>
      <w:rFonts w:ascii="Liberation Sans" w:hAnsi="Liberation Sans" w:eastAsia="Liberation Sans" w:cs="Liberation Sans"/>
      <w:i/>
      <w:iCs/>
      <w:sz w:val="21"/>
      <w:szCs w:val="21"/>
    </w:rPr>
  </w:style>
  <w:style w:type="paragraph" w:styleId="677">
    <w:name w:val="List Paragraph"/>
    <w:basedOn w:val="836"/>
    <w:uiPriority w:val="34"/>
    <w:qFormat/>
    <w:pPr>
      <w:ind w:left="720"/>
      <w:contextualSpacing/>
    </w:pPr>
  </w:style>
  <w:style w:type="paragraph" w:styleId="678">
    <w:name w:val="No Spacing"/>
    <w:uiPriority w:val="1"/>
    <w:qFormat/>
    <w:pPr>
      <w:spacing w:before="0" w:after="0" w:line="240" w:lineRule="auto"/>
    </w:pPr>
  </w:style>
  <w:style w:type="paragraph" w:styleId="679">
    <w:name w:val="Title"/>
    <w:basedOn w:val="836"/>
    <w:next w:val="836"/>
    <w:link w:val="680"/>
    <w:uiPriority w:val="10"/>
    <w:qFormat/>
    <w:pPr>
      <w:spacing w:before="300" w:after="200"/>
      <w:contextualSpacing/>
    </w:pPr>
    <w:rPr>
      <w:sz w:val="48"/>
      <w:szCs w:val="48"/>
    </w:rPr>
  </w:style>
  <w:style w:type="character" w:styleId="680">
    <w:name w:val="Title Char"/>
    <w:basedOn w:val="837"/>
    <w:link w:val="679"/>
    <w:uiPriority w:val="10"/>
    <w:rPr>
      <w:sz w:val="48"/>
      <w:szCs w:val="48"/>
    </w:rPr>
  </w:style>
  <w:style w:type="paragraph" w:styleId="681">
    <w:name w:val="Subtitle"/>
    <w:basedOn w:val="836"/>
    <w:next w:val="836"/>
    <w:link w:val="682"/>
    <w:uiPriority w:val="11"/>
    <w:qFormat/>
    <w:pPr>
      <w:spacing w:before="200" w:after="200"/>
    </w:pPr>
    <w:rPr>
      <w:sz w:val="24"/>
      <w:szCs w:val="24"/>
    </w:rPr>
  </w:style>
  <w:style w:type="character" w:styleId="682">
    <w:name w:val="Subtitle Char"/>
    <w:basedOn w:val="837"/>
    <w:link w:val="681"/>
    <w:uiPriority w:val="11"/>
    <w:rPr>
      <w:sz w:val="24"/>
      <w:szCs w:val="24"/>
    </w:rPr>
  </w:style>
  <w:style w:type="paragraph" w:styleId="683">
    <w:name w:val="Quote"/>
    <w:basedOn w:val="836"/>
    <w:next w:val="836"/>
    <w:link w:val="684"/>
    <w:uiPriority w:val="29"/>
    <w:qFormat/>
    <w:pPr>
      <w:ind w:left="720" w:right="720"/>
    </w:pPr>
    <w:rPr>
      <w:i/>
    </w:rPr>
  </w:style>
  <w:style w:type="character" w:styleId="684">
    <w:name w:val="Quote Char"/>
    <w:link w:val="683"/>
    <w:uiPriority w:val="29"/>
    <w:rPr>
      <w:i/>
    </w:rPr>
  </w:style>
  <w:style w:type="paragraph" w:styleId="685">
    <w:name w:val="Intense Quote"/>
    <w:basedOn w:val="836"/>
    <w:next w:val="836"/>
    <w:link w:val="686"/>
    <w:uiPriority w:val="30"/>
    <w:qFormat/>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styleId="686">
    <w:name w:val="Intense Quote Char"/>
    <w:link w:val="685"/>
    <w:uiPriority w:val="30"/>
    <w:rPr>
      <w:i/>
    </w:rPr>
  </w:style>
  <w:style w:type="paragraph" w:styleId="687">
    <w:name w:val="Header"/>
    <w:basedOn w:val="836"/>
    <w:link w:val="688"/>
    <w:uiPriority w:val="99"/>
    <w:unhideWhenUsed/>
    <w:pPr>
      <w:tabs>
        <w:tab w:val="center" w:pos="7143" w:leader="none"/>
        <w:tab w:val="right" w:pos="14287" w:leader="none"/>
      </w:tabs>
      <w:spacing w:after="0" w:line="240" w:lineRule="auto"/>
    </w:pPr>
  </w:style>
  <w:style w:type="character" w:styleId="688">
    <w:name w:val="Header Char"/>
    <w:basedOn w:val="837"/>
    <w:link w:val="687"/>
    <w:uiPriority w:val="99"/>
  </w:style>
  <w:style w:type="paragraph" w:styleId="689">
    <w:name w:val="Footer"/>
    <w:basedOn w:val="836"/>
    <w:link w:val="690"/>
    <w:uiPriority w:val="99"/>
    <w:unhideWhenUsed/>
    <w:pPr>
      <w:tabs>
        <w:tab w:val="center" w:pos="7143" w:leader="none"/>
        <w:tab w:val="right" w:pos="14287" w:leader="none"/>
      </w:tabs>
      <w:spacing w:after="0" w:line="240" w:lineRule="auto"/>
    </w:pPr>
  </w:style>
  <w:style w:type="character" w:styleId="690">
    <w:name w:val="Footer Char"/>
    <w:basedOn w:val="837"/>
    <w:link w:val="689"/>
    <w:uiPriority w:val="99"/>
  </w:style>
  <w:style w:type="character" w:styleId="691">
    <w:name w:val="Caption Char"/>
    <w:basedOn w:val="837"/>
    <w:link w:val="844"/>
    <w:uiPriority w:val="35"/>
    <w:rPr>
      <w:b/>
      <w:bCs/>
      <w:color w:val="4f81bd" w:themeColor="accent1"/>
      <w:sz w:val="18"/>
      <w:szCs w:val="18"/>
    </w:rPr>
  </w:style>
  <w:style w:type="table" w:styleId="692">
    <w:name w:val="Table Grid"/>
    <w:basedOn w:val="848"/>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3">
    <w:name w:val="Table Grid Light"/>
    <w:basedOn w:val="84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4">
    <w:name w:val="Plain Table 1"/>
    <w:basedOn w:val="84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5">
    <w:name w:val="Plain Table 2"/>
    <w:basedOn w:val="84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6">
    <w:name w:val="Plain Table 3"/>
    <w:basedOn w:val="848"/>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7">
    <w:name w:val="Plain Table 4"/>
    <w:basedOn w:val="848"/>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8">
    <w:name w:val="Plain Table 5"/>
    <w:basedOn w:val="848"/>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tcBorders>
          <w:right w:val="single" w:color="404040" w:sz="4" w:space="0"/>
        </w:tcBorders>
        <w:shd w:val="clear" w:color="ffffff"/>
      </w:tcPr>
    </w:tblStylePr>
    <w:tblStylePr w:type="firstRow">
      <w:rPr>
        <w:i/>
        <w:color w:val="404040"/>
      </w:rPr>
      <w:tcPr>
        <w:tcBorders>
          <w:left w:val="none" w:color="000000" w:sz="4" w:space="0"/>
          <w:bottom w:val="single" w:color="404040" w:sz="4" w:space="0"/>
          <w:right w:val="none" w:color="000000" w:sz="4" w:space="0"/>
        </w:tcBorders>
        <w:shd w:val="clear" w:color="ffffff"/>
      </w:tcPr>
    </w:tblStylePr>
    <w:tblStylePr w:type="lastCol">
      <w:rPr>
        <w:i/>
        <w:color w:val="404040"/>
      </w:rPr>
      <w:tcPr>
        <w:tcBorders>
          <w:left w:val="single" w:color="404040" w:sz="4" w:space="0"/>
        </w:tcBorders>
        <w:shd w:val="clear" w:color="ffffff"/>
      </w:tcPr>
    </w:tblStylePr>
    <w:tblStylePr w:type="lastRow">
      <w:rPr>
        <w:i/>
        <w:color w:val="404040"/>
      </w:rPr>
      <w:tcPr>
        <w:tcBorders>
          <w:top w:val="single" w:color="404040" w:sz="4" w:space="0"/>
          <w:left w:val="none" w:color="000000" w:sz="4" w:space="0"/>
          <w:right w:val="none" w:color="000000" w:sz="4" w:space="0"/>
        </w:tcBorders>
        <w:shd w:val="clear" w:color="ffffff"/>
      </w:tcPr>
    </w:tblStylePr>
  </w:style>
  <w:style w:type="table" w:styleId="699">
    <w:name w:val="Grid Table 1 Light"/>
    <w:basedOn w:val="84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00">
    <w:name w:val="Grid Table 1 Light - Accent 1"/>
    <w:basedOn w:val="84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1">
    <w:name w:val="Grid Table 1 Light - Accent 2"/>
    <w:basedOn w:val="84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2">
    <w:name w:val="Grid Table 1 Light - Accent 3"/>
    <w:basedOn w:val="84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3">
    <w:name w:val="Grid Table 1 Light - Accent 4"/>
    <w:basedOn w:val="84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4">
    <w:name w:val="Grid Table 1 Light - Accent 5"/>
    <w:basedOn w:val="84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5">
    <w:name w:val="Grid Table 1 Light - Accent 6"/>
    <w:basedOn w:val="84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6">
    <w:name w:val="Grid Table 2"/>
    <w:basedOn w:val="84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themeTint="95"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text1" w:themeTint="95" w:sz="4" w:space="0"/>
          <w:left w:val="none" w:color="000000" w:sz="4" w:space="0"/>
          <w:bottom w:val="none" w:color="000000" w:sz="4" w:space="0"/>
          <w:right w:val="none" w:color="000000" w:sz="4" w:space="0"/>
        </w:tcBorders>
        <w:shd w:val="clear" w:color="ffffff"/>
      </w:tcPr>
    </w:tblStylePr>
  </w:style>
  <w:style w:type="table" w:styleId="707">
    <w:name w:val="Grid Table 2 - Accent 1"/>
    <w:basedOn w:val="84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themeTint="EA"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1" w:themeTint="EA" w:sz="4" w:space="0"/>
          <w:left w:val="none" w:color="000000" w:sz="4" w:space="0"/>
          <w:bottom w:val="none" w:color="000000" w:sz="4" w:space="0"/>
          <w:right w:val="none" w:color="000000" w:sz="4" w:space="0"/>
        </w:tcBorders>
        <w:shd w:val="clear" w:color="ffffff"/>
      </w:tcPr>
    </w:tblStylePr>
  </w:style>
  <w:style w:type="table" w:styleId="708">
    <w:name w:val="Grid Table 2 - Accent 2"/>
    <w:basedOn w:val="84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themeTint="97"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2" w:themeTint="97" w:sz="4" w:space="0"/>
          <w:left w:val="none" w:color="000000" w:sz="4" w:space="0"/>
          <w:bottom w:val="none" w:color="000000" w:sz="4" w:space="0"/>
          <w:right w:val="none" w:color="000000" w:sz="4" w:space="0"/>
        </w:tcBorders>
        <w:shd w:val="clear" w:color="ffffff"/>
      </w:tcPr>
    </w:tblStylePr>
  </w:style>
  <w:style w:type="table" w:styleId="709">
    <w:name w:val="Grid Table 2 - Accent 3"/>
    <w:basedOn w:val="84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themeTint="FE"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3" w:themeTint="FE" w:sz="4" w:space="0"/>
          <w:left w:val="none" w:color="000000" w:sz="4" w:space="0"/>
          <w:bottom w:val="none" w:color="000000" w:sz="4" w:space="0"/>
          <w:right w:val="none" w:color="000000" w:sz="4" w:space="0"/>
        </w:tcBorders>
        <w:shd w:val="clear" w:color="ffffff"/>
      </w:tcPr>
    </w:tblStylePr>
  </w:style>
  <w:style w:type="table" w:styleId="710">
    <w:name w:val="Grid Table 2 - Accent 4"/>
    <w:basedOn w:val="84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themeTint="9A"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4" w:themeTint="9A" w:sz="4" w:space="0"/>
          <w:left w:val="none" w:color="000000" w:sz="4" w:space="0"/>
          <w:bottom w:val="none" w:color="000000" w:sz="4" w:space="0"/>
          <w:right w:val="none" w:color="000000" w:sz="4" w:space="0"/>
        </w:tcBorders>
        <w:shd w:val="clear" w:color="ffffff"/>
      </w:tcPr>
    </w:tblStylePr>
  </w:style>
  <w:style w:type="table" w:styleId="711">
    <w:name w:val="Grid Table 2 - Accent 5"/>
    <w:basedOn w:val="84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712">
    <w:name w:val="Grid Table 2 - Accent 6"/>
    <w:basedOn w:val="84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713">
    <w:name w:val="Grid Table 3"/>
    <w:basedOn w:val="84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14">
    <w:name w:val="Grid Table 3 - Accent 1"/>
    <w:basedOn w:val="84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15">
    <w:name w:val="Grid Table 3 - Accent 2"/>
    <w:basedOn w:val="84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16">
    <w:name w:val="Grid Table 3 - Accent 3"/>
    <w:basedOn w:val="84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17">
    <w:name w:val="Grid Table 3 - Accent 4"/>
    <w:basedOn w:val="84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18">
    <w:name w:val="Grid Table 3 - Accent 5"/>
    <w:basedOn w:val="84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19">
    <w:name w:val="Grid Table 3 - Accent 6"/>
    <w:basedOn w:val="84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20">
    <w:name w:val="Grid Table 4"/>
    <w:basedOn w:val="84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themeColor="text1" w:fill="000000" w:themeFill="text1"/>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1">
    <w:name w:val="Grid Table 4 - Accent 1"/>
    <w:basedOn w:val="84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shd w:val="clear" w:color="ffffff" w:themeColor="accent1" w:themeTint="EA" w:fill="5d8dc2" w:themeFill="accent1" w:themeFillTint="EA"/>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2">
    <w:name w:val="Grid Table 4 - Accent 2"/>
    <w:basedOn w:val="84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shd w:val="clear" w:color="ffffff" w:themeColor="accent2" w:themeTint="97" w:fill="d99694" w:themeFill="accent2" w:themeFillTint="97"/>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3">
    <w:name w:val="Grid Table 4 - Accent 3"/>
    <w:basedOn w:val="84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shd w:val="clear" w:color="ffffff" w:themeColor="accent3" w:themeTint="FE" w:fill="9bba59" w:themeFill="accent3" w:themeFillTint="FE"/>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4">
    <w:name w:val="Grid Table 4 - Accent 4"/>
    <w:basedOn w:val="84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shd w:val="clear" w:color="ffffff" w:themeColor="accent4" w:themeTint="9A" w:fill="b2a1c6" w:themeFill="accent4" w:themeFillTint="9A"/>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5">
    <w:name w:val="Grid Table 4 - Accent 5"/>
    <w:basedOn w:val="84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themeColor="accent5" w:fill="4bacc6" w:themeFill="accent5"/>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6">
    <w:name w:val="Grid Table 4 - Accent 6"/>
    <w:basedOn w:val="84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themeColor="accent6" w:fill="f79646" w:themeFill="accent6"/>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7">
    <w:name w:val="Grid Table 5 Dark"/>
    <w:basedOn w:val="8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tcBorders>
          <w:top w:val="single" w:color="000000" w:themeColor="light1" w:sz="4" w:space="0"/>
        </w:tcBorders>
        <w:shd w:val="clear" w:color="ffffff" w:themeColor="text1" w:fill="000000" w:themeFill="text1"/>
      </w:tcPr>
    </w:tblStylePr>
  </w:style>
  <w:style w:type="table" w:styleId="728">
    <w:name w:val="Grid Table 5 Dark- Accent 1"/>
    <w:basedOn w:val="8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tcBorders>
          <w:top w:val="single" w:color="000000" w:themeColor="light1" w:sz="4" w:space="0"/>
        </w:tcBorders>
        <w:shd w:val="clear" w:color="ffffff" w:themeColor="accent1" w:fill="4f81bd" w:themeFill="accent1"/>
      </w:tcPr>
    </w:tblStylePr>
  </w:style>
  <w:style w:type="table" w:styleId="729">
    <w:name w:val="Grid Table 5 Dark - Accent 2"/>
    <w:basedOn w:val="8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tcBorders>
          <w:top w:val="single" w:color="000000" w:themeColor="light1" w:sz="4" w:space="0"/>
        </w:tcBorders>
        <w:shd w:val="clear" w:color="ffffff" w:themeColor="accent2" w:fill="c0504d" w:themeFill="accent2"/>
      </w:tcPr>
    </w:tblStylePr>
  </w:style>
  <w:style w:type="table" w:styleId="730">
    <w:name w:val="Grid Table 5 Dark - Accent 3"/>
    <w:basedOn w:val="8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tcBorders>
          <w:top w:val="single" w:color="000000" w:themeColor="light1" w:sz="4" w:space="0"/>
        </w:tcBorders>
        <w:shd w:val="clear" w:color="ffffff" w:themeColor="accent3" w:fill="9bbb59" w:themeFill="accent3"/>
      </w:tcPr>
    </w:tblStylePr>
  </w:style>
  <w:style w:type="table" w:styleId="731">
    <w:name w:val="Grid Table 5 Dark- Accent 4"/>
    <w:basedOn w:val="8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tcBorders>
          <w:top w:val="single" w:color="000000" w:themeColor="light1" w:sz="4" w:space="0"/>
        </w:tcBorders>
        <w:shd w:val="clear" w:color="ffffff" w:themeColor="accent4" w:fill="8064a2" w:themeFill="accent4"/>
      </w:tcPr>
    </w:tblStylePr>
  </w:style>
  <w:style w:type="table" w:styleId="732">
    <w:name w:val="Grid Table 5 Dark - Accent 5"/>
    <w:basedOn w:val="8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tcBorders>
          <w:top w:val="single" w:color="000000" w:themeColor="light1" w:sz="4" w:space="0"/>
        </w:tcBorders>
        <w:shd w:val="clear" w:color="ffffff" w:themeColor="accent5" w:fill="4bacc6" w:themeFill="accent5"/>
      </w:tcPr>
    </w:tblStylePr>
  </w:style>
  <w:style w:type="table" w:styleId="733">
    <w:name w:val="Grid Table 5 Dark - Accent 6"/>
    <w:basedOn w:val="8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tcBorders>
          <w:top w:val="single" w:color="000000" w:themeColor="light1" w:sz="4" w:space="0"/>
        </w:tcBorders>
        <w:shd w:val="clear" w:color="ffffff" w:themeColor="accent6" w:fill="f79646" w:themeFill="accent6"/>
      </w:tcPr>
    </w:tblStylePr>
  </w:style>
  <w:style w:type="table" w:styleId="734">
    <w:name w:val="Grid Table 6 Colorful"/>
    <w:basedOn w:val="84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735">
    <w:name w:val="Grid Table 6 Colorful - Accent 1"/>
    <w:basedOn w:val="84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736">
    <w:name w:val="Grid Table 6 Colorful - Accent 2"/>
    <w:basedOn w:val="84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737">
    <w:name w:val="Grid Table 6 Colorful - Accent 3"/>
    <w:basedOn w:val="84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738">
    <w:name w:val="Grid Table 6 Colorful - Accent 4"/>
    <w:basedOn w:val="84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739">
    <w:name w:val="Grid Table 6 Colorful - Accent 5"/>
    <w:basedOn w:val="84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740">
    <w:name w:val="Grid Table 6 Colorful - Accent 6"/>
    <w:basedOn w:val="84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741">
    <w:name w:val="Grid Table 7 Colorful"/>
    <w:basedOn w:val="84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tcBorders>
          <w:top w:val="none" w:color="000000" w:sz="4" w:space="0"/>
          <w:left w:val="none" w:color="000000" w:sz="4" w:space="0"/>
          <w:bottom w:val="none" w:color="000000" w:sz="4" w:space="0"/>
          <w:right w:val="single" w:color="000000" w:themeColor="text1" w:themeTint="80" w:sz="4" w:space="0"/>
        </w:tcBorders>
        <w:shd w:val="clear" w:color="ffffff"/>
      </w:tcPr>
    </w:tblStylePr>
    <w:tblStylePr w:type="firstRow">
      <w:rPr>
        <w:rFonts w:ascii="Liberation Sans" w:hAnsi="Liberation Sans"/>
        <w:b/>
        <w:color w:val="4a4a4a" w:themeColor="text1" w:themeTint="80" w:themeShade="95"/>
        <w:sz w:val="22"/>
      </w:rPr>
      <w:tcPr>
        <w:tcBorders>
          <w:top w:val="none" w:color="000000" w:sz="4" w:space="0"/>
          <w:left w:val="none" w:color="000000" w:sz="4" w:space="0"/>
          <w:bottom w:val="single" w:color="000000" w:themeColor="text1" w:themeTint="80" w:sz="4" w:space="0"/>
          <w:right w:val="none" w:color="000000" w:sz="4" w:space="0"/>
        </w:tcBorders>
        <w:shd w:val="clear" w:color="ffffff" w:themeColor="light1" w:fill="ffffff" w:themeFill="light1"/>
      </w:tcPr>
    </w:tblStylePr>
    <w:tblStylePr w:type="lastCol">
      <w:rPr>
        <w:rFonts w:ascii="Liberation Sans" w:hAnsi="Liberation Sans"/>
        <w:i/>
        <w:color w:val="4a4a4a" w:themeColor="text1" w:themeTint="80" w:themeShade="95"/>
        <w:sz w:val="22"/>
      </w:rPr>
      <w:tcPr>
        <w:tcBorders>
          <w:top w:val="none" w:color="000000" w:sz="4" w:space="0"/>
          <w:left w:val="single" w:color="000000" w:themeColor="text1" w:themeTint="80" w:sz="4" w:space="0"/>
          <w:bottom w:val="none" w:color="000000" w:sz="4" w:space="0"/>
          <w:right w:val="none" w:color="000000" w:sz="4" w:space="0"/>
        </w:tcBorders>
        <w:shd w:val="clear" w:color="ffffff"/>
      </w:tcPr>
    </w:tblStylePr>
    <w:tblStylePr w:type="lastRow">
      <w:rPr>
        <w:rFonts w:ascii="Liberation Sans" w:hAnsi="Liberation Sans"/>
        <w:b/>
        <w:color w:val="4a4a4a" w:themeColor="text1" w:themeTint="80" w:themeShade="95"/>
        <w:sz w:val="22"/>
      </w:rPr>
      <w:tcPr>
        <w:tcBorders>
          <w:top w:val="single" w:color="000000" w:themeColor="tex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742">
    <w:name w:val="Grid Table 7 Colorful - Accent 1"/>
    <w:basedOn w:val="84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tcBorders>
          <w:top w:val="none" w:color="000000" w:sz="4" w:space="0"/>
          <w:left w:val="none" w:color="000000" w:sz="4" w:space="0"/>
          <w:bottom w:val="none" w:color="000000" w:sz="4" w:space="0"/>
          <w:right w:val="single" w:color="000000" w:themeColor="accent1" w:themeTint="80" w:sz="4" w:space="0"/>
        </w:tcBorders>
        <w:shd w:val="clear" w:color="ffffff"/>
      </w:tcPr>
    </w:tblStylePr>
    <w:tblStylePr w:type="firstRow">
      <w:rPr>
        <w:rFonts w:ascii="Liberation Sans" w:hAnsi="Liberation Sans"/>
        <w:b/>
        <w:color w:val="3e70a3" w:themeColor="accent1" w:themeTint="80" w:themeShade="95"/>
        <w:sz w:val="22"/>
      </w:rPr>
      <w:tcPr>
        <w:tcBorders>
          <w:top w:val="none" w:color="000000" w:sz="4" w:space="0"/>
          <w:left w:val="none" w:color="000000" w:sz="4" w:space="0"/>
          <w:bottom w:val="single" w:color="000000" w:themeColor="accent1" w:themeTint="80" w:sz="4" w:space="0"/>
          <w:right w:val="none" w:color="000000" w:sz="4" w:space="0"/>
        </w:tcBorders>
        <w:shd w:val="clear" w:color="ffffff" w:themeColor="light1" w:fill="ffffff" w:themeFill="light1"/>
      </w:tcPr>
    </w:tblStylePr>
    <w:tblStylePr w:type="lastCol">
      <w:rPr>
        <w:rFonts w:ascii="Liberation Sans" w:hAnsi="Liberation Sans"/>
        <w:i/>
        <w:color w:val="3e70a3" w:themeColor="accent1" w:themeTint="80" w:themeShade="95"/>
        <w:sz w:val="22"/>
      </w:rPr>
      <w:tcPr>
        <w:tcBorders>
          <w:top w:val="none" w:color="000000" w:sz="4" w:space="0"/>
          <w:left w:val="single" w:color="000000" w:themeColor="accent1" w:themeTint="80" w:sz="4" w:space="0"/>
          <w:bottom w:val="none" w:color="000000" w:sz="4" w:space="0"/>
          <w:right w:val="none" w:color="000000" w:sz="4" w:space="0"/>
        </w:tcBorders>
        <w:shd w:val="clear" w:color="ffffff"/>
      </w:tcPr>
    </w:tblStylePr>
    <w:tblStylePr w:type="lastRow">
      <w:rPr>
        <w:rFonts w:ascii="Liberation Sans" w:hAnsi="Liberation Sans"/>
        <w:b/>
        <w:color w:val="3e70a3" w:themeColor="accent1" w:themeTint="80" w:themeShade="95"/>
        <w:sz w:val="22"/>
      </w:rPr>
      <w:tcPr>
        <w:tcBorders>
          <w:top w:val="single" w:color="000000" w:themeColor="accent1" w:themeTint="80" w:sz="4" w:space="0"/>
          <w:left w:val="none" w:color="000000" w:sz="4" w:space="0"/>
          <w:bottom w:val="none" w:color="000000" w:sz="4" w:space="0"/>
          <w:right w:val="none" w:color="000000" w:sz="4" w:space="0"/>
        </w:tcBorders>
        <w:shd w:val="clear" w:color="ffffff" w:themeColor="light1" w:fill="ffffff" w:themeFill="light1"/>
      </w:tcPr>
    </w:tblStylePr>
  </w:style>
  <w:style w:type="table" w:styleId="743">
    <w:name w:val="Grid Table 7 Colorful - Accent 2"/>
    <w:basedOn w:val="84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tcBorders>
          <w:top w:val="none" w:color="000000" w:sz="4" w:space="0"/>
          <w:left w:val="none" w:color="000000" w:sz="4" w:space="0"/>
          <w:bottom w:val="none" w:color="000000" w:sz="4" w:space="0"/>
          <w:right w:val="single" w:color="000000" w:themeColor="accent2" w:themeTint="97" w:sz="4" w:space="0"/>
        </w:tcBorders>
        <w:shd w:val="clear" w:color="ffffff"/>
      </w:tcPr>
    </w:tblStylePr>
    <w:tblStylePr w:type="firstRow">
      <w:rPr>
        <w:rFonts w:ascii="Liberation Sans" w:hAnsi="Liberation Sans"/>
        <w:b/>
        <w:color w:val="9c3a37" w:themeColor="accent2" w:themeTint="97" w:themeShade="95"/>
        <w:sz w:val="22"/>
      </w:rPr>
      <w:tcPr>
        <w:tcBorders>
          <w:top w:val="none" w:color="000000" w:sz="4" w:space="0"/>
          <w:left w:val="none" w:color="000000" w:sz="4" w:space="0"/>
          <w:bottom w:val="single" w:color="000000" w:themeColor="accent2" w:themeTint="97" w:sz="4" w:space="0"/>
          <w:right w:val="none" w:color="000000" w:sz="4" w:space="0"/>
        </w:tcBorders>
        <w:shd w:val="clear" w:color="ffffff" w:themeColor="light1" w:fill="ffffff" w:themeFill="light1"/>
      </w:tcPr>
    </w:tblStylePr>
    <w:tblStylePr w:type="lastCol">
      <w:rPr>
        <w:rFonts w:ascii="Liberation Sans" w:hAnsi="Liberation Sans"/>
        <w:i/>
        <w:color w:val="9c3a37" w:themeColor="accent2" w:themeTint="97" w:themeShade="95"/>
        <w:sz w:val="22"/>
      </w:rPr>
      <w:tcPr>
        <w:tcBorders>
          <w:top w:val="none" w:color="000000" w:sz="4" w:space="0"/>
          <w:left w:val="single" w:color="000000" w:themeColor="accent2" w:themeTint="97" w:sz="4" w:space="0"/>
          <w:bottom w:val="none" w:color="000000" w:sz="4" w:space="0"/>
          <w:right w:val="none" w:color="000000" w:sz="4" w:space="0"/>
        </w:tcBorders>
        <w:shd w:val="clear" w:color="ffffff"/>
      </w:tcPr>
    </w:tblStylePr>
    <w:tblStylePr w:type="lastRow">
      <w:rPr>
        <w:rFonts w:ascii="Liberation Sans" w:hAnsi="Liberation Sans"/>
        <w:b/>
        <w:color w:val="9c3a37" w:themeColor="accent2" w:themeTint="97" w:themeShade="95"/>
        <w:sz w:val="22"/>
      </w:rPr>
      <w:tcPr>
        <w:tcBorders>
          <w:top w:val="single" w:color="000000" w:themeColor="accent2" w:themeTint="97" w:sz="4" w:space="0"/>
          <w:left w:val="none" w:color="000000" w:sz="4" w:space="0"/>
          <w:bottom w:val="none" w:color="000000" w:sz="4" w:space="0"/>
          <w:right w:val="none" w:color="000000" w:sz="4" w:space="0"/>
        </w:tcBorders>
        <w:shd w:val="clear" w:color="ffffff" w:themeColor="light1" w:fill="ffffff" w:themeFill="light1"/>
      </w:tcPr>
    </w:tblStylePr>
  </w:style>
  <w:style w:type="table" w:styleId="744">
    <w:name w:val="Grid Table 7 Colorful - Accent 3"/>
    <w:basedOn w:val="84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tcBorders>
          <w:top w:val="none" w:color="000000" w:sz="4" w:space="0"/>
          <w:left w:val="none" w:color="000000" w:sz="4" w:space="0"/>
          <w:bottom w:val="none" w:color="000000" w:sz="4" w:space="0"/>
          <w:right w:val="single" w:color="000000" w:themeColor="accent3" w:themeTint="FE" w:sz="4" w:space="0"/>
        </w:tcBorders>
        <w:shd w:val="clear" w:color="ffffff"/>
      </w:tcPr>
    </w:tblStylePr>
    <w:tblStylePr w:type="firstRow">
      <w:rPr>
        <w:rFonts w:ascii="Liberation Sans" w:hAnsi="Liberation Sans"/>
        <w:b/>
        <w:color w:val="5c702f" w:themeColor="accent3" w:themeTint="FE" w:themeShade="95"/>
        <w:sz w:val="22"/>
      </w:rPr>
      <w:tcPr>
        <w:tcBorders>
          <w:top w:val="none" w:color="000000" w:sz="4" w:space="0"/>
          <w:left w:val="none" w:color="000000" w:sz="4" w:space="0"/>
          <w:bottom w:val="single" w:color="000000" w:themeColor="accent3" w:themeTint="FE" w:sz="4" w:space="0"/>
          <w:right w:val="none" w:color="000000" w:sz="4" w:space="0"/>
        </w:tcBorders>
        <w:shd w:val="clear" w:color="ffffff" w:themeColor="light1" w:fill="ffffff" w:themeFill="light1"/>
      </w:tcPr>
    </w:tblStylePr>
    <w:tblStylePr w:type="lastCol">
      <w:rPr>
        <w:rFonts w:ascii="Liberation Sans" w:hAnsi="Liberation Sans"/>
        <w:i/>
        <w:color w:val="5c702f" w:themeColor="accent3" w:themeTint="FE" w:themeShade="95"/>
        <w:sz w:val="22"/>
      </w:rPr>
      <w:tcPr>
        <w:tcBorders>
          <w:top w:val="none" w:color="000000" w:sz="4" w:space="0"/>
          <w:left w:val="single" w:color="000000" w:themeColor="accent3" w:themeTint="FE" w:sz="4" w:space="0"/>
          <w:bottom w:val="none" w:color="000000" w:sz="4" w:space="0"/>
          <w:right w:val="none" w:color="000000" w:sz="4" w:space="0"/>
        </w:tcBorders>
        <w:shd w:val="clear" w:color="ffffff"/>
      </w:tcPr>
    </w:tblStylePr>
    <w:tblStylePr w:type="lastRow">
      <w:rPr>
        <w:rFonts w:ascii="Liberation Sans" w:hAnsi="Liberation Sans"/>
        <w:b/>
        <w:color w:val="5c702f" w:themeColor="accent3" w:themeTint="FE" w:themeShade="95"/>
        <w:sz w:val="22"/>
      </w:rPr>
      <w:tcPr>
        <w:tcBorders>
          <w:top w:val="single" w:color="000000" w:themeColor="accent3" w:themeTint="FE" w:sz="4" w:space="0"/>
          <w:left w:val="none" w:color="000000" w:sz="4" w:space="0"/>
          <w:bottom w:val="none" w:color="000000" w:sz="4" w:space="0"/>
          <w:right w:val="none" w:color="000000" w:sz="4" w:space="0"/>
        </w:tcBorders>
        <w:shd w:val="clear" w:color="ffffff" w:themeColor="light1" w:fill="ffffff" w:themeFill="light1"/>
      </w:tcPr>
    </w:tblStylePr>
  </w:style>
  <w:style w:type="table" w:styleId="745">
    <w:name w:val="Grid Table 7 Colorful - Accent 4"/>
    <w:basedOn w:val="84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tcBorders>
          <w:top w:val="none" w:color="000000" w:sz="4" w:space="0"/>
          <w:left w:val="none" w:color="000000" w:sz="4" w:space="0"/>
          <w:bottom w:val="none" w:color="000000" w:sz="4" w:space="0"/>
          <w:right w:val="single" w:color="000000" w:themeColor="accent4" w:themeTint="9A" w:sz="4" w:space="0"/>
        </w:tcBorders>
        <w:shd w:val="clear" w:color="ffffff"/>
      </w:tcPr>
    </w:tblStylePr>
    <w:tblStylePr w:type="firstRow">
      <w:rPr>
        <w:rFonts w:ascii="Liberation Sans" w:hAnsi="Liberation Sans"/>
        <w:b/>
        <w:color w:val="664f82" w:themeColor="accent4" w:themeTint="9A" w:themeShade="95"/>
        <w:sz w:val="22"/>
      </w:rPr>
      <w:tcPr>
        <w:tcBorders>
          <w:top w:val="none" w:color="000000" w:sz="4" w:space="0"/>
          <w:left w:val="none" w:color="000000" w:sz="4" w:space="0"/>
          <w:bottom w:val="single" w:color="000000" w:themeColor="accent4" w:themeTint="9A" w:sz="4" w:space="0"/>
          <w:right w:val="none" w:color="000000" w:sz="4" w:space="0"/>
        </w:tcBorders>
        <w:shd w:val="clear" w:color="ffffff" w:themeColor="light1" w:fill="ffffff" w:themeFill="light1"/>
      </w:tcPr>
    </w:tblStylePr>
    <w:tblStylePr w:type="lastCol">
      <w:rPr>
        <w:rFonts w:ascii="Liberation Sans" w:hAnsi="Liberation Sans"/>
        <w:i/>
        <w:color w:val="664f82" w:themeColor="accent4" w:themeTint="9A" w:themeShade="95"/>
        <w:sz w:val="22"/>
      </w:rPr>
      <w:tcPr>
        <w:tcBorders>
          <w:top w:val="none" w:color="000000" w:sz="4" w:space="0"/>
          <w:left w:val="single" w:color="000000" w:themeColor="accent4" w:themeTint="9A" w:sz="4" w:space="0"/>
          <w:bottom w:val="none" w:color="000000" w:sz="4" w:space="0"/>
          <w:right w:val="none" w:color="000000" w:sz="4" w:space="0"/>
        </w:tcBorders>
        <w:shd w:val="clear" w:color="ffffff"/>
      </w:tcPr>
    </w:tblStylePr>
    <w:tblStylePr w:type="lastRow">
      <w:rPr>
        <w:rFonts w:ascii="Liberation Sans" w:hAnsi="Liberation Sans"/>
        <w:b/>
        <w:color w:val="664f82" w:themeColor="accent4" w:themeTint="9A" w:themeShade="95"/>
        <w:sz w:val="22"/>
      </w:rPr>
      <w:tcPr>
        <w:tcBorders>
          <w:top w:val="single" w:color="000000" w:themeColor="accent4" w:themeTint="9A" w:sz="4" w:space="0"/>
          <w:left w:val="none" w:color="000000" w:sz="4" w:space="0"/>
          <w:bottom w:val="none" w:color="000000" w:sz="4" w:space="0"/>
          <w:right w:val="none" w:color="000000" w:sz="4" w:space="0"/>
        </w:tcBorders>
        <w:shd w:val="clear" w:color="ffffff" w:themeColor="light1" w:fill="ffffff" w:themeFill="light1"/>
      </w:tcPr>
    </w:tblStylePr>
  </w:style>
  <w:style w:type="table" w:styleId="746">
    <w:name w:val="Grid Table 7 Colorful - Accent 5"/>
    <w:basedOn w:val="84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tcBorders>
          <w:top w:val="none" w:color="000000" w:sz="4" w:space="0"/>
          <w:left w:val="none" w:color="000000" w:sz="4" w:space="0"/>
          <w:bottom w:val="none" w:color="000000" w:sz="4" w:space="0"/>
          <w:right w:val="single" w:color="000000" w:themeColor="accent5" w:themeTint="90" w:sz="4" w:space="0"/>
        </w:tcBorders>
        <w:shd w:val="clear" w:color="ffffff"/>
      </w:tcPr>
    </w:tblStylePr>
    <w:tblStylePr w:type="firstRow">
      <w:rPr>
        <w:rFonts w:ascii="Liberation Sans" w:hAnsi="Liberation Sans"/>
        <w:b/>
        <w:color w:val="266777" w:themeColor="accent5" w:themeShade="95"/>
        <w:sz w:val="22"/>
      </w:rPr>
      <w:tcPr>
        <w:tcBorders>
          <w:top w:val="none" w:color="000000" w:sz="4" w:space="0"/>
          <w:left w:val="none" w:color="000000" w:sz="4" w:space="0"/>
          <w:bottom w:val="single" w:color="000000" w:themeColor="accent5" w:themeTint="90" w:sz="4" w:space="0"/>
          <w:right w:val="none" w:color="000000" w:sz="4" w:space="0"/>
        </w:tcBorders>
        <w:shd w:val="clear" w:color="ffffff" w:themeColor="light1" w:fill="ffffff" w:themeFill="light1"/>
      </w:tcPr>
    </w:tblStylePr>
    <w:tblStylePr w:type="lastCol">
      <w:rPr>
        <w:rFonts w:ascii="Liberation Sans" w:hAnsi="Liberation Sans"/>
        <w:i/>
        <w:color w:val="266777" w:themeColor="accent5" w:themeShade="95"/>
        <w:sz w:val="22"/>
      </w:rPr>
      <w:tcPr>
        <w:tcBorders>
          <w:top w:val="none" w:color="000000" w:sz="4" w:space="0"/>
          <w:left w:val="single" w:color="000000" w:themeColor="accent5" w:themeTint="90" w:sz="4" w:space="0"/>
          <w:bottom w:val="none" w:color="000000" w:sz="4" w:space="0"/>
          <w:right w:val="none" w:color="000000" w:sz="4" w:space="0"/>
        </w:tcBorders>
        <w:shd w:val="clear" w:color="ffffff"/>
      </w:tcPr>
    </w:tblStylePr>
    <w:tblStylePr w:type="lastRow">
      <w:rPr>
        <w:rFonts w:ascii="Liberation Sans" w:hAnsi="Liberation Sans"/>
        <w:b/>
        <w:color w:val="266777" w:themeColor="accent5" w:themeShade="95"/>
        <w:sz w:val="22"/>
      </w:rPr>
      <w:tcPr>
        <w:tcBorders>
          <w:top w:val="single" w:color="000000" w:themeColor="accent5" w:themeTint="90" w:sz="4" w:space="0"/>
          <w:left w:val="none" w:color="000000" w:sz="4" w:space="0"/>
          <w:bottom w:val="none" w:color="000000" w:sz="4" w:space="0"/>
          <w:right w:val="none" w:color="000000" w:sz="4" w:space="0"/>
        </w:tcBorders>
        <w:shd w:val="clear" w:color="ffffff" w:themeColor="light1" w:fill="ffffff" w:themeFill="light1"/>
      </w:tcPr>
    </w:tblStylePr>
  </w:style>
  <w:style w:type="table" w:styleId="747">
    <w:name w:val="Grid Table 7 Colorful - Accent 6"/>
    <w:basedOn w:val="84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tcBorders>
          <w:top w:val="none" w:color="000000" w:sz="4" w:space="0"/>
          <w:left w:val="none" w:color="000000" w:sz="4" w:space="0"/>
          <w:bottom w:val="none" w:color="000000" w:sz="4" w:space="0"/>
          <w:right w:val="single" w:color="000000" w:themeColor="accent6" w:themeTint="90" w:sz="4" w:space="0"/>
        </w:tcBorders>
        <w:shd w:val="clear" w:color="ffffff"/>
      </w:tcPr>
    </w:tblStylePr>
    <w:tblStylePr w:type="firstRow">
      <w:rPr>
        <w:rFonts w:ascii="Liberation Sans" w:hAnsi="Liberation Sans"/>
        <w:b/>
        <w:color w:val="b05307" w:themeColor="accent6" w:themeShade="95"/>
        <w:sz w:val="22"/>
      </w:rPr>
      <w:tcPr>
        <w:tcBorders>
          <w:top w:val="none" w:color="000000" w:sz="4" w:space="0"/>
          <w:left w:val="none" w:color="000000" w:sz="4" w:space="0"/>
          <w:bottom w:val="single" w:color="000000" w:themeColor="accent6" w:themeTint="90" w:sz="4" w:space="0"/>
          <w:right w:val="none" w:color="000000" w:sz="4" w:space="0"/>
        </w:tcBorders>
        <w:shd w:val="clear" w:color="ffffff" w:themeColor="light1" w:fill="ffffff" w:themeFill="light1"/>
      </w:tcPr>
    </w:tblStylePr>
    <w:tblStylePr w:type="lastCol">
      <w:rPr>
        <w:rFonts w:ascii="Liberation Sans" w:hAnsi="Liberation Sans"/>
        <w:i/>
        <w:color w:val="b05307" w:themeColor="accent6" w:themeShade="95"/>
        <w:sz w:val="22"/>
      </w:rPr>
      <w:tcPr>
        <w:tcBorders>
          <w:top w:val="none" w:color="000000" w:sz="4" w:space="0"/>
          <w:left w:val="single" w:color="000000" w:themeColor="accent6" w:themeTint="90" w:sz="4" w:space="0"/>
          <w:bottom w:val="none" w:color="000000" w:sz="4" w:space="0"/>
          <w:right w:val="none" w:color="000000" w:sz="4" w:space="0"/>
        </w:tcBorders>
        <w:shd w:val="clear" w:color="ffffff"/>
      </w:tcPr>
    </w:tblStylePr>
    <w:tblStylePr w:type="lastRow">
      <w:rPr>
        <w:rFonts w:ascii="Liberation Sans" w:hAnsi="Liberation Sans"/>
        <w:b/>
        <w:color w:val="b05307" w:themeColor="accent6" w:themeShade="95"/>
        <w:sz w:val="22"/>
      </w:rPr>
      <w:tcPr>
        <w:tcBorders>
          <w:top w:val="single" w:color="000000" w:themeColor="accent6" w:themeTint="90" w:sz="4" w:space="0"/>
          <w:left w:val="none" w:color="000000" w:sz="4" w:space="0"/>
          <w:bottom w:val="none" w:color="000000" w:sz="4" w:space="0"/>
          <w:right w:val="none" w:color="000000" w:sz="4" w:space="0"/>
        </w:tcBorders>
        <w:shd w:val="clear" w:color="ffffff" w:themeColor="light1" w:fill="ffffff" w:themeFill="light1"/>
      </w:tcPr>
    </w:tblStylePr>
  </w:style>
  <w:style w:type="table" w:styleId="748">
    <w:name w:val="List Table 1 Light"/>
    <w:basedOn w:val="84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9">
    <w:name w:val="List Table 1 Light - Accent 1"/>
    <w:basedOn w:val="848"/>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50">
    <w:name w:val="List Table 1 Light - Accent 2"/>
    <w:basedOn w:val="848"/>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1">
    <w:name w:val="List Table 1 Light - Accent 3"/>
    <w:basedOn w:val="848"/>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2">
    <w:name w:val="List Table 1 Light - Accent 4"/>
    <w:basedOn w:val="848"/>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3">
    <w:name w:val="List Table 1 Light - Accent 5"/>
    <w:basedOn w:val="848"/>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4">
    <w:name w:val="List Table 1 Light - Accent 6"/>
    <w:basedOn w:val="848"/>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5">
    <w:name w:val="List Table 2"/>
    <w:basedOn w:val="84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6">
    <w:name w:val="List Table 2 - Accent 1"/>
    <w:basedOn w:val="84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7">
    <w:name w:val="List Table 2 - Accent 2"/>
    <w:basedOn w:val="84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8">
    <w:name w:val="List Table 2 - Accent 3"/>
    <w:basedOn w:val="84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9">
    <w:name w:val="List Table 2 - Accent 4"/>
    <w:basedOn w:val="84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60">
    <w:name w:val="List Table 2 - Accent 5"/>
    <w:basedOn w:val="84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1">
    <w:name w:val="List Table 2 - Accent 6"/>
    <w:basedOn w:val="84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2">
    <w:name w:val="List Table 3"/>
    <w:basedOn w:val="84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3">
    <w:name w:val="List Table 3 - Accent 1"/>
    <w:basedOn w:val="84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4">
    <w:name w:val="List Table 3 - Accent 2"/>
    <w:basedOn w:val="84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65">
    <w:name w:val="List Table 3 - Accent 3"/>
    <w:basedOn w:val="84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66">
    <w:name w:val="List Table 3 - Accent 4"/>
    <w:basedOn w:val="84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67">
    <w:name w:val="List Table 3 - Accent 5"/>
    <w:basedOn w:val="84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68">
    <w:name w:val="List Table 3 - Accent 6"/>
    <w:basedOn w:val="84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69">
    <w:name w:val="List Table 4"/>
    <w:basedOn w:val="84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0">
    <w:name w:val="List Table 4 - Accent 1"/>
    <w:basedOn w:val="84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71">
    <w:name w:val="List Table 4 - Accent 2"/>
    <w:basedOn w:val="84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72">
    <w:name w:val="List Table 4 - Accent 3"/>
    <w:basedOn w:val="84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73">
    <w:name w:val="List Table 4 - Accent 4"/>
    <w:basedOn w:val="84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74">
    <w:name w:val="List Table 4 - Accent 5"/>
    <w:basedOn w:val="84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75">
    <w:name w:val="List Table 4 - Accent 6"/>
    <w:basedOn w:val="84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76">
    <w:name w:val="List Table 5 Dark"/>
    <w:basedOn w:val="84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tcBorders>
          <w:top w:val="single" w:color="000000" w:themeColor="light1" w:sz="4" w:space="0"/>
          <w:bottom w:val="single" w:color="000000" w:themeColor="light1" w:sz="4" w:space="0"/>
        </w:tcBorders>
        <w:shd w:val="clear" w:color="ffffff" w:themeColor="text1" w:themeTint="80" w:fill="7f7f7f" w:themeFill="text1" w:themeFillTint="80"/>
      </w:tcPr>
    </w:tblStylePr>
    <w:tblStylePr w:type="band1Vert">
      <w:tcPr>
        <w:tcBorders>
          <w:left w:val="single" w:color="000000" w:themeColor="light1" w:sz="4" w:space="0"/>
          <w:right w:val="single" w:color="000000" w:themeColor="light1" w:sz="4" w:space="0"/>
        </w:tcBorders>
        <w:shd w:val="clear" w:color="ffffff" w:themeColor="text1" w:themeTint="80" w:fill="7f7f7f" w:themeFill="text1" w:themeFillTint="80"/>
      </w:tcPr>
    </w:tblStylePr>
    <w:tblStylePr w:type="band2Horz">
      <w:tcPr>
        <w:tcBorders>
          <w:top w:val="single" w:color="000000" w:themeColor="light1" w:sz="4" w:space="0"/>
          <w:bottom w:val="single" w:color="000000" w:themeColor="light1" w:sz="4" w:space="0"/>
        </w:tcBorders>
        <w:shd w:val="clear" w:color="ffffff" w:themeColor="text1" w:themeTint="80" w:fill="7f7f7f" w:themeFill="text1" w:themeFillTint="80"/>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tcBorders>
          <w:top w:val="single" w:color="000000" w:themeColor="text1" w:themeTint="80" w:sz="32" w:space="0"/>
          <w:bottom w:val="single" w:color="000000" w:themeColor="light1" w:sz="12" w:space="0"/>
        </w:tcBorders>
        <w:shd w:val="clear" w:color="ffffff" w:themeColor="text1" w:themeTint="80" w:fill="7f7f7f" w:themeFill="text1" w:themeFillTint="80"/>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7">
    <w:name w:val="List Table 5 Dark - Accent 1"/>
    <w:basedOn w:val="84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tcBorders>
          <w:top w:val="single" w:color="000000" w:themeColor="light1" w:sz="4" w:space="0"/>
          <w:bottom w:val="single" w:color="000000" w:themeColor="light1" w:sz="4" w:space="0"/>
        </w:tcBorders>
        <w:shd w:val="clear" w:color="ffffff" w:themeColor="accent1" w:fill="4f81bd" w:themeFill="accent1"/>
      </w:tcPr>
    </w:tblStylePr>
    <w:tblStylePr w:type="band1Vert">
      <w:tcPr>
        <w:tcBorders>
          <w:left w:val="single" w:color="000000" w:themeColor="light1" w:sz="4" w:space="0"/>
          <w:right w:val="single" w:color="000000" w:themeColor="light1" w:sz="4" w:space="0"/>
        </w:tcBorders>
        <w:shd w:val="clear" w:color="ffffff" w:themeColor="accent1" w:fill="4f81bd" w:themeFill="accent1"/>
      </w:tcPr>
    </w:tblStylePr>
    <w:tblStylePr w:type="band2Horz">
      <w:tcPr>
        <w:tcBorders>
          <w:top w:val="single" w:color="000000" w:themeColor="light1" w:sz="4" w:space="0"/>
          <w:bottom w:val="single" w:color="000000" w:themeColor="light1" w:sz="4" w:space="0"/>
        </w:tcBorders>
        <w:shd w:val="clear" w:color="ffffff" w:themeColor="accent1" w:fill="4f81bd" w:themeFill="accent1"/>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tcBorders>
          <w:top w:val="single" w:color="000000" w:themeColor="accent1" w:sz="32" w:space="0"/>
          <w:bottom w:val="single" w:color="000000" w:themeColor="light1" w:sz="12" w:space="0"/>
        </w:tcBorders>
        <w:shd w:val="clear" w:color="ffffff" w:themeColor="accent1" w:fill="4f81bd" w:themeFill="accent1"/>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8">
    <w:name w:val="List Table 5 Dark - Accent 2"/>
    <w:basedOn w:val="84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tcBorders>
          <w:top w:val="single" w:color="000000" w:themeColor="light1" w:sz="4" w:space="0"/>
          <w:bottom w:val="single" w:color="000000" w:themeColor="light1" w:sz="4" w:space="0"/>
        </w:tcBorders>
        <w:shd w:val="clear" w:color="ffffff" w:themeColor="accent2" w:themeTint="97" w:fill="d99694" w:themeFill="accent2" w:themeFillTint="97"/>
      </w:tcPr>
    </w:tblStylePr>
    <w:tblStylePr w:type="band1Vert">
      <w:tcPr>
        <w:tcBorders>
          <w:left w:val="single" w:color="000000" w:themeColor="light1" w:sz="4" w:space="0"/>
          <w:right w:val="single" w:color="000000" w:themeColor="light1" w:sz="4" w:space="0"/>
        </w:tcBorders>
        <w:shd w:val="clear" w:color="ffffff" w:themeColor="accent2" w:themeTint="97" w:fill="d99694" w:themeFill="accent2" w:themeFillTint="97"/>
      </w:tcPr>
    </w:tblStylePr>
    <w:tblStylePr w:type="band2Horz">
      <w:tcPr>
        <w:tcBorders>
          <w:top w:val="single" w:color="000000" w:themeColor="light1" w:sz="4" w:space="0"/>
          <w:bottom w:val="single" w:color="000000" w:themeColor="light1" w:sz="4" w:space="0"/>
        </w:tcBorders>
        <w:shd w:val="clear" w:color="ffffff" w:themeColor="accent2" w:themeTint="97" w:fill="d99694" w:themeFill="accent2" w:themeFillTint="97"/>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tcBorders>
          <w:top w:val="single" w:color="000000" w:themeColor="accent2" w:themeTint="97" w:sz="32" w:space="0"/>
          <w:bottom w:val="single" w:color="000000" w:themeColor="light1" w:sz="12" w:space="0"/>
        </w:tcBorders>
        <w:shd w:val="clear" w:color="ffffff" w:themeColor="accent2" w:themeTint="97" w:fill="d99694" w:themeFill="accent2" w:themeFillTint="97"/>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9">
    <w:name w:val="List Table 5 Dark - Accent 3"/>
    <w:basedOn w:val="84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tcBorders>
          <w:top w:val="single" w:color="000000" w:themeColor="light1" w:sz="4" w:space="0"/>
          <w:bottom w:val="single" w:color="000000" w:themeColor="light1" w:sz="4" w:space="0"/>
        </w:tcBorders>
        <w:shd w:val="clear" w:color="ffffff" w:themeColor="accent3" w:themeTint="98" w:fill="c3d69b" w:themeFill="accent3" w:themeFillTint="98"/>
      </w:tcPr>
    </w:tblStylePr>
    <w:tblStylePr w:type="band1Vert">
      <w:tcPr>
        <w:tcBorders>
          <w:left w:val="single" w:color="000000" w:themeColor="light1" w:sz="4" w:space="0"/>
          <w:right w:val="single" w:color="000000" w:themeColor="light1" w:sz="4" w:space="0"/>
        </w:tcBorders>
        <w:shd w:val="clear" w:color="ffffff" w:themeColor="accent3" w:themeTint="98" w:fill="c3d69b" w:themeFill="accent3" w:themeFillTint="98"/>
      </w:tcPr>
    </w:tblStylePr>
    <w:tblStylePr w:type="band2Horz">
      <w:tcPr>
        <w:tcBorders>
          <w:top w:val="single" w:color="000000" w:themeColor="light1" w:sz="4" w:space="0"/>
          <w:bottom w:val="single" w:color="000000" w:themeColor="light1" w:sz="4" w:space="0"/>
        </w:tcBorders>
        <w:shd w:val="clear" w:color="ffffff" w:themeColor="accent3" w:themeTint="98" w:fill="c3d69b" w:themeFill="accent3" w:themeFillTint="98"/>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tcBorders>
          <w:top w:val="single" w:color="000000" w:themeColor="accent3" w:themeTint="98" w:sz="32" w:space="0"/>
          <w:bottom w:val="single" w:color="000000" w:themeColor="light1" w:sz="12" w:space="0"/>
        </w:tcBorders>
        <w:shd w:val="clear" w:color="ffffff" w:themeColor="accent3" w:themeTint="98" w:fill="c3d69b" w:themeFill="accent3" w:themeFillTint="98"/>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0">
    <w:name w:val="List Table 5 Dark - Accent 4"/>
    <w:basedOn w:val="84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tcBorders>
          <w:top w:val="single" w:color="000000" w:themeColor="light1" w:sz="4" w:space="0"/>
          <w:bottom w:val="single" w:color="000000" w:themeColor="light1" w:sz="4" w:space="0"/>
        </w:tcBorders>
        <w:shd w:val="clear" w:color="ffffff" w:themeColor="accent4" w:themeTint="9A" w:fill="b2a1c6" w:themeFill="accent4" w:themeFillTint="9A"/>
      </w:tcPr>
    </w:tblStylePr>
    <w:tblStylePr w:type="band1Vert">
      <w:tcPr>
        <w:tcBorders>
          <w:left w:val="single" w:color="000000" w:themeColor="light1" w:sz="4" w:space="0"/>
          <w:right w:val="single" w:color="000000" w:themeColor="light1" w:sz="4" w:space="0"/>
        </w:tcBorders>
        <w:shd w:val="clear" w:color="ffffff" w:themeColor="accent4" w:themeTint="9A" w:fill="b2a1c6" w:themeFill="accent4" w:themeFillTint="9A"/>
      </w:tcPr>
    </w:tblStylePr>
    <w:tblStylePr w:type="band2Horz">
      <w:tcPr>
        <w:tcBorders>
          <w:top w:val="single" w:color="000000" w:themeColor="light1" w:sz="4" w:space="0"/>
          <w:bottom w:val="single" w:color="000000" w:themeColor="light1" w:sz="4" w:space="0"/>
        </w:tcBorders>
        <w:shd w:val="clear" w:color="ffffff" w:themeColor="accent4" w:themeTint="9A" w:fill="b2a1c6" w:themeFill="accent4" w:themeFillTint="9A"/>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tcBorders>
          <w:top w:val="single" w:color="000000" w:themeColor="accent4" w:themeTint="9A" w:sz="32" w:space="0"/>
          <w:bottom w:val="single" w:color="000000" w:themeColor="light1" w:sz="12" w:space="0"/>
        </w:tcBorders>
        <w:shd w:val="clear" w:color="ffffff" w:themeColor="accent4" w:themeTint="9A" w:fill="b2a1c6" w:themeFill="accent4" w:themeFillTint="9A"/>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1">
    <w:name w:val="List Table 5 Dark - Accent 5"/>
    <w:basedOn w:val="84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tcBorders>
          <w:top w:val="single" w:color="000000" w:themeColor="light1" w:sz="4" w:space="0"/>
          <w:bottom w:val="single" w:color="000000" w:themeColor="light1" w:sz="4" w:space="0"/>
        </w:tcBorders>
        <w:shd w:val="clear" w:color="ffffff" w:themeColor="accent5" w:themeTint="9A" w:fill="91cddc" w:themeFill="accent5" w:themeFillTint="9A"/>
      </w:tcPr>
    </w:tblStylePr>
    <w:tblStylePr w:type="band1Vert">
      <w:tcPr>
        <w:tcBorders>
          <w:left w:val="single" w:color="000000" w:themeColor="light1" w:sz="4" w:space="0"/>
          <w:right w:val="single" w:color="000000" w:themeColor="light1" w:sz="4" w:space="0"/>
        </w:tcBorders>
        <w:shd w:val="clear" w:color="ffffff" w:themeColor="accent5" w:themeTint="9A" w:fill="91cddc" w:themeFill="accent5" w:themeFillTint="9A"/>
      </w:tcPr>
    </w:tblStylePr>
    <w:tblStylePr w:type="band2Horz">
      <w:tcPr>
        <w:tcBorders>
          <w:top w:val="single" w:color="000000" w:themeColor="light1" w:sz="4" w:space="0"/>
          <w:bottom w:val="single" w:color="000000" w:themeColor="light1" w:sz="4" w:space="0"/>
        </w:tcBorders>
        <w:shd w:val="clear" w:color="ffffff" w:themeColor="accent5" w:themeTint="9A" w:fill="91cddc" w:themeFill="accent5" w:themeFillTint="9A"/>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tcBorders>
          <w:top w:val="single" w:color="000000" w:themeColor="accent5" w:themeTint="9A" w:sz="32" w:space="0"/>
          <w:bottom w:val="single" w:color="000000" w:themeColor="light1" w:sz="12" w:space="0"/>
        </w:tcBorders>
        <w:shd w:val="clear" w:color="ffffff" w:themeColor="accent5" w:themeTint="9A" w:fill="91cddc" w:themeFill="accent5" w:themeFillTint="9A"/>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2">
    <w:name w:val="List Table 5 Dark - Accent 6"/>
    <w:basedOn w:val="84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tcBorders>
          <w:top w:val="single" w:color="000000" w:themeColor="light1" w:sz="4" w:space="0"/>
          <w:bottom w:val="single" w:color="000000" w:themeColor="light1" w:sz="4" w:space="0"/>
        </w:tcBorders>
        <w:shd w:val="clear" w:color="ffffff" w:themeColor="accent6" w:themeTint="98" w:fill="f9bf90" w:themeFill="accent6" w:themeFillTint="98"/>
      </w:tcPr>
    </w:tblStylePr>
    <w:tblStylePr w:type="band1Vert">
      <w:tcPr>
        <w:tcBorders>
          <w:left w:val="single" w:color="000000" w:themeColor="light1" w:sz="4" w:space="0"/>
          <w:right w:val="single" w:color="000000" w:themeColor="light1" w:sz="4" w:space="0"/>
        </w:tcBorders>
        <w:shd w:val="clear" w:color="ffffff" w:themeColor="accent6" w:themeTint="98" w:fill="f9bf90" w:themeFill="accent6" w:themeFillTint="98"/>
      </w:tcPr>
    </w:tblStylePr>
    <w:tblStylePr w:type="band2Horz">
      <w:tcPr>
        <w:tcBorders>
          <w:top w:val="single" w:color="000000" w:themeColor="light1" w:sz="4" w:space="0"/>
          <w:bottom w:val="single" w:color="000000" w:themeColor="light1" w:sz="4" w:space="0"/>
        </w:tcBorders>
        <w:shd w:val="clear" w:color="ffffff" w:themeColor="accent6" w:themeTint="98" w:fill="f9bf90" w:themeFill="accent6" w:themeFillTint="98"/>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tcBorders>
          <w:top w:val="single" w:color="000000" w:themeColor="accent6" w:themeTint="98" w:sz="32" w:space="0"/>
          <w:bottom w:val="single" w:color="000000" w:themeColor="light1" w:sz="12" w:space="0"/>
        </w:tcBorders>
        <w:shd w:val="clear" w:color="ffffff" w:themeColor="accent6" w:themeTint="98" w:fill="f9bf90" w:themeFill="accent6" w:themeFillTint="98"/>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3">
    <w:name w:val="List Table 6 Colorful"/>
    <w:basedOn w:val="84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4">
    <w:name w:val="List Table 6 Colorful - Accent 1"/>
    <w:basedOn w:val="84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85">
    <w:name w:val="List Table 6 Colorful - Accent 2"/>
    <w:basedOn w:val="84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86">
    <w:name w:val="List Table 6 Colorful - Accent 3"/>
    <w:basedOn w:val="84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87">
    <w:name w:val="List Table 6 Colorful - Accent 4"/>
    <w:basedOn w:val="84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88">
    <w:name w:val="List Table 6 Colorful - Accent 5"/>
    <w:basedOn w:val="84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89">
    <w:name w:val="List Table 6 Colorful - Accent 6"/>
    <w:basedOn w:val="84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90">
    <w:name w:val="List Table 7 Colorful"/>
    <w:basedOn w:val="84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tcBorders>
          <w:top w:val="none" w:color="000000" w:sz="4" w:space="0"/>
          <w:left w:val="none" w:color="000000" w:sz="4" w:space="0"/>
          <w:bottom w:val="none" w:color="000000" w:sz="4" w:space="0"/>
          <w:right w:val="single" w:color="000000" w:themeColor="text1" w:themeTint="80" w:sz="4" w:space="0"/>
        </w:tcBorders>
        <w:shd w:val="clear" w:color="ffffff"/>
      </w:tcPr>
    </w:tblStylePr>
    <w:tblStylePr w:type="firstRow">
      <w:rPr>
        <w:rFonts w:ascii="Liberation Sans" w:hAnsi="Liberation Sans"/>
        <w:i/>
        <w:color w:val="4a4a4a" w:themeColor="text1" w:themeTint="80" w:themeShade="95"/>
        <w:sz w:val="22"/>
      </w:rPr>
      <w:tcPr>
        <w:tcBorders>
          <w:top w:val="none" w:color="000000" w:sz="4" w:space="0"/>
          <w:left w:val="none" w:color="000000" w:sz="4" w:space="0"/>
          <w:bottom w:val="single" w:color="000000" w:themeColor="text1" w:themeTint="80" w:sz="4" w:space="0"/>
          <w:right w:val="none" w:color="000000" w:sz="4" w:space="0"/>
        </w:tcBorders>
        <w:shd w:val="clear" w:color="ffffff" w:themeColor="light1" w:fill="ffffff" w:themeFill="light1"/>
      </w:tcPr>
    </w:tblStylePr>
    <w:tblStylePr w:type="lastCol">
      <w:rPr>
        <w:rFonts w:ascii="Liberation Sans" w:hAnsi="Liberation Sans"/>
        <w:i/>
        <w:color w:val="4a4a4a" w:themeColor="text1" w:themeTint="80" w:themeShade="95"/>
        <w:sz w:val="22"/>
      </w:rPr>
      <w:tcPr>
        <w:tcBorders>
          <w:top w:val="none" w:color="000000" w:sz="4" w:space="0"/>
          <w:left w:val="single" w:color="000000" w:themeColor="text1" w:themeTint="80" w:sz="4" w:space="0"/>
          <w:bottom w:val="none" w:color="000000" w:sz="4" w:space="0"/>
          <w:right w:val="none" w:color="000000" w:sz="4" w:space="0"/>
        </w:tcBorders>
        <w:shd w:val="clear" w:color="ffffff"/>
      </w:tcPr>
    </w:tblStylePr>
    <w:tblStylePr w:type="lastRow">
      <w:rPr>
        <w:rFonts w:ascii="Liberation Sans" w:hAnsi="Liberation Sans"/>
        <w:i/>
        <w:color w:val="4a4a4a" w:themeColor="text1" w:themeTint="80" w:themeShade="95"/>
        <w:sz w:val="22"/>
      </w:rPr>
      <w:tcPr>
        <w:tcBorders>
          <w:top w:val="single" w:color="000000" w:themeColor="text1" w:themeTint="80" w:sz="4" w:space="0"/>
          <w:left w:val="none" w:color="000000" w:sz="4" w:space="0"/>
          <w:bottom w:val="none" w:color="000000" w:sz="4" w:space="0"/>
          <w:right w:val="none" w:color="000000" w:sz="4" w:space="0"/>
        </w:tcBorders>
        <w:shd w:val="clear" w:color="ffffff" w:themeColor="light1" w:fill="ffffff" w:themeFill="light1"/>
      </w:tcPr>
    </w:tblStylePr>
    <w:tblStylePr w:type="wholeTable">
      <w:rPr>
        <w:rFonts w:ascii="Liberation Sans" w:hAnsi="Liberation Sans"/>
        <w:color w:val="4a4a4a" w:themeColor="text1" w:themeTint="80" w:themeShade="95"/>
        <w:sz w:val="22"/>
      </w:rPr>
    </w:tblStylePr>
  </w:style>
  <w:style w:type="table" w:styleId="791">
    <w:name w:val="List Table 7 Colorful - Accent 1"/>
    <w:basedOn w:val="84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rFonts w:ascii="Liberation Sans" w:hAnsi="Liberation Sans"/>
        <w:i/>
        <w:color w:val="2a4b71" w:themeColor="accent1" w:themeShade="95"/>
        <w:sz w:val="22"/>
      </w:rPr>
      <w:tcPr>
        <w:tcBorders>
          <w:top w:val="none" w:color="000000" w:sz="4" w:space="0"/>
          <w:left w:val="none" w:color="000000" w:sz="4" w:space="0"/>
          <w:bottom w:val="single" w:color="000000" w:themeColor="accent1" w:sz="4" w:space="0"/>
          <w:right w:val="none" w:color="000000" w:sz="4" w:space="0"/>
        </w:tcBorders>
        <w:shd w:val="clear" w:color="ffffff" w:themeColor="light1" w:fill="ffffff" w:themeFill="light1"/>
      </w:tcPr>
    </w:tblStylePr>
    <w:tblStylePr w:type="lastCol">
      <w:rPr>
        <w:rFonts w:ascii="Liberation Sans" w:hAnsi="Liberation Sans"/>
        <w:i/>
        <w:color w:val="2a4b71" w:themeColor="accent1" w:themeShade="95"/>
        <w:sz w:val="22"/>
      </w:r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rFonts w:ascii="Liberation Sans" w:hAnsi="Liberation Sans"/>
        <w:i/>
        <w:color w:val="2a4b71" w:themeColor="accent1" w:themeShade="95"/>
        <w:sz w:val="22"/>
      </w:rPr>
      <w:tcPr>
        <w:tcBorders>
          <w:top w:val="single" w:color="000000" w:themeColor="accent1" w:sz="4" w:space="0"/>
          <w:left w:val="none" w:color="000000" w:sz="4" w:space="0"/>
          <w:bottom w:val="none" w:color="000000" w:sz="4" w:space="0"/>
          <w:right w:val="none" w:color="000000" w:sz="4" w:space="0"/>
        </w:tcBorders>
        <w:shd w:val="clear" w:color="ffffff" w:themeColor="light1" w:fill="ffffff" w:themeFill="light1"/>
      </w:tcPr>
    </w:tblStylePr>
    <w:tblStylePr w:type="wholeTable">
      <w:rPr>
        <w:rFonts w:ascii="Liberation Sans" w:hAnsi="Liberation Sans"/>
        <w:color w:val="2a4b71" w:themeColor="accent1" w:themeShade="95"/>
        <w:sz w:val="22"/>
      </w:rPr>
    </w:tblStylePr>
  </w:style>
  <w:style w:type="table" w:styleId="792">
    <w:name w:val="List Table 7 Colorful - Accent 2"/>
    <w:basedOn w:val="84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tcBorders>
          <w:top w:val="none" w:color="000000" w:sz="4" w:space="0"/>
          <w:left w:val="none" w:color="000000" w:sz="4" w:space="0"/>
          <w:bottom w:val="none" w:color="000000" w:sz="4" w:space="0"/>
          <w:right w:val="single" w:color="000000" w:themeColor="accent2" w:themeTint="97" w:sz="4" w:space="0"/>
        </w:tcBorders>
        <w:shd w:val="clear" w:color="ffffff"/>
      </w:tcPr>
    </w:tblStylePr>
    <w:tblStylePr w:type="firstRow">
      <w:rPr>
        <w:rFonts w:ascii="Liberation Sans" w:hAnsi="Liberation Sans"/>
        <w:i/>
        <w:color w:val="9c3a37" w:themeColor="accent2" w:themeTint="97" w:themeShade="95"/>
        <w:sz w:val="22"/>
      </w:rPr>
      <w:tcPr>
        <w:tcBorders>
          <w:top w:val="none" w:color="000000" w:sz="4" w:space="0"/>
          <w:left w:val="none" w:color="000000" w:sz="4" w:space="0"/>
          <w:bottom w:val="single" w:color="000000" w:themeColor="accent2" w:themeTint="97" w:sz="4" w:space="0"/>
          <w:right w:val="none" w:color="000000" w:sz="4" w:space="0"/>
        </w:tcBorders>
        <w:shd w:val="clear" w:color="ffffff" w:themeColor="light1" w:fill="ffffff" w:themeFill="light1"/>
      </w:tcPr>
    </w:tblStylePr>
    <w:tblStylePr w:type="lastCol">
      <w:rPr>
        <w:rFonts w:ascii="Liberation Sans" w:hAnsi="Liberation Sans"/>
        <w:i/>
        <w:color w:val="9c3a37" w:themeColor="accent2" w:themeTint="97" w:themeShade="95"/>
        <w:sz w:val="22"/>
      </w:rPr>
      <w:tcPr>
        <w:tcBorders>
          <w:top w:val="none" w:color="000000" w:sz="4" w:space="0"/>
          <w:left w:val="single" w:color="000000" w:themeColor="accent2" w:themeTint="97" w:sz="4" w:space="0"/>
          <w:bottom w:val="none" w:color="000000" w:sz="4" w:space="0"/>
          <w:right w:val="none" w:color="000000" w:sz="4" w:space="0"/>
        </w:tcBorders>
        <w:shd w:val="clear" w:color="ffffff"/>
      </w:tcPr>
    </w:tblStylePr>
    <w:tblStylePr w:type="lastRow">
      <w:rPr>
        <w:rFonts w:ascii="Liberation Sans" w:hAnsi="Liberation Sans"/>
        <w:i/>
        <w:color w:val="9c3a37" w:themeColor="accent2" w:themeTint="97" w:themeShade="95"/>
        <w:sz w:val="22"/>
      </w:rPr>
      <w:tcPr>
        <w:tcBorders>
          <w:top w:val="single" w:color="000000" w:themeColor="accent2" w:themeTint="97" w:sz="4" w:space="0"/>
          <w:left w:val="none" w:color="000000" w:sz="4" w:space="0"/>
          <w:bottom w:val="none" w:color="000000" w:sz="4" w:space="0"/>
          <w:right w:val="none" w:color="000000" w:sz="4" w:space="0"/>
        </w:tcBorders>
        <w:shd w:val="clear" w:color="ffffff" w:themeColor="light1" w:fill="ffffff" w:themeFill="light1"/>
      </w:tcPr>
    </w:tblStylePr>
    <w:tblStylePr w:type="wholeTable">
      <w:rPr>
        <w:rFonts w:ascii="Liberation Sans" w:hAnsi="Liberation Sans"/>
        <w:color w:val="9c3a37" w:themeColor="accent2" w:themeTint="97" w:themeShade="95"/>
        <w:sz w:val="22"/>
      </w:rPr>
    </w:tblStylePr>
  </w:style>
  <w:style w:type="table" w:styleId="793">
    <w:name w:val="List Table 7 Colorful - Accent 3"/>
    <w:basedOn w:val="84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tcBorders>
          <w:top w:val="none" w:color="000000" w:sz="4" w:space="0"/>
          <w:left w:val="none" w:color="000000" w:sz="4" w:space="0"/>
          <w:bottom w:val="none" w:color="000000" w:sz="4" w:space="0"/>
          <w:right w:val="single" w:color="000000" w:themeColor="accent3" w:themeTint="98" w:sz="4" w:space="0"/>
        </w:tcBorders>
        <w:shd w:val="clear" w:color="ffffff"/>
      </w:tcPr>
    </w:tblStylePr>
    <w:tblStylePr w:type="firstRow">
      <w:rPr>
        <w:rFonts w:ascii="Liberation Sans" w:hAnsi="Liberation Sans"/>
        <w:i/>
        <w:color w:val="7c983f" w:themeColor="accent3" w:themeTint="98" w:themeShade="95"/>
        <w:sz w:val="22"/>
      </w:rPr>
      <w:tcPr>
        <w:tcBorders>
          <w:top w:val="none" w:color="000000" w:sz="4" w:space="0"/>
          <w:left w:val="none" w:color="000000" w:sz="4" w:space="0"/>
          <w:bottom w:val="single" w:color="000000" w:themeColor="accent3" w:themeTint="98" w:sz="4" w:space="0"/>
          <w:right w:val="none" w:color="000000" w:sz="4" w:space="0"/>
        </w:tcBorders>
        <w:shd w:val="clear" w:color="ffffff" w:themeColor="light1" w:fill="ffffff" w:themeFill="light1"/>
      </w:tcPr>
    </w:tblStylePr>
    <w:tblStylePr w:type="lastCol">
      <w:rPr>
        <w:rFonts w:ascii="Liberation Sans" w:hAnsi="Liberation Sans"/>
        <w:i/>
        <w:color w:val="7c983f" w:themeColor="accent3" w:themeTint="98" w:themeShade="95"/>
        <w:sz w:val="22"/>
      </w:rPr>
      <w:tcPr>
        <w:tcBorders>
          <w:top w:val="none" w:color="000000" w:sz="4" w:space="0"/>
          <w:left w:val="single" w:color="000000" w:themeColor="accent3" w:themeTint="98" w:sz="4" w:space="0"/>
          <w:bottom w:val="none" w:color="000000" w:sz="4" w:space="0"/>
          <w:right w:val="none" w:color="000000" w:sz="4" w:space="0"/>
        </w:tcBorders>
        <w:shd w:val="clear" w:color="ffffff"/>
      </w:tcPr>
    </w:tblStylePr>
    <w:tblStylePr w:type="lastRow">
      <w:rPr>
        <w:rFonts w:ascii="Liberation Sans" w:hAnsi="Liberation Sans"/>
        <w:i/>
        <w:color w:val="7c983f" w:themeColor="accent3" w:themeTint="98" w:themeShade="95"/>
        <w:sz w:val="22"/>
      </w:rPr>
      <w:tcPr>
        <w:tcBorders>
          <w:top w:val="single" w:color="000000" w:themeColor="accent3" w:themeTint="98" w:sz="4" w:space="0"/>
          <w:left w:val="none" w:color="000000" w:sz="4" w:space="0"/>
          <w:bottom w:val="none" w:color="000000" w:sz="4" w:space="0"/>
          <w:right w:val="none" w:color="000000" w:sz="4" w:space="0"/>
        </w:tcBorders>
        <w:shd w:val="clear" w:color="ffffff" w:themeColor="light1" w:fill="ffffff" w:themeFill="light1"/>
      </w:tcPr>
    </w:tblStylePr>
    <w:tblStylePr w:type="wholeTable">
      <w:rPr>
        <w:rFonts w:ascii="Liberation Sans" w:hAnsi="Liberation Sans"/>
        <w:color w:val="7c983f" w:themeColor="accent3" w:themeTint="98" w:themeShade="95"/>
        <w:sz w:val="22"/>
      </w:rPr>
    </w:tblStylePr>
  </w:style>
  <w:style w:type="table" w:styleId="794">
    <w:name w:val="List Table 7 Colorful - Accent 4"/>
    <w:basedOn w:val="84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tcBorders>
          <w:top w:val="none" w:color="000000" w:sz="4" w:space="0"/>
          <w:left w:val="none" w:color="000000" w:sz="4" w:space="0"/>
          <w:bottom w:val="none" w:color="000000" w:sz="4" w:space="0"/>
          <w:right w:val="single" w:color="000000" w:themeColor="accent4" w:themeTint="9A" w:sz="4" w:space="0"/>
        </w:tcBorders>
        <w:shd w:val="clear" w:color="ffffff"/>
      </w:tcPr>
    </w:tblStylePr>
    <w:tblStylePr w:type="firstRow">
      <w:rPr>
        <w:rFonts w:ascii="Liberation Sans" w:hAnsi="Liberation Sans"/>
        <w:i/>
        <w:color w:val="664f82" w:themeColor="accent4" w:themeTint="9A" w:themeShade="95"/>
        <w:sz w:val="22"/>
      </w:rPr>
      <w:tcPr>
        <w:tcBorders>
          <w:top w:val="none" w:color="000000" w:sz="4" w:space="0"/>
          <w:left w:val="none" w:color="000000" w:sz="4" w:space="0"/>
          <w:bottom w:val="single" w:color="000000" w:themeColor="accent4" w:themeTint="9A" w:sz="4" w:space="0"/>
          <w:right w:val="none" w:color="000000" w:sz="4" w:space="0"/>
        </w:tcBorders>
        <w:shd w:val="clear" w:color="ffffff" w:themeColor="light1" w:fill="ffffff" w:themeFill="light1"/>
      </w:tcPr>
    </w:tblStylePr>
    <w:tblStylePr w:type="lastCol">
      <w:rPr>
        <w:rFonts w:ascii="Liberation Sans" w:hAnsi="Liberation Sans"/>
        <w:i/>
        <w:color w:val="664f82" w:themeColor="accent4" w:themeTint="9A" w:themeShade="95"/>
        <w:sz w:val="22"/>
      </w:rPr>
      <w:tcPr>
        <w:tcBorders>
          <w:top w:val="none" w:color="000000" w:sz="4" w:space="0"/>
          <w:left w:val="single" w:color="000000" w:themeColor="accent4" w:themeTint="9A" w:sz="4" w:space="0"/>
          <w:bottom w:val="none" w:color="000000" w:sz="4" w:space="0"/>
          <w:right w:val="none" w:color="000000" w:sz="4" w:space="0"/>
        </w:tcBorders>
        <w:shd w:val="clear" w:color="ffffff"/>
      </w:tcPr>
    </w:tblStylePr>
    <w:tblStylePr w:type="lastRow">
      <w:rPr>
        <w:rFonts w:ascii="Liberation Sans" w:hAnsi="Liberation Sans"/>
        <w:i/>
        <w:color w:val="664f82" w:themeColor="accent4" w:themeTint="9A" w:themeShade="95"/>
        <w:sz w:val="22"/>
      </w:rPr>
      <w:tcPr>
        <w:tcBorders>
          <w:top w:val="single" w:color="000000" w:themeColor="accent4" w:themeTint="9A" w:sz="4" w:space="0"/>
          <w:left w:val="none" w:color="000000" w:sz="4" w:space="0"/>
          <w:bottom w:val="none" w:color="000000" w:sz="4" w:space="0"/>
          <w:right w:val="none" w:color="000000" w:sz="4" w:space="0"/>
        </w:tcBorders>
        <w:shd w:val="clear" w:color="ffffff" w:themeColor="light1" w:fill="ffffff" w:themeFill="light1"/>
      </w:tcPr>
    </w:tblStylePr>
    <w:tblStylePr w:type="wholeTable">
      <w:rPr>
        <w:rFonts w:ascii="Liberation Sans" w:hAnsi="Liberation Sans"/>
        <w:color w:val="664f82" w:themeColor="accent4" w:themeTint="9A" w:themeShade="95"/>
        <w:sz w:val="22"/>
      </w:rPr>
    </w:tblStylePr>
  </w:style>
  <w:style w:type="table" w:styleId="795">
    <w:name w:val="List Table 7 Colorful - Accent 5"/>
    <w:basedOn w:val="84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tcBorders>
          <w:top w:val="none" w:color="000000" w:sz="4" w:space="0"/>
          <w:left w:val="none" w:color="000000" w:sz="4" w:space="0"/>
          <w:bottom w:val="none" w:color="000000" w:sz="4" w:space="0"/>
          <w:right w:val="single" w:color="000000" w:themeColor="accent5" w:themeTint="9A" w:sz="4" w:space="0"/>
        </w:tcBorders>
        <w:shd w:val="clear" w:color="ffffff"/>
      </w:tcPr>
    </w:tblStylePr>
    <w:tblStylePr w:type="firstRow">
      <w:rPr>
        <w:rFonts w:ascii="Liberation Sans" w:hAnsi="Liberation Sans"/>
        <w:i/>
        <w:color w:val="338aa0" w:themeColor="accent5" w:themeTint="9A" w:themeShade="95"/>
        <w:sz w:val="22"/>
      </w:rPr>
      <w:tcPr>
        <w:tcBorders>
          <w:top w:val="none" w:color="000000" w:sz="4" w:space="0"/>
          <w:left w:val="none" w:color="000000" w:sz="4" w:space="0"/>
          <w:bottom w:val="single" w:color="000000" w:themeColor="accent5" w:themeTint="9A" w:sz="4" w:space="0"/>
          <w:right w:val="none" w:color="000000" w:sz="4" w:space="0"/>
        </w:tcBorders>
        <w:shd w:val="clear" w:color="ffffff" w:themeColor="light1" w:fill="ffffff" w:themeFill="light1"/>
      </w:tcPr>
    </w:tblStylePr>
    <w:tblStylePr w:type="lastCol">
      <w:rPr>
        <w:rFonts w:ascii="Liberation Sans" w:hAnsi="Liberation Sans"/>
        <w:i/>
        <w:color w:val="338aa0" w:themeColor="accent5" w:themeTint="9A" w:themeShade="95"/>
        <w:sz w:val="22"/>
      </w:rPr>
      <w:tcPr>
        <w:tcBorders>
          <w:top w:val="none" w:color="000000" w:sz="4" w:space="0"/>
          <w:left w:val="single" w:color="000000" w:themeColor="accent5" w:themeTint="9A" w:sz="4" w:space="0"/>
          <w:bottom w:val="none" w:color="000000" w:sz="4" w:space="0"/>
          <w:right w:val="none" w:color="000000" w:sz="4" w:space="0"/>
        </w:tcBorders>
        <w:shd w:val="clear" w:color="ffffff"/>
      </w:tcPr>
    </w:tblStylePr>
    <w:tblStylePr w:type="lastRow">
      <w:rPr>
        <w:rFonts w:ascii="Liberation Sans" w:hAnsi="Liberation Sans"/>
        <w:i/>
        <w:color w:val="338aa0" w:themeColor="accent5" w:themeTint="9A" w:themeShade="95"/>
        <w:sz w:val="22"/>
      </w:rPr>
      <w:tcPr>
        <w:tcBorders>
          <w:top w:val="single" w:color="000000" w:themeColor="accent5" w:themeTint="9A" w:sz="4" w:space="0"/>
          <w:left w:val="none" w:color="000000" w:sz="4" w:space="0"/>
          <w:bottom w:val="none" w:color="000000" w:sz="4" w:space="0"/>
          <w:right w:val="none" w:color="000000" w:sz="4" w:space="0"/>
        </w:tcBorders>
        <w:shd w:val="clear" w:color="ffffff" w:themeColor="light1" w:fill="ffffff" w:themeFill="light1"/>
      </w:tcPr>
    </w:tblStylePr>
    <w:tblStylePr w:type="wholeTable">
      <w:rPr>
        <w:rFonts w:ascii="Liberation Sans" w:hAnsi="Liberation Sans"/>
        <w:color w:val="338aa0" w:themeColor="accent5" w:themeTint="9A" w:themeShade="95"/>
        <w:sz w:val="22"/>
      </w:rPr>
    </w:tblStylePr>
  </w:style>
  <w:style w:type="table" w:styleId="796">
    <w:name w:val="List Table 7 Colorful - Accent 6"/>
    <w:basedOn w:val="84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tcBorders>
          <w:top w:val="none" w:color="000000" w:sz="4" w:space="0"/>
          <w:left w:val="none" w:color="000000" w:sz="4" w:space="0"/>
          <w:bottom w:val="none" w:color="000000" w:sz="4" w:space="0"/>
          <w:right w:val="single" w:color="000000" w:themeColor="accent6" w:themeTint="98" w:sz="4" w:space="0"/>
        </w:tcBorders>
        <w:shd w:val="clear" w:color="ffffff"/>
      </w:tcPr>
    </w:tblStylePr>
    <w:tblStylePr w:type="firstRow">
      <w:rPr>
        <w:rFonts w:ascii="Liberation Sans" w:hAnsi="Liberation Sans"/>
        <w:i/>
        <w:color w:val="d9680c" w:themeColor="accent6" w:themeTint="98" w:themeShade="95"/>
        <w:sz w:val="22"/>
      </w:rPr>
      <w:tcPr>
        <w:tcBorders>
          <w:top w:val="none" w:color="000000" w:sz="4" w:space="0"/>
          <w:left w:val="none" w:color="000000" w:sz="4" w:space="0"/>
          <w:bottom w:val="single" w:color="000000" w:themeColor="accent6" w:themeTint="98" w:sz="4" w:space="0"/>
          <w:right w:val="none" w:color="000000" w:sz="4" w:space="0"/>
        </w:tcBorders>
        <w:shd w:val="clear" w:color="ffffff" w:themeColor="light1" w:fill="ffffff" w:themeFill="light1"/>
      </w:tcPr>
    </w:tblStylePr>
    <w:tblStylePr w:type="lastCol">
      <w:rPr>
        <w:rFonts w:ascii="Liberation Sans" w:hAnsi="Liberation Sans"/>
        <w:i/>
        <w:color w:val="d9680c" w:themeColor="accent6" w:themeTint="98" w:themeShade="95"/>
        <w:sz w:val="22"/>
      </w:rPr>
      <w:tcPr>
        <w:tcBorders>
          <w:top w:val="none" w:color="000000" w:sz="4" w:space="0"/>
          <w:left w:val="single" w:color="000000" w:themeColor="accent6" w:themeTint="98" w:sz="4" w:space="0"/>
          <w:bottom w:val="none" w:color="000000" w:sz="4" w:space="0"/>
          <w:right w:val="none" w:color="000000" w:sz="4" w:space="0"/>
        </w:tcBorders>
        <w:shd w:val="clear" w:color="ffffff"/>
      </w:tcPr>
    </w:tblStylePr>
    <w:tblStylePr w:type="lastRow">
      <w:rPr>
        <w:rFonts w:ascii="Liberation Sans" w:hAnsi="Liberation Sans"/>
        <w:i/>
        <w:color w:val="d9680c" w:themeColor="accent6" w:themeTint="98" w:themeShade="95"/>
        <w:sz w:val="22"/>
      </w:rPr>
      <w:tcPr>
        <w:tcBorders>
          <w:top w:val="single" w:color="000000" w:themeColor="accent6" w:themeTint="98" w:sz="4" w:space="0"/>
          <w:left w:val="none" w:color="000000" w:sz="4" w:space="0"/>
          <w:bottom w:val="none" w:color="000000" w:sz="4" w:space="0"/>
          <w:right w:val="none" w:color="000000" w:sz="4" w:space="0"/>
        </w:tcBorders>
        <w:shd w:val="clear" w:color="ffffff" w:themeColor="light1" w:fill="ffffff" w:themeFill="light1"/>
      </w:tcPr>
    </w:tblStylePr>
    <w:tblStylePr w:type="wholeTable">
      <w:rPr>
        <w:rFonts w:ascii="Liberation Sans" w:hAnsi="Liberation Sans"/>
        <w:color w:val="d9680c" w:themeColor="accent6" w:themeTint="98" w:themeShade="95"/>
        <w:sz w:val="22"/>
      </w:rPr>
    </w:tblStylePr>
  </w:style>
  <w:style w:type="table" w:styleId="797">
    <w:name w:val="Lined - Accent"/>
    <w:basedOn w:val="84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798">
    <w:name w:val="Lined - Accent 1"/>
    <w:basedOn w:val="84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799">
    <w:name w:val="Lined - Accent 2"/>
    <w:basedOn w:val="84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800">
    <w:name w:val="Lined - Accent 3"/>
    <w:basedOn w:val="84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801">
    <w:name w:val="Lined - Accent 4"/>
    <w:basedOn w:val="84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802">
    <w:name w:val="Lined - Accent 5"/>
    <w:basedOn w:val="84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803">
    <w:name w:val="Lined - Accent 6"/>
    <w:basedOn w:val="848"/>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804">
    <w:name w:val="Bordered &amp; Lined - Accent"/>
    <w:basedOn w:val="84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05">
    <w:name w:val="Bordered &amp; Lined - Accent 1"/>
    <w:basedOn w:val="84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806">
    <w:name w:val="Bordered &amp; Lined - Accent 2"/>
    <w:basedOn w:val="84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807">
    <w:name w:val="Bordered &amp; Lined - Accent 3"/>
    <w:basedOn w:val="84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808">
    <w:name w:val="Bordered &amp; Lined - Accent 4"/>
    <w:basedOn w:val="84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809">
    <w:name w:val="Bordered &amp; Lined - Accent 5"/>
    <w:basedOn w:val="84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810">
    <w:name w:val="Bordered &amp; Lined - Accent 6"/>
    <w:basedOn w:val="84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811">
    <w:name w:val="Bordered"/>
    <w:basedOn w:val="84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812">
    <w:name w:val="Bordered - Accent 1"/>
    <w:basedOn w:val="84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813">
    <w:name w:val="Bordered - Accent 2"/>
    <w:basedOn w:val="84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814">
    <w:name w:val="Bordered - Accent 3"/>
    <w:basedOn w:val="84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815">
    <w:name w:val="Bordered - Accent 4"/>
    <w:basedOn w:val="84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816">
    <w:name w:val="Bordered - Accent 5"/>
    <w:basedOn w:val="84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817">
    <w:name w:val="Bordered - Accent 6"/>
    <w:basedOn w:val="84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818">
    <w:name w:val="Hyperlink"/>
    <w:uiPriority w:val="99"/>
    <w:unhideWhenUsed/>
    <w:rPr>
      <w:color w:val="0000ff" w:themeColor="hyperlink"/>
      <w:u w:val="single"/>
    </w:rPr>
  </w:style>
  <w:style w:type="paragraph" w:styleId="819">
    <w:name w:val="footnote text"/>
    <w:basedOn w:val="836"/>
    <w:link w:val="820"/>
    <w:uiPriority w:val="99"/>
    <w:semiHidden/>
    <w:unhideWhenUsed/>
    <w:pPr>
      <w:spacing w:after="40" w:line="240" w:lineRule="auto"/>
    </w:pPr>
    <w:rPr>
      <w:sz w:val="18"/>
    </w:rPr>
  </w:style>
  <w:style w:type="character" w:styleId="820">
    <w:name w:val="Footnote Text Char"/>
    <w:link w:val="819"/>
    <w:uiPriority w:val="99"/>
    <w:rPr>
      <w:sz w:val="18"/>
    </w:rPr>
  </w:style>
  <w:style w:type="character" w:styleId="821">
    <w:name w:val="footnote reference"/>
    <w:basedOn w:val="837"/>
    <w:uiPriority w:val="99"/>
    <w:unhideWhenUsed/>
    <w:rPr>
      <w:vertAlign w:val="superscript"/>
    </w:rPr>
  </w:style>
  <w:style w:type="paragraph" w:styleId="822">
    <w:name w:val="endnote text"/>
    <w:basedOn w:val="836"/>
    <w:link w:val="823"/>
    <w:uiPriority w:val="99"/>
    <w:semiHidden/>
    <w:unhideWhenUsed/>
    <w:pPr>
      <w:spacing w:after="0" w:line="240" w:lineRule="auto"/>
    </w:pPr>
    <w:rPr>
      <w:sz w:val="20"/>
    </w:rPr>
  </w:style>
  <w:style w:type="character" w:styleId="823">
    <w:name w:val="Endnote Text Char"/>
    <w:link w:val="822"/>
    <w:uiPriority w:val="99"/>
    <w:rPr>
      <w:sz w:val="20"/>
    </w:rPr>
  </w:style>
  <w:style w:type="character" w:styleId="824">
    <w:name w:val="endnote reference"/>
    <w:basedOn w:val="837"/>
    <w:uiPriority w:val="99"/>
    <w:semiHidden/>
    <w:unhideWhenUsed/>
    <w:rPr>
      <w:vertAlign w:val="superscript"/>
    </w:rPr>
  </w:style>
  <w:style w:type="paragraph" w:styleId="825">
    <w:name w:val="toc 1"/>
    <w:basedOn w:val="836"/>
    <w:next w:val="836"/>
    <w:uiPriority w:val="39"/>
    <w:unhideWhenUsed/>
    <w:pPr>
      <w:spacing w:after="57"/>
      <w:ind w:left="0" w:right="0" w:firstLine="0"/>
    </w:pPr>
  </w:style>
  <w:style w:type="paragraph" w:styleId="826">
    <w:name w:val="toc 2"/>
    <w:basedOn w:val="836"/>
    <w:next w:val="836"/>
    <w:uiPriority w:val="39"/>
    <w:unhideWhenUsed/>
    <w:pPr>
      <w:spacing w:after="57"/>
      <w:ind w:left="283" w:right="0" w:firstLine="0"/>
    </w:pPr>
  </w:style>
  <w:style w:type="paragraph" w:styleId="827">
    <w:name w:val="toc 3"/>
    <w:basedOn w:val="836"/>
    <w:next w:val="836"/>
    <w:uiPriority w:val="39"/>
    <w:unhideWhenUsed/>
    <w:pPr>
      <w:spacing w:after="57"/>
      <w:ind w:left="567" w:right="0" w:firstLine="0"/>
    </w:pPr>
  </w:style>
  <w:style w:type="paragraph" w:styleId="828">
    <w:name w:val="toc 4"/>
    <w:basedOn w:val="836"/>
    <w:next w:val="836"/>
    <w:uiPriority w:val="39"/>
    <w:unhideWhenUsed/>
    <w:pPr>
      <w:spacing w:after="57"/>
      <w:ind w:left="850" w:right="0" w:firstLine="0"/>
    </w:pPr>
  </w:style>
  <w:style w:type="paragraph" w:styleId="829">
    <w:name w:val="toc 5"/>
    <w:basedOn w:val="836"/>
    <w:next w:val="836"/>
    <w:uiPriority w:val="39"/>
    <w:unhideWhenUsed/>
    <w:pPr>
      <w:spacing w:after="57"/>
      <w:ind w:left="1134" w:right="0" w:firstLine="0"/>
    </w:pPr>
  </w:style>
  <w:style w:type="paragraph" w:styleId="830">
    <w:name w:val="toc 6"/>
    <w:basedOn w:val="836"/>
    <w:next w:val="836"/>
    <w:uiPriority w:val="39"/>
    <w:unhideWhenUsed/>
    <w:pPr>
      <w:spacing w:after="57"/>
      <w:ind w:left="1417" w:right="0" w:firstLine="0"/>
    </w:pPr>
  </w:style>
  <w:style w:type="paragraph" w:styleId="831">
    <w:name w:val="toc 7"/>
    <w:basedOn w:val="836"/>
    <w:next w:val="836"/>
    <w:uiPriority w:val="39"/>
    <w:unhideWhenUsed/>
    <w:pPr>
      <w:spacing w:after="57"/>
      <w:ind w:left="1701" w:right="0" w:firstLine="0"/>
    </w:pPr>
  </w:style>
  <w:style w:type="paragraph" w:styleId="832">
    <w:name w:val="toc 8"/>
    <w:basedOn w:val="836"/>
    <w:next w:val="836"/>
    <w:uiPriority w:val="39"/>
    <w:unhideWhenUsed/>
    <w:pPr>
      <w:spacing w:after="57"/>
      <w:ind w:left="1984" w:right="0" w:firstLine="0"/>
    </w:pPr>
  </w:style>
  <w:style w:type="paragraph" w:styleId="833">
    <w:name w:val="toc 9"/>
    <w:basedOn w:val="836"/>
    <w:next w:val="836"/>
    <w:uiPriority w:val="39"/>
    <w:unhideWhenUsed/>
    <w:pPr>
      <w:spacing w:after="57"/>
      <w:ind w:left="2268" w:right="0" w:firstLine="0"/>
    </w:pPr>
  </w:style>
  <w:style w:type="paragraph" w:styleId="834">
    <w:name w:val="TOC Heading"/>
    <w:uiPriority w:val="39"/>
    <w:unhideWhenUsed/>
  </w:style>
  <w:style w:type="paragraph" w:styleId="835">
    <w:name w:val="table of figures"/>
    <w:basedOn w:val="836"/>
    <w:next w:val="836"/>
    <w:uiPriority w:val="99"/>
    <w:unhideWhenUsed/>
    <w:pPr>
      <w:spacing w:after="0" w:afterAutospacing="0"/>
    </w:pPr>
  </w:style>
  <w:style w:type="paragraph" w:styleId="836" w:default="1">
    <w:name w:val="Normal"/>
    <w:uiPriority w:val="0"/>
    <w:qFormat/>
    <w:pPr>
      <w:widowControl/>
      <w:spacing w:before="0" w:after="0"/>
      <w:jc w:val="left"/>
    </w:pPr>
    <w:rPr>
      <w:rFonts w:ascii="Times New Roman" w:hAnsi="Times New Roman" w:eastAsia="Times New Roman" w:cs="Times New Roman"/>
      <w:color w:val="auto"/>
      <w:sz w:val="24"/>
      <w:szCs w:val="24"/>
      <w:lang w:val="ru-RU" w:eastAsia="ru-RU" w:bidi="ar-SA"/>
    </w:rPr>
  </w:style>
  <w:style w:type="character" w:styleId="837" w:default="1">
    <w:name w:val="Default Paragraph Font"/>
    <w:uiPriority w:val="1"/>
    <w:semiHidden/>
    <w:unhideWhenUsed/>
    <w:qFormat/>
  </w:style>
  <w:style w:type="character" w:styleId="838" w:customStyle="1">
    <w:name w:val="Текст выноски Знак"/>
    <w:basedOn w:val="837"/>
    <w:link w:val="845"/>
    <w:uiPriority w:val="99"/>
    <w:semiHidden/>
    <w:qFormat/>
    <w:rPr>
      <w:rFonts w:ascii="Segoe UI" w:hAnsi="Segoe UI" w:eastAsia="Times New Roman" w:cs="Segoe UI"/>
      <w:sz w:val="18"/>
      <w:szCs w:val="18"/>
      <w:lang w:eastAsia="ru-RU"/>
    </w:rPr>
  </w:style>
  <w:style w:type="paragraph" w:styleId="839">
    <w:name w:val="Заголовок"/>
    <w:basedOn w:val="836"/>
    <w:next w:val="840"/>
    <w:qFormat/>
    <w:pPr>
      <w:keepNext/>
      <w:spacing w:before="240" w:after="120"/>
    </w:pPr>
    <w:rPr>
      <w:rFonts w:ascii="PT Astra Serif" w:hAnsi="PT Astra Serif" w:eastAsia="Microsoft YaHei" w:cs="Mangal"/>
      <w:sz w:val="28"/>
      <w:szCs w:val="28"/>
    </w:rPr>
  </w:style>
  <w:style w:type="paragraph" w:styleId="840">
    <w:name w:val="Body Text"/>
    <w:basedOn w:val="836"/>
    <w:pPr>
      <w:spacing w:before="0" w:after="140" w:line="276" w:lineRule="auto"/>
    </w:pPr>
  </w:style>
  <w:style w:type="paragraph" w:styleId="841">
    <w:name w:val="List"/>
    <w:basedOn w:val="840"/>
    <w:rPr>
      <w:rFonts w:ascii="PT Astra Serif" w:hAnsi="PT Astra Serif" w:cs="Mangal"/>
    </w:rPr>
  </w:style>
  <w:style w:type="paragraph" w:styleId="842">
    <w:name w:val="Caption"/>
    <w:basedOn w:val="836"/>
    <w:link w:val="691"/>
    <w:qFormat/>
    <w:pPr>
      <w:suppressLineNumbers/>
      <w:spacing w:before="120" w:after="120"/>
    </w:pPr>
    <w:rPr>
      <w:rFonts w:ascii="Times New Roman" w:hAnsi="Times New Roman" w:cs="Mangal"/>
      <w:i/>
      <w:iCs/>
      <w:sz w:val="24"/>
      <w:szCs w:val="24"/>
    </w:rPr>
  </w:style>
  <w:style w:type="paragraph" w:styleId="843">
    <w:name w:val="Указатель"/>
    <w:basedOn w:val="836"/>
    <w:qFormat/>
    <w:pPr>
      <w:suppressLineNumbers/>
    </w:pPr>
    <w:rPr>
      <w:rFonts w:ascii="PT Astra Serif" w:hAnsi="PT Astra Serif" w:cs="Mangal"/>
    </w:rPr>
  </w:style>
  <w:style w:type="paragraph" w:styleId="844">
    <w:name w:val="Caption"/>
    <w:basedOn w:val="836"/>
    <w:link w:val="691"/>
    <w:qFormat/>
    <w:pPr>
      <w:suppressLineNumbers/>
      <w:spacing w:before="120" w:after="120"/>
    </w:pPr>
    <w:rPr>
      <w:rFonts w:ascii="PT Astra Serif" w:hAnsi="PT Astra Serif" w:cs="Mangal"/>
      <w:i/>
      <w:iCs/>
      <w:sz w:val="24"/>
      <w:szCs w:val="24"/>
    </w:rPr>
  </w:style>
  <w:style w:type="paragraph" w:styleId="845">
    <w:name w:val="Balloon Text"/>
    <w:basedOn w:val="836"/>
    <w:link w:val="838"/>
    <w:uiPriority w:val="99"/>
    <w:semiHidden/>
    <w:unhideWhenUsed/>
    <w:qFormat/>
    <w:rPr>
      <w:rFonts w:ascii="Segoe UI" w:hAnsi="Segoe UI" w:cs="Segoe UI"/>
      <w:sz w:val="18"/>
      <w:szCs w:val="18"/>
    </w:rPr>
  </w:style>
  <w:style w:type="paragraph" w:styleId="846" w:customStyle="1">
    <w:name w:val="ConsPlusNormal"/>
    <w:uiPriority w:val="0"/>
    <w:qFormat/>
    <w:pPr>
      <w:widowControl w:val="off"/>
      <w:spacing w:before="0" w:after="0"/>
      <w:jc w:val="left"/>
    </w:pPr>
    <w:rPr>
      <w:rFonts w:ascii="Times New Roman" w:hAnsi="Times New Roman" w:eastAsia="Times New Roman" w:cs="Times New Roman"/>
      <w:color w:val="auto"/>
      <w:sz w:val="24"/>
      <w:szCs w:val="20"/>
      <w:lang w:val="ru-RU" w:eastAsia="ru-RU" w:bidi="ar-SA"/>
    </w:rPr>
  </w:style>
  <w:style w:type="paragraph" w:styleId="847" w:customStyle="1">
    <w:name w:val="ConsPlusTitle"/>
    <w:uiPriority w:val="0"/>
    <w:qFormat/>
    <w:pPr>
      <w:widowControl w:val="off"/>
      <w:spacing w:before="0" w:after="0"/>
      <w:jc w:val="left"/>
    </w:pPr>
    <w:rPr>
      <w:rFonts w:ascii="Arial" w:hAnsi="Arial" w:eastAsia="Times New Roman" w:cs="Arial"/>
      <w:b/>
      <w:color w:val="auto"/>
      <w:sz w:val="24"/>
      <w:szCs w:val="20"/>
      <w:lang w:val="ru-RU" w:eastAsia="ru-RU" w:bidi="ar-SA"/>
    </w:rPr>
  </w:style>
  <w:style w:type="table" w:styleId="848" w:default="1">
    <w:name w:val="Normal Table"/>
    <w:uiPriority w:val="99"/>
    <w:semiHidden/>
    <w:unhideWhenUsed/>
    <w:qFormat/>
    <w:tblPr>
      <w:tblCellMar>
        <w:left w:w="108" w:type="dxa"/>
        <w:top w:w="0" w:type="dxa"/>
        <w:right w:w="108" w:type="dxa"/>
        <w:bottom w:w="0" w:type="dxa"/>
      </w:tblCellMar>
    </w:tblPr>
  </w:style>
  <w:style w:type="numbering" w:styleId="849"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Kazanceva</dc:creator>
  <dc:description/>
  <dc:language>ru-RU</dc:language>
  <cp:lastModifiedBy>social1</cp:lastModifiedBy>
  <cp:revision>12</cp:revision>
  <dcterms:created xsi:type="dcterms:W3CDTF">2026-08-25T12:18:00Z</dcterms:created>
  <dcterms:modified xsi:type="dcterms:W3CDTF">2026-09-07T13:37:48Z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294D55FE3E0E48839BAB09BAD5A88A23_13</vt:lpwstr>
  </property>
  <property fmtid="{D5CDD505-2E9C-101B-9397-08002B2CF9AE}" pid="3" name="KSOProductBuildVer">
    <vt:lpwstr>1049-12.1.0.28032</vt:lpwstr>
  </property>
  <property fmtid="{D5CDD505-2E9C-101B-9397-08002B2CF9AE}" pid="4" name="KSOTemplateDocerSaveRecord">
    <vt:lpwstr>eyJoZGlkIjoiN2M0NmMyOTMwNTBhNTYxMjAzMjcyMTM0YzNjYjBlYjEiLCJ1c2VySWQiOiI4NDIyOTQzNjYxNzkifQ==</vt:lpwstr>
  </property>
</Properties>
</file>