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31" w:rsidRDefault="00787931" w:rsidP="00635129">
      <w:pPr>
        <w:rPr>
          <w:sz w:val="30"/>
          <w:szCs w:val="30"/>
        </w:rPr>
      </w:pPr>
    </w:p>
    <w:p w:rsidR="00787931" w:rsidRDefault="00787931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Default="00C3275F" w:rsidP="00787931">
      <w:pPr>
        <w:ind w:firstLine="567"/>
        <w:jc w:val="center"/>
        <w:rPr>
          <w:szCs w:val="28"/>
        </w:rPr>
      </w:pPr>
    </w:p>
    <w:p w:rsidR="00C3275F" w:rsidRPr="00AD5DED" w:rsidRDefault="00C3275F" w:rsidP="00787931">
      <w:pPr>
        <w:ind w:firstLine="567"/>
        <w:jc w:val="center"/>
        <w:rPr>
          <w:szCs w:val="28"/>
        </w:rPr>
      </w:pPr>
    </w:p>
    <w:p w:rsidR="00787931" w:rsidRPr="00AD5DED" w:rsidRDefault="00787931" w:rsidP="00C3275F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  <w:r w:rsidRPr="00AD5DED">
        <w:rPr>
          <w:b/>
          <w:color w:val="222222"/>
          <w:szCs w:val="28"/>
          <w:shd w:val="clear" w:color="auto" w:fill="FFFFFF"/>
        </w:rPr>
        <w:t>О внесении изменени</w:t>
      </w:r>
      <w:r w:rsidR="00350A8F" w:rsidRPr="00AD5DED">
        <w:rPr>
          <w:b/>
          <w:color w:val="222222"/>
          <w:szCs w:val="28"/>
          <w:shd w:val="clear" w:color="auto" w:fill="FFFFFF"/>
        </w:rPr>
        <w:t>й</w:t>
      </w:r>
      <w:r w:rsidRPr="00AD5DED">
        <w:rPr>
          <w:b/>
          <w:color w:val="222222"/>
          <w:szCs w:val="28"/>
          <w:shd w:val="clear" w:color="auto" w:fill="FFFFFF"/>
        </w:rPr>
        <w:t xml:space="preserve"> в стать</w:t>
      </w:r>
      <w:r w:rsidR="00350A8F" w:rsidRPr="00AD5DED">
        <w:rPr>
          <w:b/>
          <w:color w:val="222222"/>
          <w:szCs w:val="28"/>
          <w:shd w:val="clear" w:color="auto" w:fill="FFFFFF"/>
        </w:rPr>
        <w:t>и 10</w:t>
      </w:r>
      <w:r w:rsidR="00350A8F" w:rsidRPr="00AD5DED">
        <w:rPr>
          <w:b/>
          <w:color w:val="222222"/>
          <w:szCs w:val="28"/>
          <w:shd w:val="clear" w:color="auto" w:fill="FFFFFF"/>
          <w:vertAlign w:val="superscript"/>
        </w:rPr>
        <w:t>4</w:t>
      </w:r>
      <w:r w:rsidR="00350A8F" w:rsidRPr="00AD5DED">
        <w:rPr>
          <w:b/>
          <w:color w:val="222222"/>
          <w:szCs w:val="28"/>
          <w:shd w:val="clear" w:color="auto" w:fill="FFFFFF"/>
        </w:rPr>
        <w:t xml:space="preserve"> и </w:t>
      </w:r>
      <w:r w:rsidRPr="00AD5DED">
        <w:rPr>
          <w:b/>
          <w:color w:val="222222"/>
          <w:szCs w:val="28"/>
          <w:shd w:val="clear" w:color="auto" w:fill="FFFFFF"/>
        </w:rPr>
        <w:t xml:space="preserve"> 13 Закона Республики Татарстан </w:t>
      </w:r>
      <w:r w:rsidRPr="00AD5DED">
        <w:rPr>
          <w:b/>
          <w:color w:val="222222"/>
          <w:szCs w:val="28"/>
          <w:shd w:val="clear" w:color="auto" w:fill="FFFFFF"/>
        </w:rPr>
        <w:br/>
        <w:t>«О статусе депутата Государственного Совета Республики Татарстан»</w:t>
      </w:r>
    </w:p>
    <w:p w:rsidR="00787931" w:rsidRPr="00AD5DED" w:rsidRDefault="00787931" w:rsidP="00C3275F">
      <w:pPr>
        <w:ind w:firstLine="567"/>
        <w:jc w:val="center"/>
        <w:rPr>
          <w:color w:val="222222"/>
          <w:szCs w:val="28"/>
        </w:rPr>
      </w:pPr>
    </w:p>
    <w:p w:rsidR="00C3275F" w:rsidRPr="009018CF" w:rsidRDefault="00C3275F" w:rsidP="00C3275F">
      <w:pPr>
        <w:jc w:val="right"/>
        <w:rPr>
          <w:b/>
          <w:szCs w:val="28"/>
        </w:rPr>
      </w:pPr>
      <w:r w:rsidRPr="009018CF">
        <w:rPr>
          <w:szCs w:val="28"/>
        </w:rPr>
        <w:t xml:space="preserve">Принят </w:t>
      </w:r>
    </w:p>
    <w:p w:rsidR="00C3275F" w:rsidRPr="009018CF" w:rsidRDefault="00C3275F" w:rsidP="00C3275F">
      <w:pPr>
        <w:keepNext/>
        <w:jc w:val="right"/>
        <w:rPr>
          <w:szCs w:val="28"/>
        </w:rPr>
      </w:pPr>
      <w:r w:rsidRPr="009018CF">
        <w:rPr>
          <w:szCs w:val="28"/>
        </w:rPr>
        <w:t xml:space="preserve">Государственным Советом </w:t>
      </w:r>
    </w:p>
    <w:p w:rsidR="00C3275F" w:rsidRPr="009018CF" w:rsidRDefault="00C3275F" w:rsidP="00C3275F">
      <w:pPr>
        <w:keepNext/>
        <w:jc w:val="right"/>
        <w:rPr>
          <w:szCs w:val="28"/>
        </w:rPr>
      </w:pPr>
      <w:r w:rsidRPr="009018CF">
        <w:rPr>
          <w:szCs w:val="28"/>
        </w:rPr>
        <w:t>Республики Татарстан</w:t>
      </w:r>
    </w:p>
    <w:p w:rsidR="00C3275F" w:rsidRPr="009018CF" w:rsidRDefault="00C3275F" w:rsidP="00C3275F">
      <w:pPr>
        <w:keepNext/>
        <w:tabs>
          <w:tab w:val="left" w:pos="709"/>
          <w:tab w:val="left" w:pos="10205"/>
        </w:tabs>
        <w:jc w:val="right"/>
        <w:rPr>
          <w:szCs w:val="28"/>
        </w:rPr>
      </w:pPr>
      <w:r w:rsidRPr="009018CF">
        <w:rPr>
          <w:szCs w:val="28"/>
        </w:rPr>
        <w:t>2</w:t>
      </w:r>
      <w:r>
        <w:rPr>
          <w:szCs w:val="28"/>
        </w:rPr>
        <w:t>3 марта</w:t>
      </w:r>
      <w:r w:rsidRPr="009018CF">
        <w:rPr>
          <w:szCs w:val="28"/>
        </w:rPr>
        <w:t xml:space="preserve"> 2023 года</w:t>
      </w:r>
    </w:p>
    <w:p w:rsidR="00C3275F" w:rsidRPr="00AD5DED" w:rsidRDefault="00C3275F" w:rsidP="00787931">
      <w:pPr>
        <w:ind w:firstLine="567"/>
        <w:rPr>
          <w:color w:val="222222"/>
          <w:szCs w:val="28"/>
        </w:rPr>
      </w:pPr>
    </w:p>
    <w:p w:rsidR="00787931" w:rsidRPr="00AD5DED" w:rsidRDefault="00787931" w:rsidP="00C3275F">
      <w:pPr>
        <w:ind w:firstLine="709"/>
        <w:rPr>
          <w:b/>
          <w:color w:val="222222"/>
          <w:szCs w:val="28"/>
        </w:rPr>
      </w:pPr>
      <w:r w:rsidRPr="00AD5DED">
        <w:rPr>
          <w:b/>
          <w:color w:val="222222"/>
          <w:szCs w:val="28"/>
          <w:shd w:val="clear" w:color="auto" w:fill="FFFFFF"/>
        </w:rPr>
        <w:t>Статья 1</w:t>
      </w:r>
    </w:p>
    <w:p w:rsidR="00787931" w:rsidRPr="00AD5DED" w:rsidRDefault="00787931" w:rsidP="0078793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787931" w:rsidRPr="00AD5DED" w:rsidRDefault="0078793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 xml:space="preserve">Внести в Закон Республики Татарстан от 18 марта 2004 года № 15-ЗРТ </w:t>
      </w:r>
      <w:r w:rsidR="005F17DA">
        <w:rPr>
          <w:szCs w:val="28"/>
        </w:rPr>
        <w:t xml:space="preserve">             </w:t>
      </w:r>
      <w:r w:rsidRPr="00AD5DED">
        <w:rPr>
          <w:szCs w:val="28"/>
        </w:rPr>
        <w:t xml:space="preserve">«О статусе депутата Государственного Совета Республики Татарстан» </w:t>
      </w:r>
      <w:r w:rsidR="005F17DA">
        <w:rPr>
          <w:szCs w:val="28"/>
        </w:rPr>
        <w:t xml:space="preserve">       </w:t>
      </w:r>
      <w:r w:rsidRPr="00AD5DED">
        <w:rPr>
          <w:szCs w:val="28"/>
        </w:rPr>
        <w:t>(Ведомости Государственног</w:t>
      </w:r>
      <w:r w:rsidR="00C3275F">
        <w:rPr>
          <w:szCs w:val="28"/>
        </w:rPr>
        <w:t xml:space="preserve">о Совета Татарстана, 2004, № 3 </w:t>
      </w:r>
      <w:r w:rsidRPr="00AD5DED">
        <w:rPr>
          <w:szCs w:val="28"/>
        </w:rPr>
        <w:t xml:space="preserve">(I часть); 2005, № 5; 2007, № 5; 2010, № 6 (I часть); </w:t>
      </w:r>
      <w:r w:rsidR="00C3275F">
        <w:rPr>
          <w:szCs w:val="28"/>
        </w:rPr>
        <w:t xml:space="preserve">2011, № 11 (I часть); 2012, № 7 </w:t>
      </w:r>
      <w:r w:rsidRPr="00AD5DED">
        <w:rPr>
          <w:szCs w:val="28"/>
        </w:rPr>
        <w:t xml:space="preserve">(I часть); 2013, № 3; 2014, № 5, № 11 (I </w:t>
      </w:r>
      <w:r w:rsidR="00C3275F">
        <w:rPr>
          <w:szCs w:val="28"/>
        </w:rPr>
        <w:t xml:space="preserve">часть), № 12 (II часть); 2015, </w:t>
      </w:r>
      <w:r w:rsidRPr="00AD5DED">
        <w:rPr>
          <w:szCs w:val="28"/>
        </w:rPr>
        <w:t xml:space="preserve">№ 1 – 2; 2016, № 1 – 2, № 4, № 6 </w:t>
      </w:r>
      <w:r w:rsidR="00C3275F">
        <w:rPr>
          <w:szCs w:val="28"/>
        </w:rPr>
        <w:t xml:space="preserve">     </w:t>
      </w:r>
      <w:r w:rsidRPr="00AD5DED">
        <w:rPr>
          <w:szCs w:val="28"/>
        </w:rPr>
        <w:t xml:space="preserve">(I часть); Собрание законодательства Республики Татарстан, 2017, № 52 (часть I), </w:t>
      </w:r>
      <w:r w:rsidR="00C3275F">
        <w:rPr>
          <w:szCs w:val="28"/>
        </w:rPr>
        <w:t xml:space="preserve">   </w:t>
      </w:r>
      <w:r w:rsidRPr="00AD5DED">
        <w:rPr>
          <w:szCs w:val="28"/>
        </w:rPr>
        <w:t xml:space="preserve">№ 94 (часть I); </w:t>
      </w:r>
      <w:r w:rsidR="006C18F6">
        <w:rPr>
          <w:szCs w:val="28"/>
        </w:rPr>
        <w:t xml:space="preserve">2020, № 57 (часть I); 2021, № 1 </w:t>
      </w:r>
      <w:r w:rsidRPr="00AD5DED">
        <w:rPr>
          <w:szCs w:val="28"/>
        </w:rPr>
        <w:t>(часть I), № 57 (часть I); 2023, № 3</w:t>
      </w:r>
      <w:r w:rsidRPr="00AD5DED">
        <w:rPr>
          <w:color w:val="FF0000"/>
          <w:szCs w:val="28"/>
        </w:rPr>
        <w:t xml:space="preserve"> </w:t>
      </w:r>
      <w:r w:rsidRPr="00AD5DED">
        <w:rPr>
          <w:szCs w:val="28"/>
        </w:rPr>
        <w:t>(часть I)</w:t>
      </w:r>
      <w:r w:rsidR="00C04785">
        <w:rPr>
          <w:szCs w:val="28"/>
        </w:rPr>
        <w:t>, № 20 (часть 1)</w:t>
      </w:r>
      <w:r w:rsidRPr="00AD5DED">
        <w:rPr>
          <w:szCs w:val="28"/>
        </w:rPr>
        <w:t xml:space="preserve"> следующие изменения: </w:t>
      </w:r>
    </w:p>
    <w:p w:rsidR="00787931" w:rsidRPr="00AD5DED" w:rsidRDefault="00787931" w:rsidP="00787931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787931" w:rsidRPr="00AD5DED" w:rsidRDefault="00787931" w:rsidP="00C3275F">
      <w:pPr>
        <w:ind w:firstLine="709"/>
        <w:rPr>
          <w:szCs w:val="28"/>
        </w:rPr>
      </w:pPr>
      <w:r w:rsidRPr="00AD5DED">
        <w:rPr>
          <w:szCs w:val="28"/>
        </w:rPr>
        <w:t>1) статью 10</w:t>
      </w:r>
      <w:r w:rsidRPr="00AD5DED">
        <w:rPr>
          <w:szCs w:val="28"/>
          <w:vertAlign w:val="superscript"/>
        </w:rPr>
        <w:t>4</w:t>
      </w:r>
      <w:r w:rsidRPr="00AD5DED">
        <w:rPr>
          <w:szCs w:val="28"/>
        </w:rPr>
        <w:t xml:space="preserve"> изложить в следующей редакции:</w:t>
      </w:r>
    </w:p>
    <w:p w:rsidR="00787931" w:rsidRPr="00AD5DED" w:rsidRDefault="00787931" w:rsidP="00787931">
      <w:pPr>
        <w:ind w:left="2977" w:hanging="2257"/>
        <w:rPr>
          <w:b/>
          <w:szCs w:val="28"/>
        </w:rPr>
      </w:pPr>
      <w:r w:rsidRPr="00AD5DED">
        <w:rPr>
          <w:szCs w:val="28"/>
        </w:rPr>
        <w:t>«Статья 10</w:t>
      </w:r>
      <w:r w:rsidRPr="00AD5DED">
        <w:rPr>
          <w:szCs w:val="28"/>
          <w:vertAlign w:val="superscript"/>
        </w:rPr>
        <w:t>4</w:t>
      </w:r>
      <w:r w:rsidRPr="00AD5DED">
        <w:rPr>
          <w:szCs w:val="28"/>
        </w:rPr>
        <w:t xml:space="preserve">. </w:t>
      </w:r>
      <w:r w:rsidRPr="00AD5DED">
        <w:rPr>
          <w:b/>
          <w:szCs w:val="28"/>
        </w:rPr>
        <w:t xml:space="preserve">Порядок размещения на официальном сайте Государственного Совета </w:t>
      </w:r>
      <w:r w:rsidR="004C3971" w:rsidRPr="00AD5DED">
        <w:rPr>
          <w:b/>
          <w:szCs w:val="28"/>
        </w:rPr>
        <w:t xml:space="preserve">Республики </w:t>
      </w:r>
      <w:r w:rsidRPr="00AD5DED">
        <w:rPr>
          <w:b/>
          <w:szCs w:val="28"/>
        </w:rPr>
        <w:t xml:space="preserve">Татарстан </w:t>
      </w:r>
      <w:r w:rsidR="00C3275F">
        <w:rPr>
          <w:b/>
          <w:szCs w:val="28"/>
        </w:rPr>
        <w:t xml:space="preserve">             </w:t>
      </w:r>
      <w:r w:rsidRPr="00AD5DED">
        <w:rPr>
          <w:b/>
          <w:szCs w:val="28"/>
        </w:rPr>
        <w:t>в информационно-телекоммуникационной сети «Интернет» обобщенной информации об исполнении (ненадлежащем исполнении) депутатами обязанности представить сведения о доход</w:t>
      </w:r>
      <w:r w:rsidR="00C04785">
        <w:rPr>
          <w:b/>
          <w:szCs w:val="28"/>
        </w:rPr>
        <w:t xml:space="preserve">ах, </w:t>
      </w:r>
      <w:r w:rsidRPr="00AD5DED">
        <w:rPr>
          <w:b/>
          <w:szCs w:val="28"/>
        </w:rPr>
        <w:t>расходах, об имуществе и обязательствах имущественного характера</w:t>
      </w:r>
    </w:p>
    <w:p w:rsidR="00787931" w:rsidRPr="00AD5DED" w:rsidRDefault="00787931" w:rsidP="00787931">
      <w:pPr>
        <w:ind w:left="2977" w:hanging="2257"/>
        <w:rPr>
          <w:b/>
          <w:szCs w:val="28"/>
        </w:rPr>
      </w:pPr>
    </w:p>
    <w:p w:rsidR="00921471" w:rsidRPr="00AD5DED" w:rsidRDefault="0092147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 xml:space="preserve">1. Комиссия ежегодно до 20 апреля направляет для размещения </w:t>
      </w:r>
      <w:r w:rsidR="00471402">
        <w:rPr>
          <w:szCs w:val="28"/>
        </w:rPr>
        <w:t xml:space="preserve">                      </w:t>
      </w:r>
      <w:r w:rsidRPr="00AD5DED">
        <w:rPr>
          <w:szCs w:val="28"/>
        </w:rPr>
        <w:t>на официальном сайте Государственно</w:t>
      </w:r>
      <w:r w:rsidR="00471402">
        <w:rPr>
          <w:szCs w:val="28"/>
        </w:rPr>
        <w:t xml:space="preserve">го Совета Республики Татарстан                      </w:t>
      </w:r>
      <w:r w:rsidR="001D313E" w:rsidRPr="00AD5DED">
        <w:rPr>
          <w:szCs w:val="28"/>
        </w:rPr>
        <w:t>в информационно-телек</w:t>
      </w:r>
      <w:r w:rsidR="00471402">
        <w:rPr>
          <w:szCs w:val="28"/>
        </w:rPr>
        <w:t>оммуникационной сети «Интерн</w:t>
      </w:r>
      <w:r w:rsidR="004B6482">
        <w:rPr>
          <w:szCs w:val="28"/>
        </w:rPr>
        <w:t xml:space="preserve">ет» </w:t>
      </w:r>
      <w:r w:rsidRPr="00AD5DED">
        <w:rPr>
          <w:szCs w:val="28"/>
        </w:rPr>
        <w:t>обобщенную информацию об исполнении (нена</w:t>
      </w:r>
      <w:r w:rsidR="00C04785">
        <w:rPr>
          <w:szCs w:val="28"/>
        </w:rPr>
        <w:t>д</w:t>
      </w:r>
      <w:r w:rsidR="004B6482">
        <w:rPr>
          <w:szCs w:val="28"/>
        </w:rPr>
        <w:t xml:space="preserve">лежащем исполнении) депутатами      </w:t>
      </w:r>
      <w:r w:rsidRPr="00AD5DED">
        <w:rPr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</w:t>
      </w:r>
      <w:r w:rsidRPr="00AD5DED">
        <w:rPr>
          <w:szCs w:val="28"/>
        </w:rPr>
        <w:lastRenderedPageBreak/>
        <w:t>соответствующее лицо, и данных, позволяющих индивидуализировать имущество, принадлежащее соответствующему лицу), в которой должны быть отражены:</w:t>
      </w:r>
    </w:p>
    <w:p w:rsidR="00921471" w:rsidRPr="00AD5DED" w:rsidRDefault="0092147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>1) число избранных депутатов;</w:t>
      </w:r>
    </w:p>
    <w:p w:rsidR="00921471" w:rsidRPr="00AD5DED" w:rsidRDefault="00057B14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="00C04785">
        <w:rPr>
          <w:szCs w:val="28"/>
        </w:rPr>
        <w:t>число депутатов</w:t>
      </w:r>
      <w:r w:rsidR="00921471" w:rsidRPr="00AD5DED">
        <w:rPr>
          <w:szCs w:val="28"/>
        </w:rPr>
        <w:t xml:space="preserve">, исполнивших обязанность представить сведения </w:t>
      </w:r>
      <w:r w:rsidR="00471402">
        <w:rPr>
          <w:szCs w:val="28"/>
        </w:rPr>
        <w:t xml:space="preserve">               </w:t>
      </w:r>
      <w:r w:rsidR="00921471" w:rsidRPr="00AD5DED">
        <w:rPr>
          <w:szCs w:val="28"/>
        </w:rPr>
        <w:t>о доходах, расходах, об имуществе и обязательствах имущественного характера;</w:t>
      </w:r>
    </w:p>
    <w:p w:rsidR="00921471" w:rsidRPr="00AD5DED" w:rsidRDefault="00471402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 число депутатов</w:t>
      </w:r>
      <w:r w:rsidR="00921471" w:rsidRPr="00AD5DED">
        <w:rPr>
          <w:szCs w:val="28"/>
        </w:rPr>
        <w:t>, ненадлежаще исполнивших обязанность представить сведения о доходах, расходах, об имуществе и обязательствах имущественного характера.</w:t>
      </w:r>
    </w:p>
    <w:p w:rsidR="00787931" w:rsidRPr="00AD5DED" w:rsidRDefault="0092147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 xml:space="preserve">2. </w:t>
      </w:r>
      <w:r w:rsidR="008B76B9" w:rsidRPr="00AD5DED">
        <w:rPr>
          <w:szCs w:val="28"/>
        </w:rPr>
        <w:t xml:space="preserve">Размещение на официальном сайте </w:t>
      </w:r>
      <w:r w:rsidR="001D313E" w:rsidRPr="00AD5DED">
        <w:rPr>
          <w:szCs w:val="28"/>
        </w:rPr>
        <w:t xml:space="preserve">Государственного Совета Республики Татарстан </w:t>
      </w:r>
      <w:r w:rsidR="008B76B9" w:rsidRPr="00AD5DED">
        <w:rPr>
          <w:szCs w:val="28"/>
        </w:rPr>
        <w:t xml:space="preserve">в информационно-телекоммуникационной сети </w:t>
      </w:r>
      <w:r w:rsidR="001D313E" w:rsidRPr="00AD5DED">
        <w:rPr>
          <w:szCs w:val="28"/>
        </w:rPr>
        <w:t>«</w:t>
      </w:r>
      <w:r w:rsidR="008B76B9" w:rsidRPr="00AD5DED">
        <w:rPr>
          <w:szCs w:val="28"/>
        </w:rPr>
        <w:t>Интернет</w:t>
      </w:r>
      <w:r w:rsidR="001D313E" w:rsidRPr="00AD5DED">
        <w:rPr>
          <w:szCs w:val="28"/>
        </w:rPr>
        <w:t>»</w:t>
      </w:r>
      <w:r w:rsidR="008B76B9" w:rsidRPr="00AD5DED">
        <w:rPr>
          <w:szCs w:val="28"/>
        </w:rPr>
        <w:t xml:space="preserve"> обобщенной информации об исполнении (нена</w:t>
      </w:r>
      <w:r w:rsidR="00C04785">
        <w:rPr>
          <w:szCs w:val="28"/>
        </w:rPr>
        <w:t xml:space="preserve">длежащем исполнении) депутатами </w:t>
      </w:r>
      <w:r w:rsidR="008B76B9" w:rsidRPr="00AD5DED">
        <w:rPr>
          <w:szCs w:val="28"/>
        </w:rPr>
        <w:t>обязанности представить сведения о доходах, расходах, об имуществе и обязательствах имущественного характера обеспечивается Аппарат</w:t>
      </w:r>
      <w:r w:rsidR="001D313E" w:rsidRPr="00AD5DED">
        <w:rPr>
          <w:szCs w:val="28"/>
        </w:rPr>
        <w:t xml:space="preserve">ом </w:t>
      </w:r>
      <w:r w:rsidR="008B76B9" w:rsidRPr="00AD5DED">
        <w:rPr>
          <w:szCs w:val="28"/>
        </w:rPr>
        <w:t>Государственного Совета Республики Татарстан</w:t>
      </w:r>
      <w:r w:rsidR="00DC53AA" w:rsidRPr="00AD5DED">
        <w:rPr>
          <w:szCs w:val="28"/>
        </w:rPr>
        <w:t xml:space="preserve"> в течение </w:t>
      </w:r>
      <w:r w:rsidR="00C04785">
        <w:rPr>
          <w:szCs w:val="28"/>
        </w:rPr>
        <w:t>семи</w:t>
      </w:r>
      <w:r w:rsidR="00DC53AA" w:rsidRPr="00AD5DED">
        <w:rPr>
          <w:szCs w:val="28"/>
        </w:rPr>
        <w:t xml:space="preserve"> дней со дня поступления от Комиссии указанной информации</w:t>
      </w:r>
      <w:r w:rsidR="008B76B9" w:rsidRPr="00AD5DED">
        <w:rPr>
          <w:szCs w:val="28"/>
        </w:rPr>
        <w:t>.</w:t>
      </w:r>
    </w:p>
    <w:p w:rsidR="00097BD3" w:rsidRPr="00AD5DED" w:rsidRDefault="0092147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>3.</w:t>
      </w:r>
      <w:r w:rsidR="00097BD3" w:rsidRPr="00AD5DED">
        <w:rPr>
          <w:i/>
          <w:szCs w:val="28"/>
        </w:rPr>
        <w:t xml:space="preserve"> </w:t>
      </w:r>
      <w:r w:rsidR="00097BD3" w:rsidRPr="00AD5DED">
        <w:rPr>
          <w:szCs w:val="28"/>
        </w:rPr>
        <w:t>Государственные гражданские служащие Аппарата Государственного Совета Республики Татарстан несут в соответствии с законодательством Российской Федерации ответственность за разглашение сведений, ставших им известными в процессе исполнения обязанностей в соответствии с настоящим Законом Республики Татарстан.</w:t>
      </w:r>
      <w:r w:rsidR="00CA6B54" w:rsidRPr="00AD5DED">
        <w:rPr>
          <w:szCs w:val="28"/>
        </w:rPr>
        <w:t>»;</w:t>
      </w:r>
    </w:p>
    <w:p w:rsidR="00097BD3" w:rsidRPr="00AD5DED" w:rsidRDefault="00097BD3" w:rsidP="008B76B9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787931" w:rsidRPr="00AD5DED" w:rsidRDefault="0078793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 xml:space="preserve">2) </w:t>
      </w:r>
      <w:r w:rsidR="00057B14">
        <w:rPr>
          <w:szCs w:val="28"/>
        </w:rPr>
        <w:t xml:space="preserve">пункт </w:t>
      </w:r>
      <w:r w:rsidRPr="00AD5DED">
        <w:rPr>
          <w:szCs w:val="28"/>
        </w:rPr>
        <w:t>1 статьи 13 изложить</w:t>
      </w:r>
      <w:r w:rsidRPr="00AD5DED">
        <w:rPr>
          <w:bCs/>
          <w:szCs w:val="28"/>
        </w:rPr>
        <w:t xml:space="preserve"> в следующей редакции:</w:t>
      </w:r>
    </w:p>
    <w:p w:rsidR="00787931" w:rsidRPr="00AD5DED" w:rsidRDefault="00787931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>«1. Депутат на заседаниях Государственного Совета Республики Татарстан имеет право обратиться с запросом к Главе (Раису) Республики Татарстан, Председателю Государственного Совета Республики Татарстан, Премьер-министру Республики Татарстан, руководителям органов исполнительной власти Республики Татарстан, должностным лицам других органов, образуемых или избираемых Государственным Советом Респ</w:t>
      </w:r>
      <w:r w:rsidR="00471402">
        <w:rPr>
          <w:szCs w:val="28"/>
        </w:rPr>
        <w:t xml:space="preserve">ублики Татарстан (кроме мировых </w:t>
      </w:r>
      <w:r w:rsidRPr="00AD5DED">
        <w:rPr>
          <w:szCs w:val="28"/>
        </w:rPr>
        <w:t>судей Республики Татарстан), главам муници</w:t>
      </w:r>
      <w:r w:rsidR="00B9195C">
        <w:rPr>
          <w:szCs w:val="28"/>
        </w:rPr>
        <w:t xml:space="preserve">пальных образований Республики </w:t>
      </w:r>
      <w:r w:rsidRPr="00AD5DED">
        <w:rPr>
          <w:szCs w:val="28"/>
        </w:rPr>
        <w:t>Татарстан</w:t>
      </w:r>
      <w:r w:rsidR="00B9195C">
        <w:rPr>
          <w:szCs w:val="28"/>
        </w:rPr>
        <w:t xml:space="preserve"> по вопросам, входящим в их компетенцию</w:t>
      </w:r>
      <w:r w:rsidRPr="00AD5DED">
        <w:rPr>
          <w:szCs w:val="28"/>
        </w:rPr>
        <w:t>.».</w:t>
      </w:r>
    </w:p>
    <w:p w:rsidR="00787931" w:rsidRPr="00AD5DED" w:rsidRDefault="00787931" w:rsidP="00787931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787931" w:rsidRPr="00AD5DED" w:rsidRDefault="00787931" w:rsidP="00C3275F">
      <w:pPr>
        <w:suppressAutoHyphens w:val="0"/>
        <w:autoSpaceDE w:val="0"/>
        <w:autoSpaceDN w:val="0"/>
        <w:adjustRightInd w:val="0"/>
        <w:ind w:firstLine="709"/>
        <w:rPr>
          <w:b/>
          <w:szCs w:val="28"/>
        </w:rPr>
      </w:pPr>
      <w:r w:rsidRPr="00AD5DED">
        <w:rPr>
          <w:b/>
          <w:szCs w:val="28"/>
        </w:rPr>
        <w:t xml:space="preserve">Статья 2 </w:t>
      </w:r>
    </w:p>
    <w:p w:rsidR="00787931" w:rsidRPr="00AD5DED" w:rsidRDefault="00787931" w:rsidP="00787931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1D313E" w:rsidRPr="00AD5DED" w:rsidRDefault="001D313E" w:rsidP="00C3275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D5DED">
        <w:rPr>
          <w:szCs w:val="28"/>
        </w:rPr>
        <w:t>Настоящий Закон вступает в силу со дня его официального опубликования.</w:t>
      </w:r>
    </w:p>
    <w:p w:rsidR="00C3275F" w:rsidRDefault="00C3275F" w:rsidP="0078793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C3275F" w:rsidRDefault="00C3275F" w:rsidP="0078793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787931" w:rsidRPr="00AD5DED" w:rsidRDefault="00787931" w:rsidP="00787931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AD5DED">
        <w:rPr>
          <w:szCs w:val="28"/>
        </w:rPr>
        <w:t xml:space="preserve">        </w:t>
      </w:r>
      <w:r w:rsidR="00C3275F">
        <w:rPr>
          <w:szCs w:val="28"/>
        </w:rPr>
        <w:t xml:space="preserve">  </w:t>
      </w:r>
      <w:r w:rsidRPr="00AD5DED">
        <w:rPr>
          <w:szCs w:val="28"/>
        </w:rPr>
        <w:t>Глава (Раис)</w:t>
      </w:r>
    </w:p>
    <w:p w:rsidR="00013A61" w:rsidRDefault="00787931" w:rsidP="00471402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AD5DED">
        <w:rPr>
          <w:szCs w:val="28"/>
        </w:rPr>
        <w:t>Республики Татарстан</w:t>
      </w:r>
      <w:r w:rsidR="00C3275F">
        <w:rPr>
          <w:szCs w:val="28"/>
        </w:rPr>
        <w:t xml:space="preserve">                                                                    </w:t>
      </w:r>
      <w:r w:rsidR="00471402">
        <w:rPr>
          <w:szCs w:val="28"/>
        </w:rPr>
        <w:t xml:space="preserve">        </w:t>
      </w:r>
      <w:r w:rsidR="00C3275F">
        <w:rPr>
          <w:szCs w:val="28"/>
        </w:rPr>
        <w:t>Р.Н. Минниханов</w:t>
      </w:r>
    </w:p>
    <w:p w:rsidR="007C69A3" w:rsidRDefault="007C69A3" w:rsidP="00471402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7C69A3" w:rsidRDefault="007C69A3" w:rsidP="00471402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7C69A3" w:rsidRPr="007C69A3" w:rsidRDefault="007C69A3" w:rsidP="007C69A3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</w:rPr>
      </w:pPr>
      <w:r w:rsidRPr="007C69A3">
        <w:rPr>
          <w:szCs w:val="28"/>
        </w:rPr>
        <w:t>Казань, Кремль</w:t>
      </w:r>
    </w:p>
    <w:p w:rsidR="007C69A3" w:rsidRPr="007C69A3" w:rsidRDefault="00FF2E61" w:rsidP="007C69A3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03</w:t>
      </w:r>
      <w:r w:rsidR="007C69A3" w:rsidRPr="007C69A3">
        <w:rPr>
          <w:szCs w:val="28"/>
        </w:rPr>
        <w:t xml:space="preserve"> апреля 2023 года</w:t>
      </w:r>
    </w:p>
    <w:p w:rsidR="007C69A3" w:rsidRPr="00AD5DED" w:rsidRDefault="007C69A3" w:rsidP="007C69A3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7C69A3">
        <w:rPr>
          <w:szCs w:val="28"/>
        </w:rPr>
        <w:t xml:space="preserve">№ </w:t>
      </w:r>
      <w:r w:rsidR="00FF2E61">
        <w:rPr>
          <w:szCs w:val="28"/>
        </w:rPr>
        <w:t>22</w:t>
      </w:r>
      <w:bookmarkStart w:id="0" w:name="_GoBack"/>
      <w:bookmarkEnd w:id="0"/>
      <w:r w:rsidRPr="007C69A3">
        <w:rPr>
          <w:szCs w:val="28"/>
        </w:rPr>
        <w:t>-ЗРТ</w:t>
      </w:r>
    </w:p>
    <w:sectPr w:rsidR="007C69A3" w:rsidRPr="00AD5DED" w:rsidSect="00471402">
      <w:headerReference w:type="even" r:id="rId6"/>
      <w:headerReference w:type="default" r:id="rId7"/>
      <w:footerReference w:type="first" r:id="rId8"/>
      <w:pgSz w:w="11906" w:h="16838" w:code="9"/>
      <w:pgMar w:top="1134" w:right="680" w:bottom="1021" w:left="1077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8F" w:rsidRDefault="009A698F">
      <w:r>
        <w:separator/>
      </w:r>
    </w:p>
  </w:endnote>
  <w:endnote w:type="continuationSeparator" w:id="0">
    <w:p w:rsidR="009A698F" w:rsidRDefault="009A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8F" w:rsidRDefault="009A698F">
      <w:r>
        <w:separator/>
      </w:r>
    </w:p>
  </w:footnote>
  <w:footnote w:type="continuationSeparator" w:id="0">
    <w:p w:rsidR="009A698F" w:rsidRDefault="009A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322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322258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FF2E61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5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4E6"/>
    <w:rsid w:val="0000685F"/>
    <w:rsid w:val="00010686"/>
    <w:rsid w:val="000106BA"/>
    <w:rsid w:val="000110C5"/>
    <w:rsid w:val="0001149D"/>
    <w:rsid w:val="00012933"/>
    <w:rsid w:val="00012AF2"/>
    <w:rsid w:val="00012BC7"/>
    <w:rsid w:val="00013A61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B14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66C8C"/>
    <w:rsid w:val="00070411"/>
    <w:rsid w:val="00070841"/>
    <w:rsid w:val="00070BEE"/>
    <w:rsid w:val="000719E3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8FB"/>
    <w:rsid w:val="00095C3C"/>
    <w:rsid w:val="000967EF"/>
    <w:rsid w:val="00096A14"/>
    <w:rsid w:val="00096F76"/>
    <w:rsid w:val="000973A6"/>
    <w:rsid w:val="00097767"/>
    <w:rsid w:val="00097BD3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2D17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4A7A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1D73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0E2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313E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01C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4A4A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258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A8F"/>
    <w:rsid w:val="00350CCE"/>
    <w:rsid w:val="00353837"/>
    <w:rsid w:val="00353A46"/>
    <w:rsid w:val="003541F3"/>
    <w:rsid w:val="00355610"/>
    <w:rsid w:val="0035574F"/>
    <w:rsid w:val="00355DA3"/>
    <w:rsid w:val="00355DE4"/>
    <w:rsid w:val="0035741A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0F59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090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69D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1402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482"/>
    <w:rsid w:val="004B64BF"/>
    <w:rsid w:val="004B6623"/>
    <w:rsid w:val="004B6A49"/>
    <w:rsid w:val="004C118F"/>
    <w:rsid w:val="004C1216"/>
    <w:rsid w:val="004C1E8A"/>
    <w:rsid w:val="004C209F"/>
    <w:rsid w:val="004C22B1"/>
    <w:rsid w:val="004C397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564C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6DE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031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96"/>
    <w:rsid w:val="005E6BDE"/>
    <w:rsid w:val="005E7386"/>
    <w:rsid w:val="005E75FC"/>
    <w:rsid w:val="005F1598"/>
    <w:rsid w:val="005F16D7"/>
    <w:rsid w:val="005F17DA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1DC0"/>
    <w:rsid w:val="00612156"/>
    <w:rsid w:val="006136E9"/>
    <w:rsid w:val="006147F7"/>
    <w:rsid w:val="00615398"/>
    <w:rsid w:val="00615422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5EBC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328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8F6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3E10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025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C4D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1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9A3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83A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514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0A4A"/>
    <w:rsid w:val="008525D9"/>
    <w:rsid w:val="0085284D"/>
    <w:rsid w:val="00854007"/>
    <w:rsid w:val="00854DDB"/>
    <w:rsid w:val="00855DF1"/>
    <w:rsid w:val="0086041A"/>
    <w:rsid w:val="0086166B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B9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62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D7BFD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1471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98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5DED"/>
    <w:rsid w:val="00AD6575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1E5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1F54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195C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785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75F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5617"/>
    <w:rsid w:val="00CA69E9"/>
    <w:rsid w:val="00CA6B54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635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D71E9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12B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A78E6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3AA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2D2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391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478A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1F9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1EA7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67"/>
    <w:rsid w:val="00FF1FC7"/>
    <w:rsid w:val="00FF21F2"/>
    <w:rsid w:val="00FF2E44"/>
    <w:rsid w:val="00FF2E61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DB30C"/>
  <w15:docId w15:val="{BD6EF2E2-E182-4067-8A9F-9D686C0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54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1F5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F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61F54"/>
  </w:style>
  <w:style w:type="paragraph" w:styleId="a6">
    <w:name w:val="List Paragraph"/>
    <w:basedOn w:val="a"/>
    <w:uiPriority w:val="34"/>
    <w:qFormat/>
    <w:rsid w:val="0078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40</cp:revision>
  <cp:lastPrinted>2023-03-22T12:27:00Z</cp:lastPrinted>
  <dcterms:created xsi:type="dcterms:W3CDTF">2023-03-07T07:56:00Z</dcterms:created>
  <dcterms:modified xsi:type="dcterms:W3CDTF">2023-04-03T11:39:00Z</dcterms:modified>
</cp:coreProperties>
</file>