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800C9F" w:rsidRDefault="003325C5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800C9F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800C9F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800C9F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800C9F" w:rsidRDefault="00596844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800C9F" w:rsidRDefault="00C7196B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Default="0091139F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3F9" w:rsidRPr="00800C9F" w:rsidRDefault="008D03F9" w:rsidP="00FC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C9F" w:rsidRPr="00800C9F" w:rsidRDefault="000266A3" w:rsidP="000266A3">
      <w:pPr>
        <w:pStyle w:val="ConsPlusTitle"/>
        <w:jc w:val="center"/>
        <w:rPr>
          <w:sz w:val="28"/>
          <w:szCs w:val="28"/>
        </w:rPr>
      </w:pPr>
      <w:r w:rsidRPr="00800C9F">
        <w:rPr>
          <w:sz w:val="28"/>
          <w:szCs w:val="28"/>
        </w:rPr>
        <w:t xml:space="preserve">О внесении изменений в Экологический кодекс </w:t>
      </w:r>
    </w:p>
    <w:p w:rsidR="0091139F" w:rsidRPr="00800C9F" w:rsidRDefault="000266A3" w:rsidP="00800C9F">
      <w:pPr>
        <w:pStyle w:val="ConsPlusTitle"/>
        <w:jc w:val="center"/>
        <w:rPr>
          <w:sz w:val="28"/>
          <w:szCs w:val="28"/>
        </w:rPr>
      </w:pPr>
      <w:r w:rsidRPr="00800C9F">
        <w:rPr>
          <w:sz w:val="28"/>
          <w:szCs w:val="28"/>
        </w:rPr>
        <w:t>Республики Татарстан</w:t>
      </w:r>
    </w:p>
    <w:p w:rsidR="00800C9F" w:rsidRPr="00800C9F" w:rsidRDefault="00800C9F" w:rsidP="00800C9F">
      <w:pPr>
        <w:pStyle w:val="ConsPlusTitle"/>
        <w:jc w:val="center"/>
        <w:rPr>
          <w:bCs/>
          <w:sz w:val="28"/>
          <w:szCs w:val="28"/>
        </w:rPr>
      </w:pPr>
    </w:p>
    <w:p w:rsidR="00596844" w:rsidRPr="00800C9F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800C9F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800C9F" w:rsidRDefault="00596844" w:rsidP="00FC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800C9F" w:rsidRDefault="00800C9F" w:rsidP="00FC3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8 июня</w:t>
      </w:r>
      <w:r w:rsidR="00596844" w:rsidRPr="00800C9F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800C9F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800C9F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800C9F" w:rsidRDefault="00C7196B" w:rsidP="00FC3BBD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800C9F" w:rsidRPr="00800C9F" w:rsidRDefault="00800C9F" w:rsidP="00800C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0C9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800C9F" w:rsidRPr="00800C9F" w:rsidRDefault="00800C9F" w:rsidP="0080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9F" w:rsidRPr="00800C9F" w:rsidRDefault="00800C9F" w:rsidP="00800C9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Экологический кодекс Республики Татарстан (Ведомости Государственного Совета Татарстана, 2009, № 1; 2010, № 5 (I часть); 2011, № 6 (I часть), № 10 (I часть); 2012, № 1; 2013, № 1; 2014, № 5, № 6 (II часть), № 7; 2015, № 4; 2016, № 1 – 2, № 5; Собрание законодательства Республики Татарстан, 2016, № 40 (часть I), № 44 (часть I); 2017, № 27 (часть I); 2018, № 54 (часть I); 2019, № 2 (часть I), № 19 (часть I); 2020, № 4 (часть I), № 37 (часть I), № 57 (часть I), № 77 (часть I); 2021, № 20 (часть I), № 57 (часть I), </w:t>
      </w:r>
      <w:r w:rsidRPr="00800C9F">
        <w:rPr>
          <w:rFonts w:ascii="Times New Roman" w:hAnsi="Times New Roman" w:cs="Times New Roman"/>
          <w:sz w:val="28"/>
          <w:szCs w:val="28"/>
        </w:rPr>
        <w:t xml:space="preserve">№ 93 (часть I);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№ 34 (часть I), № 57 (часть I)</w:t>
      </w:r>
      <w:r w:rsidRPr="00800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 (часть I); </w:t>
      </w:r>
      <w:r w:rsidRPr="00800C9F">
        <w:rPr>
          <w:rFonts w:ascii="Times New Roman" w:hAnsi="Times New Roman" w:cs="Times New Roman"/>
          <w:sz w:val="28"/>
          <w:szCs w:val="28"/>
        </w:rPr>
        <w:t xml:space="preserve">2023, № 27 (часть </w:t>
      </w:r>
      <w:r w:rsidRPr="00800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C9F">
        <w:rPr>
          <w:rFonts w:ascii="Times New Roman" w:hAnsi="Times New Roman" w:cs="Times New Roman"/>
          <w:sz w:val="28"/>
          <w:szCs w:val="28"/>
        </w:rPr>
        <w:t xml:space="preserve">), № 35 (часть </w:t>
      </w:r>
      <w:r w:rsidRPr="00800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C9F">
        <w:rPr>
          <w:rFonts w:ascii="Times New Roman" w:hAnsi="Times New Roman" w:cs="Times New Roman"/>
          <w:sz w:val="28"/>
          <w:szCs w:val="28"/>
        </w:rPr>
        <w:t xml:space="preserve">)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00C9F" w:rsidRPr="00800C9F" w:rsidRDefault="00800C9F" w:rsidP="00800C9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9F" w:rsidRPr="00800C9F" w:rsidRDefault="00800C9F" w:rsidP="00800C9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7" w:history="1">
        <w:r w:rsidRPr="00800C9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 статьи 2</w:t>
        </w:r>
      </w:hyperlink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00C9F">
        <w:rPr>
          <w:rFonts w:ascii="Times New Roman" w:hAnsi="Times New Roman" w:cs="Times New Roman"/>
          <w:sz w:val="28"/>
          <w:szCs w:val="28"/>
        </w:rPr>
        <w:t xml:space="preserve">абзац тринадцатый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«добыча полезных ископаемых – </w:t>
      </w:r>
      <w:r w:rsidRPr="00800C9F">
        <w:rPr>
          <w:rFonts w:ascii="Times New Roman" w:hAnsi="Times New Roman" w:cs="Times New Roman"/>
          <w:sz w:val="28"/>
          <w:szCs w:val="28"/>
        </w:rPr>
        <w:t>извлечение полезных ископаемых из недр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0C9F">
        <w:rPr>
          <w:rFonts w:ascii="Times New Roman" w:hAnsi="Times New Roman" w:cs="Times New Roman"/>
          <w:sz w:val="28"/>
          <w:szCs w:val="28"/>
        </w:rPr>
        <w:t>целях промышленного и иного хозяйственного использования в природном виде или после первичной обработки (очистки, обогащения);»;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б) абзац тридцать первый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«месторождение – </w:t>
      </w:r>
      <w:r w:rsidRPr="00800C9F">
        <w:rPr>
          <w:rFonts w:ascii="Times New Roman" w:hAnsi="Times New Roman" w:cs="Times New Roman"/>
          <w:sz w:val="28"/>
          <w:szCs w:val="28"/>
        </w:rPr>
        <w:t>часть недр, содержащая природное скопление полезного ископаемого (полезных ископаемых), запасы которого (которых) подсчитаны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0C9F">
        <w:rPr>
          <w:rFonts w:ascii="Times New Roman" w:hAnsi="Times New Roman" w:cs="Times New Roman"/>
          <w:sz w:val="28"/>
          <w:szCs w:val="28"/>
        </w:rPr>
        <w:t>(или) оценены в результате проведения разведки;»;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в) абзац тридцать второй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«минеральное сырье – </w:t>
      </w:r>
      <w:r w:rsidRPr="00800C9F">
        <w:rPr>
          <w:rFonts w:ascii="Times New Roman" w:hAnsi="Times New Roman" w:cs="Times New Roman"/>
          <w:sz w:val="28"/>
          <w:szCs w:val="28"/>
        </w:rPr>
        <w:t>извлеченная на поверхность часть недр (горная порода, рудное сырье и другие), содержащая полезное ископаемое (полезные ископаемые)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0C9F">
        <w:rPr>
          <w:rFonts w:ascii="Times New Roman" w:hAnsi="Times New Roman" w:cs="Times New Roman"/>
          <w:sz w:val="28"/>
          <w:szCs w:val="28"/>
        </w:rPr>
        <w:t>подвергнутая первичной обработке (очистке, обогащению);»;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г) абзац пятьдесят шестой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«</w:t>
      </w:r>
      <w:r w:rsidRPr="00800C9F">
        <w:rPr>
          <w:rFonts w:ascii="Times New Roman" w:hAnsi="Times New Roman" w:cs="Times New Roman"/>
          <w:bCs/>
          <w:sz w:val="28"/>
          <w:szCs w:val="28"/>
        </w:rPr>
        <w:t xml:space="preserve">полезные ископаемые – </w:t>
      </w:r>
      <w:r w:rsidRPr="00800C9F">
        <w:rPr>
          <w:rFonts w:ascii="Times New Roman" w:hAnsi="Times New Roman" w:cs="Times New Roman"/>
          <w:sz w:val="28"/>
          <w:szCs w:val="28"/>
        </w:rPr>
        <w:t xml:space="preserve">содержащиеся в недрах природные минеральные образования неорганического или органического происхождения, которые находятся в твердом, жидком или газообразном состоянии, химический состав </w:t>
      </w:r>
      <w:r w:rsidRPr="00800C9F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0C9F">
        <w:rPr>
          <w:rFonts w:ascii="Times New Roman" w:hAnsi="Times New Roman" w:cs="Times New Roman"/>
          <w:sz w:val="28"/>
          <w:szCs w:val="28"/>
        </w:rPr>
        <w:t>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(очистки, обогащения);»;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д) абзац </w:t>
      </w:r>
      <w:r w:rsidRPr="00800C9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шестидесятый</w:t>
      </w:r>
      <w:r w:rsidRPr="00800C9F">
        <w:rPr>
          <w:rFonts w:ascii="Times New Roman" w:hAnsi="Times New Roman" w:cs="Times New Roman"/>
          <w:sz w:val="28"/>
          <w:szCs w:val="28"/>
        </w:rPr>
        <w:t xml:space="preserve">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0C9F">
        <w:rPr>
          <w:rFonts w:ascii="Times New Roman" w:hAnsi="Times New Roman" w:cs="Times New Roman"/>
          <w:sz w:val="28"/>
          <w:szCs w:val="28"/>
        </w:rPr>
        <w:t>порча земли –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ядовитыми химикатами и иными опасными химическими или биологическими веществами при их хранении, использовании и транспортировании, повлекшие за собой причинение вреда здоровью человека или окружающей среде;»;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800C9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 1 статьи 161</w:t>
        </w:r>
      </w:hyperlink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«образовавшихся,» дополнить словом «обработанных,», после слова «отходов» дополнить словами «</w:t>
      </w:r>
      <w:r w:rsidRPr="0080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потребления»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9" w:history="1">
        <w:r w:rsidRPr="00800C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166</w:t>
        </w:r>
      </w:hyperlink>
      <w:r w:rsidRPr="00800C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00C9F" w:rsidRPr="00800C9F" w:rsidRDefault="00800C9F" w:rsidP="00800C9F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166.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0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транспортированию отходов производства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0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потребления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1. Транспортирование отходов </w:t>
      </w:r>
      <w:r w:rsidRPr="0080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0C9F">
        <w:rPr>
          <w:rFonts w:ascii="Times New Roman" w:hAnsi="Times New Roman" w:cs="Times New Roman"/>
          <w:sz w:val="28"/>
          <w:szCs w:val="28"/>
        </w:rPr>
        <w:t xml:space="preserve">соблюдением экологических требований, санитарно-эпидемиологических требований 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2. Организация транспортирования отходов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и потребления </w:t>
      </w:r>
      <w:r w:rsidRPr="00800C9F">
        <w:rPr>
          <w:rFonts w:ascii="Times New Roman" w:hAnsi="Times New Roman" w:cs="Times New Roman"/>
          <w:sz w:val="28"/>
          <w:szCs w:val="28"/>
        </w:rPr>
        <w:t xml:space="preserve">осуществляется при следующих условиях: </w:t>
      </w:r>
    </w:p>
    <w:p w:rsid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наличие паспорта отходов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и потребления </w:t>
      </w:r>
      <w:r w:rsidRPr="00800C9F">
        <w:rPr>
          <w:rFonts w:ascii="Times New Roman" w:hAnsi="Times New Roman" w:cs="Times New Roman"/>
          <w:sz w:val="28"/>
          <w:szCs w:val="28"/>
        </w:rPr>
        <w:t xml:space="preserve">при транспортировании отходов 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и потребления </w:t>
      </w:r>
      <w:r w:rsidRPr="00800C9F">
        <w:rPr>
          <w:rFonts w:ascii="Times New Roman" w:hAnsi="Times New Roman" w:cs="Times New Roman"/>
          <w:sz w:val="28"/>
          <w:szCs w:val="28"/>
        </w:rPr>
        <w:t>I – IV класса опасности;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>, оформленной в соответствии с правилами перевозки грузов, с указанием количества транспортируемых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 xml:space="preserve">, цели и места назначения их транспортирования;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 xml:space="preserve"> транспортными средствами;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>, специальных отличительных знаков, обозначающих определенный класс опасности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>.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3. </w:t>
      </w:r>
      <w:hyperlink r:id="rId10" w:history="1">
        <w:r w:rsidRPr="00800C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Образцы</w:t>
        </w:r>
      </w:hyperlink>
      <w:r w:rsidRPr="00800C9F"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1" w:history="1">
        <w:r w:rsidRPr="00800C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00C9F">
        <w:rPr>
          <w:rFonts w:ascii="Times New Roman" w:hAnsi="Times New Roman" w:cs="Times New Roman"/>
          <w:sz w:val="28"/>
          <w:szCs w:val="28"/>
        </w:rPr>
        <w:t xml:space="preserve"> нанесения таких знаков на транспортные средства, контейнеры, цистерны, используемые при транспортировании отходов</w:t>
      </w: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</w:t>
      </w:r>
      <w:r w:rsidRPr="00800C9F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федеральным </w:t>
      </w:r>
      <w:hyperlink r:id="rId12" w:history="1">
        <w:r w:rsidRPr="00800C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00C9F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9F" w:rsidRPr="00800C9F" w:rsidRDefault="00800C9F" w:rsidP="0080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800C9F" w:rsidRPr="00800C9F" w:rsidRDefault="00800C9F" w:rsidP="0080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9F" w:rsidRPr="00800C9F" w:rsidRDefault="00800C9F" w:rsidP="00800C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0C9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3325C5" w:rsidRPr="00800C9F" w:rsidRDefault="003325C5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800C9F" w:rsidRDefault="005E3D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800C9F" w:rsidTr="00C51862">
        <w:tc>
          <w:tcPr>
            <w:tcW w:w="5120" w:type="dxa"/>
          </w:tcPr>
          <w:p w:rsidR="00596844" w:rsidRPr="00800C9F" w:rsidRDefault="0040386A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800C9F" w:rsidRDefault="00596844" w:rsidP="00FC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800C9F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800C9F" w:rsidRDefault="00596844" w:rsidP="00FC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76C44" w:rsidRDefault="00576C44" w:rsidP="00FC3B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4" w:rsidRDefault="00576C44" w:rsidP="00576C44">
      <w:pPr>
        <w:rPr>
          <w:rFonts w:ascii="Times New Roman" w:hAnsi="Times New Roman" w:cs="Times New Roman"/>
          <w:sz w:val="28"/>
          <w:szCs w:val="28"/>
        </w:rPr>
      </w:pPr>
    </w:p>
    <w:p w:rsidR="00576C44" w:rsidRPr="00576C44" w:rsidRDefault="00576C44" w:rsidP="00576C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44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576C44" w:rsidRPr="00576C44" w:rsidRDefault="009312D7" w:rsidP="00576C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76C44" w:rsidRPr="00576C44">
        <w:rPr>
          <w:rFonts w:ascii="Times New Roman" w:eastAsia="Calibri" w:hAnsi="Times New Roman" w:cs="Times New Roman"/>
          <w:sz w:val="28"/>
          <w:szCs w:val="28"/>
        </w:rPr>
        <w:t xml:space="preserve"> июня 2023 года</w:t>
      </w:r>
    </w:p>
    <w:p w:rsidR="00596844" w:rsidRPr="00576C44" w:rsidRDefault="00576C44" w:rsidP="00576C44">
      <w:pPr>
        <w:rPr>
          <w:rFonts w:ascii="Times New Roman" w:hAnsi="Times New Roman" w:cs="Times New Roman"/>
          <w:sz w:val="28"/>
          <w:szCs w:val="28"/>
        </w:rPr>
      </w:pPr>
      <w:r w:rsidRPr="00576C4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12D7">
        <w:rPr>
          <w:rFonts w:ascii="Times New Roman" w:eastAsia="Calibri" w:hAnsi="Times New Roman" w:cs="Times New Roman"/>
          <w:sz w:val="28"/>
          <w:szCs w:val="28"/>
        </w:rPr>
        <w:t>53</w:t>
      </w:r>
      <w:bookmarkStart w:id="0" w:name="_GoBack"/>
      <w:bookmarkEnd w:id="0"/>
      <w:r w:rsidRPr="00576C44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576C44" w:rsidSect="0091139F">
      <w:headerReference w:type="default" r:id="rId13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03" w:rsidRDefault="00BA7E03" w:rsidP="0001497A">
      <w:pPr>
        <w:spacing w:after="0" w:line="240" w:lineRule="auto"/>
      </w:pPr>
      <w:r>
        <w:separator/>
      </w:r>
    </w:p>
  </w:endnote>
  <w:endnote w:type="continuationSeparator" w:id="0">
    <w:p w:rsidR="00BA7E03" w:rsidRDefault="00BA7E03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03" w:rsidRDefault="00BA7E03" w:rsidP="0001497A">
      <w:pPr>
        <w:spacing w:after="0" w:line="240" w:lineRule="auto"/>
      </w:pPr>
      <w:r>
        <w:separator/>
      </w:r>
    </w:p>
  </w:footnote>
  <w:footnote w:type="continuationSeparator" w:id="0">
    <w:p w:rsidR="00BA7E03" w:rsidRDefault="00BA7E03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643C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2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266A3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60610"/>
    <w:rsid w:val="003937E8"/>
    <w:rsid w:val="00395BD8"/>
    <w:rsid w:val="003F4965"/>
    <w:rsid w:val="0040386A"/>
    <w:rsid w:val="00463FF2"/>
    <w:rsid w:val="004664BA"/>
    <w:rsid w:val="0049720D"/>
    <w:rsid w:val="004A01CF"/>
    <w:rsid w:val="004D29AE"/>
    <w:rsid w:val="00502BBC"/>
    <w:rsid w:val="00576C44"/>
    <w:rsid w:val="00596844"/>
    <w:rsid w:val="005C5873"/>
    <w:rsid w:val="005E3299"/>
    <w:rsid w:val="005E3D44"/>
    <w:rsid w:val="00643C3C"/>
    <w:rsid w:val="00656EFE"/>
    <w:rsid w:val="006C3E07"/>
    <w:rsid w:val="006D22A3"/>
    <w:rsid w:val="0078407B"/>
    <w:rsid w:val="00800C9F"/>
    <w:rsid w:val="00823005"/>
    <w:rsid w:val="0088760A"/>
    <w:rsid w:val="008D03F9"/>
    <w:rsid w:val="0091139F"/>
    <w:rsid w:val="00927048"/>
    <w:rsid w:val="009312D7"/>
    <w:rsid w:val="00953953"/>
    <w:rsid w:val="009713F0"/>
    <w:rsid w:val="009C0ADC"/>
    <w:rsid w:val="009D1D9F"/>
    <w:rsid w:val="00A65A39"/>
    <w:rsid w:val="00AA080E"/>
    <w:rsid w:val="00B27F15"/>
    <w:rsid w:val="00B72F8D"/>
    <w:rsid w:val="00BA26C5"/>
    <w:rsid w:val="00BA7E03"/>
    <w:rsid w:val="00BD49A0"/>
    <w:rsid w:val="00BE4C8D"/>
    <w:rsid w:val="00BF14DE"/>
    <w:rsid w:val="00C53704"/>
    <w:rsid w:val="00C7196B"/>
    <w:rsid w:val="00CA6119"/>
    <w:rsid w:val="00CC500E"/>
    <w:rsid w:val="00CF391D"/>
    <w:rsid w:val="00D167F9"/>
    <w:rsid w:val="00E40865"/>
    <w:rsid w:val="00E852F4"/>
    <w:rsid w:val="00EC2DEC"/>
    <w:rsid w:val="00EC50F1"/>
    <w:rsid w:val="00F02299"/>
    <w:rsid w:val="00F35B44"/>
    <w:rsid w:val="00F405A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89BB"/>
  <w15:docId w15:val="{B0291490-9324-4DA3-AE01-4A238AD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semiHidden/>
    <w:unhideWhenUsed/>
    <w:rsid w:val="00800C9F"/>
    <w:rPr>
      <w:color w:val="0000FF"/>
      <w:u w:val="single"/>
    </w:rPr>
  </w:style>
  <w:style w:type="paragraph" w:styleId="ab">
    <w:name w:val="No Spacing"/>
    <w:uiPriority w:val="1"/>
    <w:qFormat/>
    <w:rsid w:val="00800C9F"/>
    <w:pPr>
      <w:spacing w:after="0" w:line="240" w:lineRule="auto"/>
    </w:pPr>
  </w:style>
  <w:style w:type="paragraph" w:customStyle="1" w:styleId="formattext">
    <w:name w:val="formattext"/>
    <w:basedOn w:val="a"/>
    <w:rsid w:val="0080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94703&amp;dst=101110&amp;field=134&amp;date=30.01.20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66571&amp;dst=101234&amp;field=134&amp;date=30.01.2023" TargetMode="External"/><Relationship Id="rId12" Type="http://schemas.openxmlformats.org/officeDocument/2006/relationships/hyperlink" Target="https://login.consultant.ru/link/?req=doc&amp;base=LAW&amp;n=318449&amp;dst=100012&amp;field=134&amp;date=13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8421&amp;dst=100012&amp;field=134&amp;date=02.02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8421&amp;dst=100023&amp;field=134&amp;date=02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39035&amp;dst=101126&amp;field=134&amp;date=02.0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35</cp:revision>
  <cp:lastPrinted>2023-05-25T07:14:00Z</cp:lastPrinted>
  <dcterms:created xsi:type="dcterms:W3CDTF">2020-09-21T12:42:00Z</dcterms:created>
  <dcterms:modified xsi:type="dcterms:W3CDTF">2023-06-20T14:55:00Z</dcterms:modified>
</cp:coreProperties>
</file>