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E023C9" w:rsidRDefault="003325C5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023C9" w:rsidRDefault="00596844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023C9" w:rsidRDefault="00596844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023C9" w:rsidRDefault="00596844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E023C9" w:rsidRDefault="00596844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E023C9" w:rsidRDefault="00C7196B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3F9" w:rsidRPr="00E023C9" w:rsidRDefault="008D03F9" w:rsidP="00E02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C9F" w:rsidRPr="00E023C9" w:rsidRDefault="000266A3" w:rsidP="00E023C9">
      <w:pPr>
        <w:pStyle w:val="ConsPlusTitle"/>
        <w:jc w:val="center"/>
        <w:rPr>
          <w:sz w:val="28"/>
          <w:szCs w:val="28"/>
        </w:rPr>
      </w:pPr>
      <w:r w:rsidRPr="00E023C9">
        <w:rPr>
          <w:sz w:val="28"/>
          <w:szCs w:val="28"/>
        </w:rPr>
        <w:t xml:space="preserve">О внесении изменений в Экологический кодекс </w:t>
      </w:r>
    </w:p>
    <w:p w:rsidR="0091139F" w:rsidRPr="00E023C9" w:rsidRDefault="000266A3" w:rsidP="00E023C9">
      <w:pPr>
        <w:pStyle w:val="ConsPlusTitle"/>
        <w:jc w:val="center"/>
        <w:rPr>
          <w:sz w:val="28"/>
          <w:szCs w:val="28"/>
        </w:rPr>
      </w:pPr>
      <w:r w:rsidRPr="00E023C9">
        <w:rPr>
          <w:sz w:val="28"/>
          <w:szCs w:val="28"/>
        </w:rPr>
        <w:t>Республики Татарстан</w:t>
      </w:r>
    </w:p>
    <w:p w:rsidR="00800C9F" w:rsidRPr="00E023C9" w:rsidRDefault="00800C9F" w:rsidP="00E023C9">
      <w:pPr>
        <w:pStyle w:val="ConsPlusTitle"/>
        <w:jc w:val="center"/>
        <w:rPr>
          <w:bCs/>
          <w:sz w:val="28"/>
          <w:szCs w:val="28"/>
        </w:rPr>
      </w:pPr>
    </w:p>
    <w:p w:rsidR="00596844" w:rsidRPr="00E023C9" w:rsidRDefault="00596844" w:rsidP="00E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E023C9" w:rsidRDefault="00596844" w:rsidP="00E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E023C9" w:rsidRDefault="00596844" w:rsidP="00E02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E023C9" w:rsidRDefault="00E023C9" w:rsidP="00E02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13</w:t>
      </w:r>
      <w:r w:rsidR="00800C9F" w:rsidRPr="00E023C9">
        <w:rPr>
          <w:rFonts w:ascii="Times New Roman" w:hAnsi="Times New Roman" w:cs="Times New Roman"/>
          <w:sz w:val="28"/>
          <w:szCs w:val="28"/>
        </w:rPr>
        <w:t xml:space="preserve"> ию</w:t>
      </w:r>
      <w:r w:rsidRPr="00E023C9">
        <w:rPr>
          <w:rFonts w:ascii="Times New Roman" w:hAnsi="Times New Roman" w:cs="Times New Roman"/>
          <w:sz w:val="28"/>
          <w:szCs w:val="28"/>
        </w:rPr>
        <w:t>л</w:t>
      </w:r>
      <w:r w:rsidR="00800C9F" w:rsidRPr="00E023C9">
        <w:rPr>
          <w:rFonts w:ascii="Times New Roman" w:hAnsi="Times New Roman" w:cs="Times New Roman"/>
          <w:sz w:val="28"/>
          <w:szCs w:val="28"/>
        </w:rPr>
        <w:t>я</w:t>
      </w:r>
      <w:r w:rsidR="00596844" w:rsidRPr="00E023C9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E023C9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E023C9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E023C9" w:rsidRDefault="00C7196B" w:rsidP="00E023C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E023C9" w:rsidRPr="00E023C9" w:rsidRDefault="00E023C9" w:rsidP="00E023C9">
      <w:pPr>
        <w:pStyle w:val="ConsPlusNormal"/>
        <w:ind w:firstLine="709"/>
        <w:jc w:val="both"/>
        <w:outlineLvl w:val="0"/>
        <w:rPr>
          <w:b/>
          <w:sz w:val="28"/>
          <w:szCs w:val="28"/>
        </w:rPr>
      </w:pPr>
      <w:r w:rsidRPr="00E023C9">
        <w:rPr>
          <w:b/>
          <w:sz w:val="28"/>
          <w:szCs w:val="28"/>
        </w:rPr>
        <w:t>Статья 1</w:t>
      </w:r>
    </w:p>
    <w:p w:rsidR="00E023C9" w:rsidRPr="00E023C9" w:rsidRDefault="00E023C9" w:rsidP="00E023C9">
      <w:pPr>
        <w:pStyle w:val="ConsPlusNormal"/>
        <w:ind w:firstLine="709"/>
        <w:jc w:val="both"/>
        <w:outlineLvl w:val="0"/>
        <w:rPr>
          <w:b/>
          <w:sz w:val="28"/>
          <w:szCs w:val="28"/>
        </w:rPr>
      </w:pP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 xml:space="preserve">Внести в Экологический кодекс Республики Татарстан </w:t>
      </w:r>
      <w:r w:rsidRPr="00E023C9">
        <w:rPr>
          <w:rFonts w:ascii="Times New Roman" w:hAnsi="Times New Roman" w:cs="Times New Roman"/>
          <w:bCs/>
          <w:sz w:val="28"/>
          <w:szCs w:val="28"/>
        </w:rPr>
        <w:t>(Ведомости Государственного Совета Татарстана, 2009, № 1; 2010, № 5 (I часть); 2011, № 6 (I часть), № 10 (I часть); 2012, № 1; 2013, № 1; 2014, № 5, № 6 (II часть), № 7; 2015, № 4; 2016, № 1 – 2, № 5; Собрание законодательства Республики Татарстан, 2016, № 40 (часть I), № 44 (часть I); 2017, № 27 (часть I); 2018, № 54 (часть I); 2019, № 2 (часть I), № 19 (часть I); 2020, № 4 (часть I), № 37 (часть I), № 57 (часть I), № 77 (часть I); 2021, № 20 (часть I), № 57 (часть I), № 93 (часть I); 2022, № 34 (часть I),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023C9">
        <w:rPr>
          <w:rFonts w:ascii="Times New Roman" w:hAnsi="Times New Roman" w:cs="Times New Roman"/>
          <w:bCs/>
          <w:sz w:val="28"/>
          <w:szCs w:val="28"/>
        </w:rPr>
        <w:t>57 (часть I), № 83 (часть I); 2023, № 27 (часть I), № 35 (часть I), № 48 (часть I) следующие</w:t>
      </w:r>
      <w:r w:rsidRPr="00E023C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1) в части 1 статьи 2: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а) абзац двадцатый после слов «на здоровье человека,» дополнить словами «негативное воздействие на»;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б) в абзаце двадцать шестом слова «экологическим нормативам качества» заменить словами «нормативам качества окружающей среды для»;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в) абзац сорок пятый после слов «человека и» дополнить словами «негативного воздействия на»;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г) в абзаце сорок седьмом слова «с расположенными на них природными комплексами и объектами, имеющими» заменить словами «, где располагаются природные комплексы и объекты, объекты растительного и животного мира, естественные экологические системы, которые имеют»;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2) статью 83 изложить в следующей редакции: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«Статья 83. </w:t>
      </w:r>
      <w:r w:rsidRPr="00E023C9">
        <w:rPr>
          <w:rFonts w:ascii="Times New Roman" w:hAnsi="Times New Roman" w:cs="Times New Roman"/>
          <w:b/>
          <w:sz w:val="28"/>
          <w:szCs w:val="28"/>
        </w:rPr>
        <w:t>Требования охраны атмосферного воздуха при осуществлении градостроительной деятельности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 xml:space="preserve">1. При архитектурно-строительном проектировании, строительстве, реконструкции, капитальном ремонте, эксплуатации, сносе объектов капитального </w:t>
      </w:r>
      <w:r w:rsidRPr="00E023C9">
        <w:rPr>
          <w:rFonts w:ascii="Times New Roman" w:hAnsi="Times New Roman" w:cs="Times New Roman"/>
          <w:sz w:val="28"/>
          <w:szCs w:val="28"/>
        </w:rPr>
        <w:lastRenderedPageBreak/>
        <w:t>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воздуха.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2. При проектировании, строительстве объектов капитального строительства в границах поселений, городских округов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3. В проектной документации объектов капитального строительства, которые могут оказать негативное воздействие на качество атмосферного воздуха, должны предусматриваться меры по снижению выбросов загрязняющих веществ в атмосферный воздух и их обезвреживанию.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4. При вводе в эксплуатацию новых и (или) реконструированных объектов капитального строительства, на которых осуществляются выбросы загрязняющих веществ в атмосферный воздух, не допускается превышение технологических нормативов выбросов, предельно допустимых выбросов, предельно допустимых нормативов физических воздействий на атмосферный воздух.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5. Запрещаются строительство, эксплуатация объектов капитального строительства,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6. Запрещаются проектирование, строительство объектов капитального строительства, деятельность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окружающей среды.»;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3) в статье 85: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 xml:space="preserve">а) в </w:t>
      </w:r>
      <w:r w:rsidR="00435AE8">
        <w:rPr>
          <w:rFonts w:ascii="Times New Roman" w:hAnsi="Times New Roman" w:cs="Times New Roman"/>
          <w:sz w:val="28"/>
          <w:szCs w:val="28"/>
        </w:rPr>
        <w:t>части</w:t>
      </w:r>
      <w:r w:rsidRPr="00E023C9">
        <w:rPr>
          <w:rFonts w:ascii="Times New Roman" w:hAnsi="Times New Roman" w:cs="Times New Roman"/>
          <w:sz w:val="28"/>
          <w:szCs w:val="28"/>
        </w:rPr>
        <w:t xml:space="preserve"> 2 слова «по уменьшению выбросов» заменить словами «по снижению выбросов»;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 xml:space="preserve">б) в </w:t>
      </w:r>
      <w:r w:rsidR="00435AE8">
        <w:rPr>
          <w:rFonts w:ascii="Times New Roman" w:hAnsi="Times New Roman" w:cs="Times New Roman"/>
          <w:sz w:val="28"/>
          <w:szCs w:val="28"/>
        </w:rPr>
        <w:t>части</w:t>
      </w:r>
      <w:r w:rsidRPr="00E023C9">
        <w:rPr>
          <w:rFonts w:ascii="Times New Roman" w:hAnsi="Times New Roman" w:cs="Times New Roman"/>
          <w:sz w:val="28"/>
          <w:szCs w:val="28"/>
        </w:rPr>
        <w:t xml:space="preserve"> 3 слово «вредное» заменить словом «негативное»;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4) в статье 87: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а) в наименовании слово «вредных» исключить;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б) слово «вредных» исключить;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5) статью 90 изложить в следующей редакции: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E023C9">
        <w:rPr>
          <w:rFonts w:ascii="Times New Roman" w:hAnsi="Times New Roman" w:cs="Times New Roman"/>
          <w:sz w:val="28"/>
          <w:szCs w:val="28"/>
        </w:rPr>
        <w:t>«Статья 90. </w:t>
      </w:r>
      <w:r w:rsidRPr="00E023C9">
        <w:rPr>
          <w:rFonts w:ascii="Times New Roman" w:hAnsi="Times New Roman" w:cs="Times New Roman"/>
          <w:b/>
          <w:sz w:val="28"/>
          <w:szCs w:val="28"/>
        </w:rPr>
        <w:t>Регулирование выбросов загрязняющих веществ при обращении с отходами производства и потребления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в результате деятельности которых образуются отходы производства и потребления, оказывающие негативное воздействие на качество атмосферного воздуха, физические лица, в процессе потребления которыми образуются отходы, </w:t>
      </w:r>
      <w:r w:rsidRPr="00E023C9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оказывающие негативное воздействие на качество атмосферного воздуха, обязаны обеспечивать обращение с такими отходами в соответствии с Федеральным </w:t>
      </w:r>
      <w:hyperlink r:id="rId7" w:history="1">
        <w:r w:rsidRPr="00E023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23C9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потребления».»;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6) в части 3 статьи 94 слова «и удобрения земель» заменить словами «и осуществления иных мелиоративных мероприятий», слова «санитарным законодательством» заменить словами «санитарно-эпидемиологическими требованиями»;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7) в части 3 статьи 95 слова «орошения и удобрения земель сточными водами» заменить словами «использования сточных вод для орошения и осуществления иных мелиоративных мероприятий»;</w:t>
      </w:r>
    </w:p>
    <w:p w:rsidR="00E023C9" w:rsidRPr="00E023C9" w:rsidRDefault="00E023C9" w:rsidP="00E02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8) в части 3 статьи 96 слова «мелиоративные работы» заменить словами «мелиоративные мероприятия», слова «по защите» исключить;</w:t>
      </w:r>
    </w:p>
    <w:p w:rsidR="00E023C9" w:rsidRPr="00E023C9" w:rsidRDefault="00E023C9" w:rsidP="00E023C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9) в части 4 статьи 105 слово «(вредных)» исключить;</w:t>
      </w:r>
    </w:p>
    <w:p w:rsidR="00E023C9" w:rsidRPr="00E023C9" w:rsidRDefault="00E023C9" w:rsidP="00E023C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10) статью 132 признать утратившей силу.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23C9" w:rsidRPr="00E023C9" w:rsidRDefault="00E023C9" w:rsidP="00E023C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3C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023C9" w:rsidRPr="00E023C9" w:rsidRDefault="00E023C9" w:rsidP="00E023C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E023C9" w:rsidRPr="00E023C9" w:rsidRDefault="00E023C9" w:rsidP="00E023C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9">
        <w:rPr>
          <w:rFonts w:ascii="Times New Roman" w:hAnsi="Times New Roman" w:cs="Times New Roman"/>
          <w:sz w:val="28"/>
          <w:szCs w:val="28"/>
        </w:rPr>
        <w:t>2. Подпункт «г» пункта 1, пункты 6 – 8 и 10 статьи 1 настоящего Закона вступают в силу с 1 сентября 2023 года.</w:t>
      </w:r>
    </w:p>
    <w:p w:rsidR="003325C5" w:rsidRPr="00E023C9" w:rsidRDefault="003325C5" w:rsidP="00E023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E023C9" w:rsidRDefault="005E3D44" w:rsidP="00E023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E023C9" w:rsidTr="00C51862">
        <w:tc>
          <w:tcPr>
            <w:tcW w:w="5120" w:type="dxa"/>
          </w:tcPr>
          <w:p w:rsidR="00596844" w:rsidRPr="00E023C9" w:rsidRDefault="0040386A" w:rsidP="00E0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E023C9" w:rsidRDefault="00596844" w:rsidP="00E0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E023C9" w:rsidRDefault="00596844" w:rsidP="00E0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E023C9" w:rsidRDefault="00596844" w:rsidP="00E023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E023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05" w:rsidRDefault="007D1C05" w:rsidP="00E023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05" w:rsidRDefault="007D1C05" w:rsidP="00E023C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05" w:rsidRPr="007D1C05" w:rsidRDefault="007D1C05" w:rsidP="007D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D1C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7D1C05" w:rsidRPr="007D1C05" w:rsidRDefault="007D1C05" w:rsidP="007D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D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7D1C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7D1C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D1C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7D1C05" w:rsidRPr="00E023C9" w:rsidRDefault="007D1C05" w:rsidP="007D1C0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C742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69</w:t>
      </w:r>
      <w:bookmarkStart w:id="0" w:name="_GoBack"/>
      <w:bookmarkEnd w:id="0"/>
      <w:r w:rsidRPr="007D1C0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7D1C05" w:rsidRPr="00E023C9" w:rsidSect="0091139F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D7" w:rsidRDefault="00D27ED7" w:rsidP="0001497A">
      <w:pPr>
        <w:spacing w:after="0" w:line="240" w:lineRule="auto"/>
      </w:pPr>
      <w:r>
        <w:separator/>
      </w:r>
    </w:p>
  </w:endnote>
  <w:endnote w:type="continuationSeparator" w:id="0">
    <w:p w:rsidR="00D27ED7" w:rsidRDefault="00D27ED7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D7" w:rsidRDefault="00D27ED7" w:rsidP="0001497A">
      <w:pPr>
        <w:spacing w:after="0" w:line="240" w:lineRule="auto"/>
      </w:pPr>
      <w:r>
        <w:separator/>
      </w:r>
    </w:p>
  </w:footnote>
  <w:footnote w:type="continuationSeparator" w:id="0">
    <w:p w:rsidR="00D27ED7" w:rsidRDefault="00D27ED7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287C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2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266A3"/>
    <w:rsid w:val="000559C3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87C62"/>
    <w:rsid w:val="002A3103"/>
    <w:rsid w:val="002D5635"/>
    <w:rsid w:val="002E25D3"/>
    <w:rsid w:val="002E5C31"/>
    <w:rsid w:val="00304B06"/>
    <w:rsid w:val="003325C5"/>
    <w:rsid w:val="00360610"/>
    <w:rsid w:val="00380AD5"/>
    <w:rsid w:val="003937E8"/>
    <w:rsid w:val="00395BD8"/>
    <w:rsid w:val="003E6B13"/>
    <w:rsid w:val="003F4965"/>
    <w:rsid w:val="0040386A"/>
    <w:rsid w:val="00435AE8"/>
    <w:rsid w:val="00463FF2"/>
    <w:rsid w:val="004664BA"/>
    <w:rsid w:val="0049720D"/>
    <w:rsid w:val="004A01CF"/>
    <w:rsid w:val="004D29AE"/>
    <w:rsid w:val="00502BBC"/>
    <w:rsid w:val="00596844"/>
    <w:rsid w:val="005C5873"/>
    <w:rsid w:val="005E3299"/>
    <w:rsid w:val="005E3D44"/>
    <w:rsid w:val="00622C2E"/>
    <w:rsid w:val="00643C3C"/>
    <w:rsid w:val="00656EFE"/>
    <w:rsid w:val="006C3E07"/>
    <w:rsid w:val="006D22A3"/>
    <w:rsid w:val="0078407B"/>
    <w:rsid w:val="007D1C05"/>
    <w:rsid w:val="00800C9F"/>
    <w:rsid w:val="00823005"/>
    <w:rsid w:val="0088760A"/>
    <w:rsid w:val="008D03F9"/>
    <w:rsid w:val="008D328C"/>
    <w:rsid w:val="0091139F"/>
    <w:rsid w:val="00927048"/>
    <w:rsid w:val="00953953"/>
    <w:rsid w:val="009713F0"/>
    <w:rsid w:val="009C0ADC"/>
    <w:rsid w:val="009D1D9F"/>
    <w:rsid w:val="00A65A39"/>
    <w:rsid w:val="00AA080E"/>
    <w:rsid w:val="00B27F15"/>
    <w:rsid w:val="00B72F8D"/>
    <w:rsid w:val="00BA26C5"/>
    <w:rsid w:val="00BD49A0"/>
    <w:rsid w:val="00BE4C8D"/>
    <w:rsid w:val="00BF14DE"/>
    <w:rsid w:val="00C53704"/>
    <w:rsid w:val="00C7196B"/>
    <w:rsid w:val="00C7422C"/>
    <w:rsid w:val="00CA6119"/>
    <w:rsid w:val="00CC500E"/>
    <w:rsid w:val="00CF391D"/>
    <w:rsid w:val="00D167F9"/>
    <w:rsid w:val="00D27ED7"/>
    <w:rsid w:val="00D8257E"/>
    <w:rsid w:val="00E023C9"/>
    <w:rsid w:val="00E24157"/>
    <w:rsid w:val="00E40865"/>
    <w:rsid w:val="00E852F4"/>
    <w:rsid w:val="00EC2DEC"/>
    <w:rsid w:val="00F02299"/>
    <w:rsid w:val="00F35B44"/>
    <w:rsid w:val="00F405A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DA24"/>
  <w15:docId w15:val="{10AF9099-ECF8-40E0-AF80-79AC08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semiHidden/>
    <w:unhideWhenUsed/>
    <w:rsid w:val="00800C9F"/>
    <w:rPr>
      <w:color w:val="0000FF"/>
      <w:u w:val="single"/>
    </w:rPr>
  </w:style>
  <w:style w:type="paragraph" w:styleId="ab">
    <w:name w:val="No Spacing"/>
    <w:uiPriority w:val="1"/>
    <w:qFormat/>
    <w:rsid w:val="00800C9F"/>
    <w:pPr>
      <w:spacing w:after="0" w:line="240" w:lineRule="auto"/>
    </w:pPr>
  </w:style>
  <w:style w:type="paragraph" w:customStyle="1" w:styleId="formattext">
    <w:name w:val="formattext"/>
    <w:basedOn w:val="a"/>
    <w:rsid w:val="0080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43A49834AAC357F3F0D0D76B90A2BB404B46B072D809BD62485C6C655BAFB86C29DC6DB1EA6205FE5AC56E4K8W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38</cp:revision>
  <cp:lastPrinted>2023-05-25T07:14:00Z</cp:lastPrinted>
  <dcterms:created xsi:type="dcterms:W3CDTF">2020-09-21T12:42:00Z</dcterms:created>
  <dcterms:modified xsi:type="dcterms:W3CDTF">2023-07-21T10:14:00Z</dcterms:modified>
</cp:coreProperties>
</file>