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09532B" w:rsidRDefault="0009532B" w:rsidP="009D7019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8152DA">
        <w:rPr>
          <w:rFonts w:ascii="Times New Roman" w:hAnsi="Times New Roman"/>
          <w:b/>
          <w:sz w:val="28"/>
          <w:szCs w:val="28"/>
        </w:rPr>
        <w:t>О внесении изменений в статью 13 Закона Республики Татарстан</w:t>
      </w:r>
      <w:r>
        <w:rPr>
          <w:rFonts w:ascii="Times New Roman" w:hAnsi="Times New Roman"/>
          <w:b/>
          <w:sz w:val="28"/>
          <w:szCs w:val="28"/>
        </w:rPr>
        <w:br/>
      </w:r>
      <w:r w:rsidRPr="008152DA">
        <w:rPr>
          <w:rFonts w:ascii="Times New Roman" w:hAnsi="Times New Roman"/>
          <w:b/>
          <w:sz w:val="28"/>
          <w:szCs w:val="28"/>
        </w:rPr>
        <w:t>«Об инвестиционной деятельности в Республике Татарстан»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2DA">
        <w:rPr>
          <w:rFonts w:ascii="Times New Roman" w:hAnsi="Times New Roman"/>
          <w:b/>
          <w:sz w:val="28"/>
          <w:szCs w:val="28"/>
        </w:rPr>
        <w:t>статью 3</w:t>
      </w:r>
    </w:p>
    <w:p w:rsidR="0009532B" w:rsidRDefault="0009532B" w:rsidP="009D7019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8152DA">
        <w:rPr>
          <w:rFonts w:ascii="Times New Roman" w:hAnsi="Times New Roman"/>
          <w:b/>
          <w:sz w:val="28"/>
          <w:szCs w:val="28"/>
        </w:rPr>
        <w:t>Закона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2DA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2DA">
        <w:rPr>
          <w:rFonts w:ascii="Times New Roman" w:hAnsi="Times New Roman"/>
          <w:b/>
          <w:sz w:val="28"/>
          <w:szCs w:val="28"/>
        </w:rPr>
        <w:t>«О налоге на имущество организаций»</w:t>
      </w:r>
    </w:p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9D7019" w:rsidRDefault="009D7019" w:rsidP="0009532B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b/>
          <w:sz w:val="28"/>
          <w:szCs w:val="28"/>
        </w:rPr>
      </w:pPr>
    </w:p>
    <w:p w:rsidR="009D7019" w:rsidRPr="009D7019" w:rsidRDefault="009D7019" w:rsidP="009D7019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-1"/>
        <w:jc w:val="right"/>
        <w:rPr>
          <w:rFonts w:ascii="Times New Roman" w:hAnsi="Times New Roman"/>
          <w:sz w:val="28"/>
          <w:szCs w:val="28"/>
        </w:rPr>
      </w:pPr>
      <w:r w:rsidRPr="009D7019">
        <w:rPr>
          <w:rFonts w:ascii="Times New Roman" w:hAnsi="Times New Roman"/>
          <w:sz w:val="28"/>
          <w:szCs w:val="28"/>
        </w:rPr>
        <w:t>Принят</w:t>
      </w:r>
    </w:p>
    <w:p w:rsidR="009D7019" w:rsidRPr="009D7019" w:rsidRDefault="009D7019" w:rsidP="009D7019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-1"/>
        <w:jc w:val="right"/>
        <w:rPr>
          <w:rFonts w:ascii="Times New Roman" w:hAnsi="Times New Roman"/>
          <w:sz w:val="28"/>
          <w:szCs w:val="28"/>
        </w:rPr>
      </w:pPr>
      <w:r w:rsidRPr="009D7019">
        <w:rPr>
          <w:rFonts w:ascii="Times New Roman" w:hAnsi="Times New Roman"/>
          <w:sz w:val="28"/>
          <w:szCs w:val="28"/>
        </w:rPr>
        <w:t>Государственным Советом</w:t>
      </w:r>
    </w:p>
    <w:p w:rsidR="009D7019" w:rsidRPr="009D7019" w:rsidRDefault="009D7019" w:rsidP="009D7019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-1"/>
        <w:jc w:val="right"/>
        <w:rPr>
          <w:rFonts w:ascii="Times New Roman" w:hAnsi="Times New Roman"/>
          <w:sz w:val="28"/>
          <w:szCs w:val="28"/>
        </w:rPr>
      </w:pPr>
      <w:r w:rsidRPr="009D7019">
        <w:rPr>
          <w:rFonts w:ascii="Times New Roman" w:hAnsi="Times New Roman"/>
          <w:sz w:val="28"/>
          <w:szCs w:val="28"/>
        </w:rPr>
        <w:t>Республики Татарстан</w:t>
      </w:r>
    </w:p>
    <w:p w:rsidR="009D7019" w:rsidRDefault="009D7019" w:rsidP="009D7019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-1"/>
        <w:jc w:val="right"/>
        <w:rPr>
          <w:rFonts w:ascii="Times New Roman" w:hAnsi="Times New Roman"/>
          <w:b/>
          <w:sz w:val="28"/>
          <w:szCs w:val="28"/>
        </w:rPr>
      </w:pPr>
      <w:r w:rsidRPr="009D7019">
        <w:rPr>
          <w:rFonts w:ascii="Times New Roman" w:hAnsi="Times New Roman"/>
          <w:sz w:val="28"/>
          <w:szCs w:val="28"/>
        </w:rPr>
        <w:t>14 сентября 2023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48A8" w:rsidRPr="008152DA" w:rsidRDefault="003548A8" w:rsidP="009D7019">
      <w:pPr>
        <w:tabs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426" w:right="-1"/>
        <w:jc w:val="right"/>
        <w:rPr>
          <w:rFonts w:ascii="Times New Roman" w:hAnsi="Times New Roman"/>
          <w:b/>
          <w:sz w:val="28"/>
          <w:szCs w:val="28"/>
        </w:rPr>
      </w:pPr>
    </w:p>
    <w:p w:rsidR="0009532B" w:rsidRPr="008152DA" w:rsidRDefault="0009532B" w:rsidP="00EC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2DA">
        <w:rPr>
          <w:rFonts w:ascii="Times New Roman" w:hAnsi="Times New Roman"/>
          <w:b/>
          <w:sz w:val="28"/>
          <w:szCs w:val="28"/>
        </w:rPr>
        <w:t>Статья 1</w:t>
      </w:r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32B" w:rsidRDefault="0009532B" w:rsidP="00095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2DA">
        <w:rPr>
          <w:rFonts w:ascii="Times New Roman" w:hAnsi="Times New Roman"/>
          <w:sz w:val="28"/>
          <w:szCs w:val="28"/>
        </w:rPr>
        <w:t>Внести в статью 13 Закона Республики Татарстан от 25 ноября 1998 года</w:t>
      </w:r>
      <w:r>
        <w:rPr>
          <w:rFonts w:ascii="Times New Roman" w:hAnsi="Times New Roman"/>
          <w:sz w:val="28"/>
          <w:szCs w:val="28"/>
        </w:rPr>
        <w:br/>
      </w:r>
      <w:r w:rsidRPr="008152DA">
        <w:rPr>
          <w:rFonts w:ascii="Times New Roman" w:hAnsi="Times New Roman"/>
          <w:sz w:val="28"/>
          <w:szCs w:val="28"/>
        </w:rPr>
        <w:t xml:space="preserve">№ 1872 «Об инвестиционной деятельности в Республике Татарстан» (в редакции </w:t>
      </w:r>
      <w:r w:rsidR="009D7019">
        <w:rPr>
          <w:rFonts w:ascii="Times New Roman" w:hAnsi="Times New Roman"/>
          <w:sz w:val="28"/>
          <w:szCs w:val="28"/>
        </w:rPr>
        <w:t xml:space="preserve">  </w:t>
      </w:r>
      <w:r w:rsidRPr="008152DA">
        <w:rPr>
          <w:rFonts w:ascii="Times New Roman" w:hAnsi="Times New Roman"/>
          <w:sz w:val="28"/>
          <w:szCs w:val="28"/>
        </w:rPr>
        <w:t xml:space="preserve">Закона Республики Татарстан от 19 ноября 2020 года № 72-ЗРТ) (Ведомости </w:t>
      </w:r>
      <w:r w:rsidR="00EF68B7">
        <w:rPr>
          <w:rFonts w:ascii="Times New Roman" w:hAnsi="Times New Roman"/>
          <w:sz w:val="28"/>
          <w:szCs w:val="28"/>
        </w:rPr>
        <w:t xml:space="preserve">       </w:t>
      </w:r>
      <w:r w:rsidRPr="008152DA">
        <w:rPr>
          <w:rFonts w:ascii="Times New Roman" w:hAnsi="Times New Roman"/>
          <w:sz w:val="28"/>
          <w:szCs w:val="28"/>
        </w:rPr>
        <w:t xml:space="preserve">Государственного Совета Татарстана, 1998, № 12; Собрание законодательства </w:t>
      </w:r>
      <w:r w:rsidR="00EF68B7">
        <w:rPr>
          <w:rFonts w:ascii="Times New Roman" w:hAnsi="Times New Roman"/>
          <w:sz w:val="28"/>
          <w:szCs w:val="28"/>
        </w:rPr>
        <w:t xml:space="preserve">    </w:t>
      </w:r>
      <w:r w:rsidRPr="008152DA">
        <w:rPr>
          <w:rFonts w:ascii="Times New Roman" w:hAnsi="Times New Roman"/>
          <w:sz w:val="28"/>
          <w:szCs w:val="28"/>
        </w:rPr>
        <w:t xml:space="preserve">Республики Татарстан, 2020, № 87 (часть I); </w:t>
      </w:r>
      <w:r w:rsidRPr="008152DA">
        <w:rPr>
          <w:rFonts w:ascii="Times New Roman" w:eastAsia="Times New Roman" w:hAnsi="Times New Roman"/>
          <w:sz w:val="28"/>
          <w:szCs w:val="28"/>
          <w:lang w:eastAsia="ru-RU"/>
        </w:rPr>
        <w:t>2021, № 93 (часть I); 2022,</w:t>
      </w:r>
      <w:r w:rsidR="00D4270F" w:rsidRPr="00D42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52DA">
        <w:rPr>
          <w:rFonts w:ascii="Times New Roman" w:eastAsia="Times New Roman" w:hAnsi="Times New Roman"/>
          <w:sz w:val="28"/>
          <w:szCs w:val="28"/>
          <w:lang w:eastAsia="ru-RU"/>
        </w:rPr>
        <w:t xml:space="preserve">№ 77 </w:t>
      </w:r>
      <w:r w:rsidR="00C12DA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152DA">
        <w:rPr>
          <w:rFonts w:ascii="Times New Roman" w:eastAsia="Times New Roman" w:hAnsi="Times New Roman"/>
          <w:sz w:val="28"/>
          <w:szCs w:val="28"/>
          <w:lang w:eastAsia="ru-RU"/>
        </w:rPr>
        <w:t>(часть I); 2023, № 20 (часть I) следующие изменения:</w:t>
      </w:r>
    </w:p>
    <w:p w:rsidR="0009532B" w:rsidRDefault="0009532B" w:rsidP="00095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32B" w:rsidRPr="008152DA" w:rsidRDefault="0009532B" w:rsidP="00095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8152DA">
        <w:rPr>
          <w:rFonts w:ascii="Times New Roman" w:eastAsia="Times New Roman" w:hAnsi="Times New Roman"/>
          <w:sz w:val="28"/>
          <w:szCs w:val="28"/>
          <w:lang w:eastAsia="ru-RU"/>
        </w:rPr>
        <w:t>часть 1 изложить в следующей редакции:</w:t>
      </w:r>
    </w:p>
    <w:p w:rsidR="0009532B" w:rsidRDefault="0009532B" w:rsidP="0009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D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52DA">
        <w:rPr>
          <w:rFonts w:ascii="Times New Roman" w:hAnsi="Times New Roman" w:cs="Times New Roman"/>
          <w:sz w:val="28"/>
          <w:szCs w:val="28"/>
        </w:rPr>
        <w:t xml:space="preserve">1. Налоговые льготы субъектам инвестиционной деятельности, заключившим договор о реализации инвестиционного проекта, могут предоставляться на срок окупаемости инвестиционного проекта, но не могут превышать семи лет с момента начала инвестиций, если иное не установлено настоящей статьей.»; </w:t>
      </w:r>
    </w:p>
    <w:p w:rsidR="0009532B" w:rsidRDefault="0009532B" w:rsidP="0009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32B" w:rsidRPr="008152DA" w:rsidRDefault="0009532B" w:rsidP="0009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52DA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3548A8">
        <w:rPr>
          <w:rFonts w:ascii="Times New Roman" w:hAnsi="Times New Roman" w:cs="Times New Roman"/>
          <w:sz w:val="28"/>
          <w:szCs w:val="28"/>
        </w:rPr>
        <w:t>1</w:t>
      </w:r>
      <w:r w:rsidRPr="003548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2D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9532B" w:rsidRDefault="0009532B" w:rsidP="0009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DA">
        <w:rPr>
          <w:rFonts w:ascii="Times New Roman" w:hAnsi="Times New Roman" w:cs="Times New Roman"/>
          <w:sz w:val="28"/>
          <w:szCs w:val="28"/>
        </w:rPr>
        <w:t>«</w:t>
      </w:r>
      <w:r w:rsidR="003548A8">
        <w:rPr>
          <w:rFonts w:ascii="Times New Roman" w:hAnsi="Times New Roman" w:cs="Times New Roman"/>
          <w:sz w:val="28"/>
          <w:szCs w:val="28"/>
        </w:rPr>
        <w:t>1</w:t>
      </w:r>
      <w:r w:rsidRPr="003548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2DA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деятельности, реализующим инвестиционные проекты в отрасли машиностроения, налоговые льготы могут предоставляться на срок до 13 лет с момента начала инвестиций.»;</w:t>
      </w:r>
    </w:p>
    <w:p w:rsidR="0009532B" w:rsidRDefault="0009532B" w:rsidP="0009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32B" w:rsidRPr="008152DA" w:rsidRDefault="0009532B" w:rsidP="000953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152DA">
        <w:rPr>
          <w:rFonts w:ascii="Times New Roman" w:hAnsi="Times New Roman"/>
          <w:sz w:val="28"/>
          <w:szCs w:val="28"/>
        </w:rPr>
        <w:t>дополнить частью 3 следующего содержания:</w:t>
      </w:r>
    </w:p>
    <w:p w:rsidR="0009532B" w:rsidRDefault="0009532B" w:rsidP="0009532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DA">
        <w:rPr>
          <w:rFonts w:ascii="Times New Roman" w:hAnsi="Times New Roman" w:cs="Times New Roman"/>
          <w:sz w:val="28"/>
          <w:szCs w:val="28"/>
        </w:rPr>
        <w:t xml:space="preserve">«3. Субъектам инвестиционной деятельности, осуществляющим на </w:t>
      </w:r>
      <w:r w:rsidR="00EF68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52DA">
        <w:rPr>
          <w:rFonts w:ascii="Times New Roman" w:hAnsi="Times New Roman" w:cs="Times New Roman"/>
          <w:sz w:val="28"/>
          <w:szCs w:val="28"/>
        </w:rPr>
        <w:t xml:space="preserve">территории Республики Татарстан производство этилена методом пиролиза на </w:t>
      </w:r>
      <w:r w:rsidR="00EF68B7">
        <w:rPr>
          <w:rFonts w:ascii="Times New Roman" w:hAnsi="Times New Roman" w:cs="Times New Roman"/>
          <w:sz w:val="28"/>
          <w:szCs w:val="28"/>
        </w:rPr>
        <w:t xml:space="preserve">   </w:t>
      </w:r>
      <w:r w:rsidRPr="008152DA">
        <w:rPr>
          <w:rFonts w:ascii="Times New Roman" w:hAnsi="Times New Roman" w:cs="Times New Roman"/>
          <w:sz w:val="28"/>
          <w:szCs w:val="28"/>
        </w:rPr>
        <w:t xml:space="preserve">производственных мощностях проектной мощностью не менее 500 тысяч тонн </w:t>
      </w:r>
      <w:r w:rsidR="00EF68B7">
        <w:rPr>
          <w:rFonts w:ascii="Times New Roman" w:hAnsi="Times New Roman" w:cs="Times New Roman"/>
          <w:sz w:val="28"/>
          <w:szCs w:val="28"/>
        </w:rPr>
        <w:t xml:space="preserve">   </w:t>
      </w:r>
      <w:r w:rsidRPr="008152DA">
        <w:rPr>
          <w:rFonts w:ascii="Times New Roman" w:hAnsi="Times New Roman" w:cs="Times New Roman"/>
          <w:sz w:val="28"/>
          <w:szCs w:val="28"/>
        </w:rPr>
        <w:t xml:space="preserve">этилена в год, реализующим инвестиционные проекты с объемом капитальных </w:t>
      </w:r>
      <w:r w:rsidR="00EF68B7">
        <w:rPr>
          <w:rFonts w:ascii="Times New Roman" w:hAnsi="Times New Roman" w:cs="Times New Roman"/>
          <w:sz w:val="28"/>
          <w:szCs w:val="28"/>
        </w:rPr>
        <w:t xml:space="preserve"> </w:t>
      </w:r>
      <w:r w:rsidRPr="008152DA">
        <w:rPr>
          <w:rFonts w:ascii="Times New Roman" w:hAnsi="Times New Roman" w:cs="Times New Roman"/>
          <w:sz w:val="28"/>
          <w:szCs w:val="28"/>
        </w:rPr>
        <w:t xml:space="preserve">вложений не менее 10 миллиардов рублей, налоговые льготы могут предоставляться на срок до </w:t>
      </w:r>
      <w:r w:rsidR="007E5145">
        <w:rPr>
          <w:rFonts w:ascii="Times New Roman" w:hAnsi="Times New Roman" w:cs="Times New Roman"/>
          <w:sz w:val="28"/>
          <w:szCs w:val="28"/>
        </w:rPr>
        <w:t>семи</w:t>
      </w:r>
      <w:r w:rsidRPr="008152D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2DA">
        <w:rPr>
          <w:rFonts w:ascii="Times New Roman" w:hAnsi="Times New Roman" w:cs="Times New Roman"/>
          <w:sz w:val="28"/>
          <w:szCs w:val="28"/>
        </w:rPr>
        <w:t>».</w:t>
      </w:r>
    </w:p>
    <w:p w:rsidR="0021340B" w:rsidRPr="008152DA" w:rsidRDefault="0021340B" w:rsidP="0021340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32B" w:rsidRPr="008152DA" w:rsidRDefault="0009532B" w:rsidP="0009532B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52DA">
        <w:rPr>
          <w:b/>
          <w:sz w:val="28"/>
          <w:szCs w:val="28"/>
        </w:rPr>
        <w:lastRenderedPageBreak/>
        <w:t>Статья 2</w:t>
      </w:r>
    </w:p>
    <w:p w:rsidR="0021340B" w:rsidRDefault="0021340B" w:rsidP="00095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6A" w:rsidRDefault="0009532B" w:rsidP="00095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2DA">
        <w:rPr>
          <w:rFonts w:ascii="Times New Roman" w:hAnsi="Times New Roman"/>
          <w:sz w:val="28"/>
          <w:szCs w:val="28"/>
        </w:rPr>
        <w:t xml:space="preserve">Внести </w:t>
      </w:r>
      <w:r w:rsidR="003548A8">
        <w:rPr>
          <w:rFonts w:ascii="Times New Roman" w:hAnsi="Times New Roman"/>
          <w:sz w:val="28"/>
          <w:szCs w:val="28"/>
        </w:rPr>
        <w:t xml:space="preserve">в </w:t>
      </w:r>
      <w:r w:rsidRPr="008152DA">
        <w:rPr>
          <w:rFonts w:ascii="Times New Roman" w:hAnsi="Times New Roman"/>
          <w:sz w:val="28"/>
          <w:szCs w:val="28"/>
        </w:rPr>
        <w:t>стать</w:t>
      </w:r>
      <w:r w:rsidR="00C1236A">
        <w:rPr>
          <w:rFonts w:ascii="Times New Roman" w:hAnsi="Times New Roman"/>
          <w:sz w:val="28"/>
          <w:szCs w:val="28"/>
        </w:rPr>
        <w:t>ю</w:t>
      </w:r>
      <w:r w:rsidRPr="008152DA">
        <w:rPr>
          <w:rFonts w:ascii="Times New Roman" w:hAnsi="Times New Roman"/>
          <w:sz w:val="28"/>
          <w:szCs w:val="28"/>
        </w:rPr>
        <w:t xml:space="preserve"> 3 Закона Республики Татарстан от 28 ноября 2003 года </w:t>
      </w:r>
      <w:r w:rsidR="00D4270F">
        <w:rPr>
          <w:rFonts w:ascii="Times New Roman" w:hAnsi="Times New Roman"/>
          <w:sz w:val="28"/>
          <w:szCs w:val="28"/>
        </w:rPr>
        <w:br/>
      </w:r>
      <w:r w:rsidRPr="008152DA">
        <w:rPr>
          <w:rFonts w:ascii="Times New Roman" w:hAnsi="Times New Roman"/>
          <w:sz w:val="28"/>
          <w:szCs w:val="28"/>
        </w:rPr>
        <w:t>№ 49-ЗРТ «О налоге на имущество организаций» (</w:t>
      </w:r>
      <w:r w:rsidRPr="008152DA">
        <w:rPr>
          <w:rFonts w:ascii="Times New Roman" w:hAnsi="Times New Roman"/>
          <w:bCs/>
          <w:sz w:val="28"/>
          <w:szCs w:val="28"/>
        </w:rPr>
        <w:t xml:space="preserve">в редакции Закона Республики Татарстан от 5 июля 2010 года № 51-ЗРТ) (Ведомости Государственного Совета </w:t>
      </w:r>
      <w:r w:rsidR="009D7019">
        <w:rPr>
          <w:rFonts w:ascii="Times New Roman" w:hAnsi="Times New Roman"/>
          <w:bCs/>
          <w:sz w:val="28"/>
          <w:szCs w:val="28"/>
        </w:rPr>
        <w:t xml:space="preserve">  </w:t>
      </w:r>
      <w:r w:rsidRPr="008152DA">
        <w:rPr>
          <w:rFonts w:ascii="Times New Roman" w:hAnsi="Times New Roman"/>
          <w:bCs/>
          <w:sz w:val="28"/>
          <w:szCs w:val="28"/>
        </w:rPr>
        <w:t xml:space="preserve">Татарстана, 2003, № 11; 2010, № 7 (II часть); 2011, № 5, № 8 (I часть); 2012, № 2, № 6 </w:t>
      </w:r>
      <w:r w:rsidR="00D4270F">
        <w:rPr>
          <w:rFonts w:ascii="Times New Roman" w:hAnsi="Times New Roman"/>
          <w:bCs/>
          <w:sz w:val="28"/>
          <w:szCs w:val="28"/>
        </w:rPr>
        <w:br/>
      </w:r>
      <w:r w:rsidRPr="008152DA">
        <w:rPr>
          <w:rFonts w:ascii="Times New Roman" w:hAnsi="Times New Roman"/>
          <w:bCs/>
          <w:sz w:val="28"/>
          <w:szCs w:val="28"/>
        </w:rPr>
        <w:t xml:space="preserve">(I часть); 2013, № 3, № 6 (II часть), № 10, № 12 (I часть); 2014, № 10 (I часть); 2015, </w:t>
      </w:r>
      <w:r w:rsidR="00D4270F">
        <w:rPr>
          <w:rFonts w:ascii="Times New Roman" w:hAnsi="Times New Roman"/>
          <w:bCs/>
          <w:sz w:val="28"/>
          <w:szCs w:val="28"/>
        </w:rPr>
        <w:br/>
      </w:r>
      <w:r w:rsidRPr="008152DA">
        <w:rPr>
          <w:rFonts w:ascii="Times New Roman" w:hAnsi="Times New Roman"/>
          <w:bCs/>
          <w:sz w:val="28"/>
          <w:szCs w:val="28"/>
        </w:rPr>
        <w:t xml:space="preserve">№ 6 (I часть), № 8 – 9; 2016, № 1 – 2, № 6 (III часть); Собрание законодательства Республики Татарстан, 2016, № 44 (часть I); 2017, № 1 (часть I), № 17 (часть I), </w:t>
      </w:r>
      <w:r w:rsidR="00C12DA8">
        <w:rPr>
          <w:rFonts w:ascii="Times New Roman" w:hAnsi="Times New Roman"/>
          <w:bCs/>
          <w:sz w:val="28"/>
          <w:szCs w:val="28"/>
        </w:rPr>
        <w:t xml:space="preserve">      </w:t>
      </w:r>
      <w:r w:rsidRPr="008152DA">
        <w:rPr>
          <w:rFonts w:ascii="Times New Roman" w:hAnsi="Times New Roman"/>
          <w:bCs/>
          <w:sz w:val="28"/>
          <w:szCs w:val="28"/>
        </w:rPr>
        <w:t>№ 50 (часть I), № 94 (часть I); 2018, № 1 (часть I), № 54 (часть I); 2019, № 49</w:t>
      </w:r>
      <w:r w:rsidR="00C12DA8">
        <w:rPr>
          <w:rFonts w:ascii="Times New Roman" w:hAnsi="Times New Roman"/>
          <w:bCs/>
          <w:sz w:val="28"/>
          <w:szCs w:val="28"/>
        </w:rPr>
        <w:t xml:space="preserve">     </w:t>
      </w:r>
      <w:r w:rsidRPr="008152DA">
        <w:rPr>
          <w:rFonts w:ascii="Times New Roman" w:hAnsi="Times New Roman"/>
          <w:bCs/>
          <w:sz w:val="28"/>
          <w:szCs w:val="28"/>
        </w:rPr>
        <w:t xml:space="preserve"> (часть I); 2020, № 26 (часть I), № 57 (часть I); 2021, № 1 (часть I), </w:t>
      </w:r>
      <w:r w:rsidRPr="008152DA">
        <w:rPr>
          <w:rFonts w:ascii="Times New Roman" w:hAnsi="Times New Roman"/>
          <w:sz w:val="28"/>
          <w:szCs w:val="28"/>
          <w:lang w:eastAsia="ru-RU"/>
        </w:rPr>
        <w:t>№ 36 (часть I</w:t>
      </w:r>
      <w:r w:rsidRPr="008152DA">
        <w:rPr>
          <w:rFonts w:ascii="Times New Roman" w:hAnsi="Times New Roman"/>
          <w:sz w:val="28"/>
          <w:szCs w:val="28"/>
        </w:rPr>
        <w:t xml:space="preserve">), </w:t>
      </w:r>
      <w:r w:rsidR="00C12DA8">
        <w:rPr>
          <w:rFonts w:ascii="Times New Roman" w:hAnsi="Times New Roman"/>
          <w:sz w:val="28"/>
          <w:szCs w:val="28"/>
        </w:rPr>
        <w:t xml:space="preserve">    </w:t>
      </w:r>
      <w:r w:rsidRPr="008152DA">
        <w:rPr>
          <w:rFonts w:ascii="Times New Roman" w:hAnsi="Times New Roman"/>
          <w:sz w:val="28"/>
          <w:szCs w:val="28"/>
        </w:rPr>
        <w:t xml:space="preserve">№ 49 (часть </w:t>
      </w:r>
      <w:r w:rsidRPr="008152DA">
        <w:rPr>
          <w:rFonts w:ascii="Times New Roman" w:hAnsi="Times New Roman"/>
          <w:sz w:val="28"/>
          <w:szCs w:val="28"/>
          <w:lang w:val="en-US"/>
        </w:rPr>
        <w:t>I</w:t>
      </w:r>
      <w:r w:rsidRPr="008152DA">
        <w:rPr>
          <w:rFonts w:ascii="Times New Roman" w:hAnsi="Times New Roman"/>
          <w:sz w:val="28"/>
          <w:szCs w:val="28"/>
        </w:rPr>
        <w:t>), №</w:t>
      </w:r>
      <w:r w:rsidRPr="008152DA">
        <w:rPr>
          <w:rFonts w:ascii="Times New Roman" w:eastAsia="Times New Roman" w:hAnsi="Times New Roman"/>
          <w:sz w:val="28"/>
          <w:szCs w:val="28"/>
          <w:lang w:eastAsia="ru-RU"/>
        </w:rPr>
        <w:t xml:space="preserve"> 77 (часть I),  № 93 (часть I); 2022, № 3 (часть I), № 34 (часть I), </w:t>
      </w:r>
      <w:r w:rsidR="00C12DA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152DA">
        <w:rPr>
          <w:rFonts w:ascii="Times New Roman" w:eastAsia="Times New Roman" w:hAnsi="Times New Roman"/>
          <w:sz w:val="28"/>
          <w:szCs w:val="28"/>
          <w:lang w:eastAsia="ru-RU"/>
        </w:rPr>
        <w:t xml:space="preserve">№ 49 (часть I), № 77  (часть I), № 90 (часть I); 2023, № 48 (часть I), </w:t>
      </w:r>
      <w:r w:rsidR="0096729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8152DA">
        <w:rPr>
          <w:rFonts w:ascii="Times New Roman" w:eastAsia="Times New Roman" w:hAnsi="Times New Roman"/>
          <w:sz w:val="28"/>
          <w:szCs w:val="28"/>
          <w:lang w:eastAsia="ru-RU"/>
        </w:rPr>
        <w:t xml:space="preserve">56 (часть I) </w:t>
      </w:r>
      <w:r w:rsidR="00EF6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1236A" w:rsidRPr="008152DA">
        <w:rPr>
          <w:rFonts w:ascii="Times New Roman" w:hAnsi="Times New Roman"/>
          <w:sz w:val="28"/>
          <w:szCs w:val="28"/>
        </w:rPr>
        <w:t>следующ</w:t>
      </w:r>
      <w:r w:rsidR="00C1236A">
        <w:rPr>
          <w:rFonts w:ascii="Times New Roman" w:hAnsi="Times New Roman"/>
          <w:sz w:val="28"/>
          <w:szCs w:val="28"/>
        </w:rPr>
        <w:t>и</w:t>
      </w:r>
      <w:r w:rsidR="00C1236A" w:rsidRPr="008152DA">
        <w:rPr>
          <w:rFonts w:ascii="Times New Roman" w:hAnsi="Times New Roman"/>
          <w:sz w:val="28"/>
          <w:szCs w:val="28"/>
        </w:rPr>
        <w:t xml:space="preserve">е </w:t>
      </w:r>
      <w:r w:rsidRPr="008152DA">
        <w:rPr>
          <w:rFonts w:ascii="Times New Roman" w:hAnsi="Times New Roman"/>
          <w:sz w:val="28"/>
          <w:szCs w:val="28"/>
        </w:rPr>
        <w:t>изменени</w:t>
      </w:r>
      <w:r w:rsidR="00C1236A">
        <w:rPr>
          <w:rFonts w:ascii="Times New Roman" w:hAnsi="Times New Roman"/>
          <w:sz w:val="28"/>
          <w:szCs w:val="28"/>
        </w:rPr>
        <w:t>я:</w:t>
      </w:r>
    </w:p>
    <w:p w:rsidR="00C1236A" w:rsidRDefault="00C1236A" w:rsidP="00095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32B" w:rsidRDefault="00C1236A" w:rsidP="00095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152DA">
        <w:rPr>
          <w:rFonts w:ascii="Times New Roman" w:hAnsi="Times New Roman"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 xml:space="preserve"> </w:t>
      </w:r>
      <w:r w:rsidR="0009532B" w:rsidRPr="008152DA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</w:t>
      </w:r>
      <w:r w:rsidR="007E5145">
        <w:rPr>
          <w:rFonts w:ascii="Times New Roman" w:hAnsi="Times New Roman"/>
          <w:sz w:val="28"/>
          <w:szCs w:val="28"/>
        </w:rPr>
        <w:t xml:space="preserve"> </w:t>
      </w:r>
      <w:r w:rsidR="0009532B" w:rsidRPr="008152DA">
        <w:rPr>
          <w:rFonts w:ascii="Times New Roman" w:hAnsi="Times New Roman"/>
          <w:sz w:val="28"/>
          <w:szCs w:val="28"/>
        </w:rPr>
        <w:t xml:space="preserve">пунктом 21 </w:t>
      </w:r>
      <w:r w:rsidR="00E81F19">
        <w:rPr>
          <w:rFonts w:ascii="Times New Roman" w:hAnsi="Times New Roman"/>
          <w:sz w:val="28"/>
          <w:szCs w:val="28"/>
        </w:rPr>
        <w:t xml:space="preserve">следующего </w:t>
      </w:r>
      <w:r w:rsidR="0009532B" w:rsidRPr="008152DA">
        <w:rPr>
          <w:rFonts w:ascii="Times New Roman" w:hAnsi="Times New Roman"/>
          <w:sz w:val="28"/>
          <w:szCs w:val="28"/>
        </w:rPr>
        <w:t>содержания:</w:t>
      </w:r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2DA">
        <w:rPr>
          <w:rFonts w:ascii="Times New Roman" w:hAnsi="Times New Roman"/>
          <w:sz w:val="28"/>
          <w:szCs w:val="28"/>
        </w:rPr>
        <w:t xml:space="preserve">«21) организаций, осуществляющих на территории Республики Татарстан производство этилена методом пиролиза на производственных мощностях </w:t>
      </w:r>
      <w:r w:rsidR="00EF68B7">
        <w:rPr>
          <w:rFonts w:ascii="Times New Roman" w:hAnsi="Times New Roman"/>
          <w:sz w:val="28"/>
          <w:szCs w:val="28"/>
        </w:rPr>
        <w:t xml:space="preserve">          </w:t>
      </w:r>
      <w:r w:rsidRPr="008152DA">
        <w:rPr>
          <w:rFonts w:ascii="Times New Roman" w:hAnsi="Times New Roman"/>
          <w:sz w:val="28"/>
          <w:szCs w:val="28"/>
        </w:rPr>
        <w:t xml:space="preserve">проектной мощностью не менее 500 тысяч тонн этилена в год, реализующих </w:t>
      </w:r>
      <w:r w:rsidR="00EF68B7">
        <w:rPr>
          <w:rFonts w:ascii="Times New Roman" w:hAnsi="Times New Roman"/>
          <w:sz w:val="28"/>
          <w:szCs w:val="28"/>
        </w:rPr>
        <w:t xml:space="preserve">        </w:t>
      </w:r>
      <w:r w:rsidRPr="008152DA">
        <w:rPr>
          <w:rFonts w:ascii="Times New Roman" w:hAnsi="Times New Roman"/>
          <w:sz w:val="28"/>
          <w:szCs w:val="28"/>
        </w:rPr>
        <w:t>инвестиционны</w:t>
      </w:r>
      <w:r w:rsidR="007E5145">
        <w:rPr>
          <w:rFonts w:ascii="Times New Roman" w:hAnsi="Times New Roman"/>
          <w:sz w:val="28"/>
          <w:szCs w:val="28"/>
        </w:rPr>
        <w:t>е</w:t>
      </w:r>
      <w:r w:rsidRPr="008152DA">
        <w:rPr>
          <w:rFonts w:ascii="Times New Roman" w:hAnsi="Times New Roman"/>
          <w:sz w:val="28"/>
          <w:szCs w:val="28"/>
        </w:rPr>
        <w:t xml:space="preserve"> проект</w:t>
      </w:r>
      <w:r w:rsidR="007E5145">
        <w:rPr>
          <w:rFonts w:ascii="Times New Roman" w:hAnsi="Times New Roman"/>
          <w:sz w:val="28"/>
          <w:szCs w:val="28"/>
        </w:rPr>
        <w:t>ы</w:t>
      </w:r>
      <w:r w:rsidRPr="008152DA">
        <w:rPr>
          <w:rFonts w:ascii="Times New Roman" w:hAnsi="Times New Roman"/>
          <w:sz w:val="28"/>
          <w:szCs w:val="28"/>
        </w:rPr>
        <w:t xml:space="preserve">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в соответствии с договором о реализации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инвестиционного проекта, </w:t>
      </w:r>
      <w:r w:rsidRPr="008152DA">
        <w:rPr>
          <w:rFonts w:ascii="Times New Roman" w:hAnsi="Times New Roman"/>
          <w:sz w:val="28"/>
          <w:szCs w:val="28"/>
        </w:rPr>
        <w:t>заключенным согласно Закону Республики Татарстан «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Об инвестиционной деятельности в Республике Татарстан», – в отношении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имущества, вновь созданного или приобретенного в целях реализации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инвестиционного проекта с объемом капитальных вложений не менее </w:t>
      </w:r>
      <w:r w:rsidR="00C12DA8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>10 м</w:t>
      </w:r>
      <w:r w:rsidR="00E20AAE">
        <w:rPr>
          <w:rFonts w:ascii="Times New Roman" w:hAnsi="Times New Roman"/>
          <w:sz w:val="28"/>
          <w:szCs w:val="28"/>
          <w:lang w:eastAsia="ru-RU"/>
        </w:rPr>
        <w:t xml:space="preserve">иллиардов </w:t>
      </w:r>
      <w:r w:rsidRPr="008152DA">
        <w:rPr>
          <w:rFonts w:ascii="Times New Roman" w:hAnsi="Times New Roman"/>
          <w:sz w:val="28"/>
          <w:szCs w:val="28"/>
          <w:lang w:eastAsia="ru-RU"/>
        </w:rPr>
        <w:t>рублей</w:t>
      </w:r>
      <w:r w:rsidR="007E5145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152DA">
        <w:rPr>
          <w:rFonts w:ascii="Times New Roman" w:hAnsi="Times New Roman"/>
          <w:sz w:val="28"/>
          <w:szCs w:val="28"/>
        </w:rPr>
        <w:t xml:space="preserve"> </w:t>
      </w:r>
      <w:r w:rsidRPr="008152DA">
        <w:rPr>
          <w:rFonts w:ascii="Times New Roman" w:hAnsi="Times New Roman"/>
          <w:sz w:val="28"/>
          <w:szCs w:val="28"/>
          <w:lang w:eastAsia="ru-RU"/>
        </w:rPr>
        <w:t>введенного в эксплуатацию не ранее 1 января 2022 года.</w:t>
      </w:r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A">
        <w:rPr>
          <w:rFonts w:ascii="Times New Roman" w:hAnsi="Times New Roman"/>
          <w:sz w:val="28"/>
          <w:szCs w:val="28"/>
          <w:lang w:eastAsia="ru-RU"/>
        </w:rPr>
        <w:t xml:space="preserve">Налоговая льгота предоставляется начиная с 1-го числа месяца, следующего за месяцем </w:t>
      </w:r>
      <w:r w:rsidRPr="008152DA">
        <w:rPr>
          <w:rFonts w:ascii="Times New Roman" w:hAnsi="Times New Roman"/>
          <w:sz w:val="28"/>
          <w:szCs w:val="28"/>
        </w:rPr>
        <w:t>принятия на учет указанного имущества</w:t>
      </w:r>
      <w:r w:rsidR="00AA08E9">
        <w:rPr>
          <w:rFonts w:ascii="Times New Roman" w:hAnsi="Times New Roman"/>
          <w:sz w:val="28"/>
          <w:szCs w:val="28"/>
        </w:rPr>
        <w:t xml:space="preserve"> в качестве объекта </w:t>
      </w:r>
      <w:r w:rsidR="00EF68B7">
        <w:rPr>
          <w:rFonts w:ascii="Times New Roman" w:hAnsi="Times New Roman"/>
          <w:sz w:val="28"/>
          <w:szCs w:val="28"/>
        </w:rPr>
        <w:t xml:space="preserve">                   </w:t>
      </w:r>
      <w:r w:rsidR="00AA08E9">
        <w:rPr>
          <w:rFonts w:ascii="Times New Roman" w:hAnsi="Times New Roman"/>
          <w:sz w:val="28"/>
          <w:szCs w:val="28"/>
        </w:rPr>
        <w:t>налогообложения</w:t>
      </w:r>
      <w:r w:rsidRPr="008152DA">
        <w:rPr>
          <w:rFonts w:ascii="Times New Roman" w:hAnsi="Times New Roman"/>
          <w:sz w:val="28"/>
          <w:szCs w:val="28"/>
        </w:rPr>
        <w:t>, до окончания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 срока действия договора о реализации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инвестиционного проекта, но не более чем на </w:t>
      </w:r>
      <w:r w:rsidR="00F67A1D">
        <w:rPr>
          <w:rFonts w:ascii="Times New Roman" w:hAnsi="Times New Roman"/>
          <w:sz w:val="28"/>
          <w:szCs w:val="28"/>
          <w:lang w:eastAsia="ru-RU"/>
        </w:rPr>
        <w:t>семь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A">
        <w:rPr>
          <w:rFonts w:ascii="Times New Roman" w:hAnsi="Times New Roman"/>
          <w:sz w:val="28"/>
          <w:szCs w:val="28"/>
          <w:lang w:eastAsia="ru-RU"/>
        </w:rPr>
        <w:t>Организация вправе применить налоговую льготу в соответствии с настоящим пунктом по итогам налогового периода при соблюдении следующих условий:</w:t>
      </w:r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A">
        <w:rPr>
          <w:rFonts w:ascii="Times New Roman" w:hAnsi="Times New Roman"/>
          <w:sz w:val="28"/>
          <w:szCs w:val="28"/>
          <w:lang w:eastAsia="ru-RU"/>
        </w:rPr>
        <w:t>выполнение условий, предусмотренных бизнес-планом;</w:t>
      </w:r>
      <w:bookmarkStart w:id="0" w:name="Par2"/>
      <w:bookmarkEnd w:id="0"/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A">
        <w:rPr>
          <w:rFonts w:ascii="Times New Roman" w:hAnsi="Times New Roman"/>
          <w:sz w:val="28"/>
          <w:szCs w:val="28"/>
          <w:lang w:eastAsia="ru-RU"/>
        </w:rPr>
        <w:t xml:space="preserve">уплата в консолидированный бюджет Республики Татарстан в отчетном году совокупной суммы налога на прибыль организаций, налога на доходы физических лиц, налога на имущество организаций, транспортного налога, земельного налога и суммы соответствующих пеней и штрафов (с исключением влияния изменений сумм недоимки по налогам, задолженности по пеням и штрафам и сумм излишне уплаченных или излишне взысканных налогов (пеней, штрафов) в части налога на прибыль организаций и налога на имущество организаций) в размере не менее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среднеарифметического значения сумм фактической уплаты организацией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соответствующих налогов (пеней, штрафов) (в сопоставимых условиях в части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применения налоговых льгот) за три года, предшествующих отчетному году (либо за иной период, предшествующий отчетному году, но не более двух лет, с учетом момента создания организации и с учетом абзаца седьмого настоящего пункта), проиндексированных по итогам каждого года на показатель изменения суммы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 в консолидированные бюджеты субъектов Российской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152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 в целом по Российской Федерации по соответствующей отрасли,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определяемый на основании данных отчета о начислении и поступлении налогов, сборов и страховых взносов в бюджетную систему Российской Федерации по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основным видам экономической деятельности за соответствующий год,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>представляемого по форме, утверждаемой федеральным органом исполнительной власти, уполномоченным по контролю и надзору в области налогов и сборов;</w:t>
      </w:r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A">
        <w:rPr>
          <w:rFonts w:ascii="Times New Roman" w:hAnsi="Times New Roman"/>
          <w:sz w:val="28"/>
          <w:szCs w:val="28"/>
          <w:lang w:eastAsia="ru-RU"/>
        </w:rPr>
        <w:t xml:space="preserve">представление согласия на предоставление налоговым органом в финансовый орган Республики Татарстан сведений о суммах начисленных и уплаченных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>организацией налогов, суммах недоимки по налогам, задолженности по пеням и штрафам и суммах излишне уплаченных или излишне взысканных налогов (пеней, штрафов), суммах полученных налоговых льгот в разрезе льгот.</w:t>
      </w:r>
    </w:p>
    <w:p w:rsidR="0009532B" w:rsidRPr="008152DA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A">
        <w:rPr>
          <w:rFonts w:ascii="Times New Roman" w:hAnsi="Times New Roman"/>
          <w:sz w:val="28"/>
          <w:szCs w:val="28"/>
          <w:lang w:eastAsia="ru-RU"/>
        </w:rPr>
        <w:t xml:space="preserve">Вновь созданная организация вправе применить налоговую льготу в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соответствии с настоящим пунктом без соблюдения условия, установленного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152DA">
        <w:rPr>
          <w:rFonts w:ascii="Times New Roman" w:hAnsi="Times New Roman"/>
          <w:sz w:val="28"/>
          <w:szCs w:val="28"/>
          <w:lang w:eastAsia="ru-RU"/>
        </w:rPr>
        <w:t>абзацем</w:t>
      </w:r>
      <w:r w:rsidRPr="008152DA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пятым настоящего пункта, по итогам первого налогового периода по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152DA">
        <w:rPr>
          <w:rFonts w:ascii="Times New Roman" w:hAnsi="Times New Roman"/>
          <w:sz w:val="28"/>
          <w:szCs w:val="28"/>
          <w:lang w:eastAsia="ru-RU"/>
        </w:rPr>
        <w:t>налогу.</w:t>
      </w:r>
    </w:p>
    <w:p w:rsidR="0009532B" w:rsidRDefault="0009532B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A">
        <w:rPr>
          <w:rFonts w:ascii="Times New Roman" w:hAnsi="Times New Roman"/>
          <w:sz w:val="28"/>
          <w:szCs w:val="28"/>
          <w:lang w:eastAsia="ru-RU"/>
        </w:rPr>
        <w:t>Порядок и методика оценки соблюдения организацией условия применения налоговой льготы в соответствии с настоящим пунктом, предусмотренного абзацем</w:t>
      </w:r>
      <w:r w:rsidRPr="008152DA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пятым настоящего пункта, утверждаются Кабинетом Министров Республики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152DA">
        <w:rPr>
          <w:rFonts w:ascii="Times New Roman" w:hAnsi="Times New Roman"/>
          <w:sz w:val="28"/>
          <w:szCs w:val="28"/>
          <w:lang w:eastAsia="ru-RU"/>
        </w:rPr>
        <w:t xml:space="preserve">Татарстан. Такой порядок должен содержать в том числе методику расчета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152DA">
        <w:rPr>
          <w:rFonts w:ascii="Times New Roman" w:hAnsi="Times New Roman"/>
          <w:sz w:val="28"/>
          <w:szCs w:val="28"/>
          <w:lang w:eastAsia="ru-RU"/>
        </w:rPr>
        <w:t>показателя изменения суммы поступлений налогов в консолидированные бюджеты субъектов Российской Федерации в целом по Российской Федераци</w:t>
      </w:r>
      <w:r w:rsidR="00C1236A">
        <w:rPr>
          <w:rFonts w:ascii="Times New Roman" w:hAnsi="Times New Roman"/>
          <w:sz w:val="28"/>
          <w:szCs w:val="28"/>
          <w:lang w:eastAsia="ru-RU"/>
        </w:rPr>
        <w:t xml:space="preserve">и по </w:t>
      </w:r>
      <w:r w:rsidR="00EF68B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1236A">
        <w:rPr>
          <w:rFonts w:ascii="Times New Roman" w:hAnsi="Times New Roman"/>
          <w:sz w:val="28"/>
          <w:szCs w:val="28"/>
          <w:lang w:eastAsia="ru-RU"/>
        </w:rPr>
        <w:t>соответствующей отрасли.»;</w:t>
      </w:r>
    </w:p>
    <w:p w:rsidR="00C1236A" w:rsidRDefault="00C1236A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6A" w:rsidRDefault="00C1236A" w:rsidP="00C12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>2) в</w:t>
      </w:r>
      <w:r>
        <w:rPr>
          <w:rFonts w:ascii="Times New Roman" w:hAnsi="Times New Roman"/>
          <w:sz w:val="28"/>
          <w:szCs w:val="28"/>
          <w:lang w:bidi="ru-RU"/>
        </w:rPr>
        <w:t xml:space="preserve"> пункте 2 части 2</w:t>
      </w:r>
      <w:r w:rsidR="00E20AAE" w:rsidRPr="00E20AA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 xml:space="preserve">технопарками (индустриальными парками)» </w:t>
      </w:r>
      <w:r w:rsidR="00EF68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заменить словами «технопарками, индустриальными (промышленными) парками».</w:t>
      </w:r>
    </w:p>
    <w:p w:rsidR="00C1236A" w:rsidRPr="008152DA" w:rsidRDefault="00C1236A" w:rsidP="0009532B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</w:p>
    <w:p w:rsidR="0009532B" w:rsidRPr="008152DA" w:rsidRDefault="0009532B" w:rsidP="0009532B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52DA">
        <w:rPr>
          <w:b/>
          <w:sz w:val="28"/>
          <w:szCs w:val="28"/>
        </w:rPr>
        <w:t>Статья 3</w:t>
      </w:r>
    </w:p>
    <w:p w:rsidR="0009532B" w:rsidRPr="008152DA" w:rsidRDefault="0009532B" w:rsidP="0009532B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</w:p>
    <w:p w:rsidR="001D3611" w:rsidRDefault="001D3611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532B" w:rsidRPr="008152DA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9532B" w:rsidRPr="008152DA" w:rsidRDefault="001D3611" w:rsidP="0009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Действие положений части 3 статьи 13 </w:t>
      </w:r>
      <w:r w:rsidR="00E22F4E">
        <w:rPr>
          <w:rFonts w:ascii="Times New Roman" w:hAnsi="Times New Roman"/>
          <w:sz w:val="28"/>
          <w:szCs w:val="28"/>
        </w:rPr>
        <w:t>Закона Республики Татарстан</w:t>
      </w:r>
      <w:r w:rsidR="00E22F4E">
        <w:rPr>
          <w:rFonts w:ascii="Times New Roman" w:hAnsi="Times New Roman"/>
          <w:sz w:val="28"/>
          <w:szCs w:val="28"/>
        </w:rPr>
        <w:br/>
      </w:r>
      <w:r w:rsidRPr="008152DA">
        <w:rPr>
          <w:rFonts w:ascii="Times New Roman" w:hAnsi="Times New Roman"/>
          <w:sz w:val="28"/>
          <w:szCs w:val="28"/>
        </w:rPr>
        <w:t>от 25 ноября 1998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2DA">
        <w:rPr>
          <w:rFonts w:ascii="Times New Roman" w:hAnsi="Times New Roman"/>
          <w:sz w:val="28"/>
          <w:szCs w:val="28"/>
        </w:rPr>
        <w:t xml:space="preserve">№ 1872 «Об инвестиционной деятельности в Республике </w:t>
      </w:r>
      <w:r w:rsidR="00EF68B7">
        <w:rPr>
          <w:rFonts w:ascii="Times New Roman" w:hAnsi="Times New Roman"/>
          <w:sz w:val="28"/>
          <w:szCs w:val="28"/>
        </w:rPr>
        <w:t xml:space="preserve">   </w:t>
      </w:r>
      <w:r w:rsidRPr="008152DA">
        <w:rPr>
          <w:rFonts w:ascii="Times New Roman" w:hAnsi="Times New Roman"/>
          <w:sz w:val="28"/>
          <w:szCs w:val="28"/>
        </w:rPr>
        <w:t>Татарстан» (в редакции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8152DA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)</w:t>
      </w:r>
      <w:r w:rsidR="00E20AA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пункта 21 части 1 </w:t>
      </w:r>
      <w:r w:rsidRPr="008152D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8152DA">
        <w:rPr>
          <w:rFonts w:ascii="Times New Roman" w:hAnsi="Times New Roman"/>
          <w:sz w:val="28"/>
          <w:szCs w:val="28"/>
        </w:rPr>
        <w:t xml:space="preserve"> 3 Закона Республики Татарстан от 28 ноября 2003 года № 49-ЗРТ «О налоге на имущество организаций» (</w:t>
      </w:r>
      <w:r w:rsidRPr="008152DA">
        <w:rPr>
          <w:rFonts w:ascii="Times New Roman" w:hAnsi="Times New Roman"/>
          <w:bCs/>
          <w:sz w:val="28"/>
          <w:szCs w:val="28"/>
        </w:rPr>
        <w:t>в редакции</w:t>
      </w:r>
      <w:r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Pr="008152DA">
        <w:rPr>
          <w:rFonts w:ascii="Times New Roman" w:hAnsi="Times New Roman"/>
          <w:bCs/>
          <w:sz w:val="28"/>
          <w:szCs w:val="28"/>
        </w:rPr>
        <w:t>Закона</w:t>
      </w:r>
      <w:r>
        <w:rPr>
          <w:rFonts w:ascii="Times New Roman" w:hAnsi="Times New Roman"/>
          <w:bCs/>
          <w:sz w:val="28"/>
          <w:szCs w:val="28"/>
        </w:rPr>
        <w:t>) р</w:t>
      </w:r>
      <w:r w:rsidR="0009532B" w:rsidRPr="008152DA">
        <w:rPr>
          <w:rFonts w:ascii="Times New Roman" w:hAnsi="Times New Roman"/>
          <w:sz w:val="28"/>
          <w:szCs w:val="28"/>
        </w:rPr>
        <w:t xml:space="preserve">аспространяется на </w:t>
      </w:r>
      <w:r w:rsidR="00EF68B7">
        <w:rPr>
          <w:rFonts w:ascii="Times New Roman" w:hAnsi="Times New Roman"/>
          <w:sz w:val="28"/>
          <w:szCs w:val="28"/>
        </w:rPr>
        <w:t xml:space="preserve">                      </w:t>
      </w:r>
      <w:r w:rsidR="0009532B" w:rsidRPr="008152DA">
        <w:rPr>
          <w:rFonts w:ascii="Times New Roman" w:hAnsi="Times New Roman"/>
          <w:sz w:val="28"/>
          <w:szCs w:val="28"/>
        </w:rPr>
        <w:t>правоотношения, возникшие с 1 января 2022 года.</w:t>
      </w:r>
    </w:p>
    <w:p w:rsidR="0009532B" w:rsidRDefault="0009532B" w:rsidP="0009532B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</w:p>
    <w:p w:rsidR="009D7019" w:rsidRPr="008152DA" w:rsidRDefault="009D7019" w:rsidP="0009532B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</w:p>
    <w:p w:rsidR="0009532B" w:rsidRPr="008152DA" w:rsidRDefault="0009532B" w:rsidP="0009532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8152DA">
        <w:rPr>
          <w:rFonts w:ascii="Times New Roman" w:hAnsi="Times New Roman"/>
          <w:sz w:val="28"/>
          <w:szCs w:val="28"/>
          <w:lang w:bidi="ru-RU"/>
        </w:rPr>
        <w:t xml:space="preserve">Глава (Раис) </w:t>
      </w:r>
    </w:p>
    <w:p w:rsidR="0009532B" w:rsidRPr="008152DA" w:rsidRDefault="0009532B" w:rsidP="00F67A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2DA">
        <w:rPr>
          <w:rFonts w:ascii="Times New Roman" w:hAnsi="Times New Roman"/>
          <w:sz w:val="28"/>
          <w:szCs w:val="28"/>
          <w:lang w:bidi="ru-RU"/>
        </w:rPr>
        <w:t>Республики Татарстан</w:t>
      </w:r>
      <w:r w:rsidR="009D7019">
        <w:rPr>
          <w:rFonts w:ascii="Times New Roman" w:hAnsi="Times New Roman"/>
          <w:sz w:val="28"/>
          <w:szCs w:val="28"/>
          <w:lang w:bidi="ru-RU"/>
        </w:rPr>
        <w:tab/>
      </w:r>
      <w:r w:rsidR="009D7019">
        <w:rPr>
          <w:rFonts w:ascii="Times New Roman" w:hAnsi="Times New Roman"/>
          <w:sz w:val="28"/>
          <w:szCs w:val="28"/>
          <w:lang w:bidi="ru-RU"/>
        </w:rPr>
        <w:tab/>
      </w:r>
      <w:r w:rsidR="009D7019">
        <w:rPr>
          <w:rFonts w:ascii="Times New Roman" w:hAnsi="Times New Roman"/>
          <w:sz w:val="28"/>
          <w:szCs w:val="28"/>
          <w:lang w:bidi="ru-RU"/>
        </w:rPr>
        <w:tab/>
      </w:r>
      <w:r w:rsidR="009D7019">
        <w:rPr>
          <w:rFonts w:ascii="Times New Roman" w:hAnsi="Times New Roman"/>
          <w:sz w:val="28"/>
          <w:szCs w:val="28"/>
          <w:lang w:bidi="ru-RU"/>
        </w:rPr>
        <w:tab/>
      </w:r>
      <w:r w:rsidR="009D7019">
        <w:rPr>
          <w:rFonts w:ascii="Times New Roman" w:hAnsi="Times New Roman"/>
          <w:sz w:val="28"/>
          <w:szCs w:val="28"/>
          <w:lang w:bidi="ru-RU"/>
        </w:rPr>
        <w:tab/>
      </w:r>
      <w:r w:rsidR="009D7019">
        <w:rPr>
          <w:rFonts w:ascii="Times New Roman" w:hAnsi="Times New Roman"/>
          <w:sz w:val="28"/>
          <w:szCs w:val="28"/>
          <w:lang w:bidi="ru-RU"/>
        </w:rPr>
        <w:tab/>
      </w:r>
      <w:r w:rsidR="009D7019">
        <w:rPr>
          <w:rFonts w:ascii="Times New Roman" w:hAnsi="Times New Roman"/>
          <w:sz w:val="28"/>
          <w:szCs w:val="28"/>
          <w:lang w:bidi="ru-RU"/>
        </w:rPr>
        <w:tab/>
        <w:t xml:space="preserve">              Р.Н. Минниханов</w:t>
      </w:r>
    </w:p>
    <w:p w:rsidR="00E320BE" w:rsidRDefault="00E320BE" w:rsidP="00E3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BE" w:rsidRPr="00E320BE" w:rsidRDefault="00E320BE" w:rsidP="00E3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0BE">
        <w:rPr>
          <w:rFonts w:ascii="Times New Roman" w:hAnsi="Times New Roman"/>
          <w:sz w:val="28"/>
          <w:szCs w:val="28"/>
        </w:rPr>
        <w:t>Казань, Кремль</w:t>
      </w:r>
    </w:p>
    <w:p w:rsidR="00E320BE" w:rsidRPr="00E320BE" w:rsidRDefault="00E320BE" w:rsidP="00E3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0BE">
        <w:rPr>
          <w:rFonts w:ascii="Times New Roman" w:hAnsi="Times New Roman"/>
          <w:sz w:val="28"/>
          <w:szCs w:val="28"/>
        </w:rPr>
        <w:t>29 сентября 2023 года</w:t>
      </w:r>
    </w:p>
    <w:p w:rsidR="00E320BE" w:rsidRPr="00E320BE" w:rsidRDefault="00E320BE" w:rsidP="00E3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0BE">
        <w:rPr>
          <w:rFonts w:ascii="Times New Roman" w:hAnsi="Times New Roman"/>
          <w:sz w:val="28"/>
          <w:szCs w:val="28"/>
        </w:rPr>
        <w:t xml:space="preserve">№ </w:t>
      </w:r>
      <w:r w:rsidR="00E10455">
        <w:rPr>
          <w:rFonts w:ascii="Times New Roman" w:hAnsi="Times New Roman"/>
          <w:sz w:val="28"/>
          <w:szCs w:val="28"/>
        </w:rPr>
        <w:t>89</w:t>
      </w:r>
      <w:bookmarkStart w:id="1" w:name="_GoBack"/>
      <w:bookmarkEnd w:id="1"/>
      <w:r w:rsidRPr="00E320BE">
        <w:rPr>
          <w:rFonts w:ascii="Times New Roman" w:hAnsi="Times New Roman"/>
          <w:sz w:val="28"/>
          <w:szCs w:val="28"/>
        </w:rPr>
        <w:t>-ЗРТ</w:t>
      </w:r>
    </w:p>
    <w:p w:rsidR="00E74517" w:rsidRPr="00D35D93" w:rsidRDefault="00E74517" w:rsidP="00D35D93"/>
    <w:sectPr w:rsidR="00E74517" w:rsidRPr="00D35D93" w:rsidSect="00E320BE">
      <w:headerReference w:type="default" r:id="rId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32" w:rsidRDefault="006C2A32">
      <w:pPr>
        <w:spacing w:after="0" w:line="240" w:lineRule="auto"/>
      </w:pPr>
      <w:r>
        <w:separator/>
      </w:r>
    </w:p>
  </w:endnote>
  <w:endnote w:type="continuationSeparator" w:id="0">
    <w:p w:rsidR="006C2A32" w:rsidRDefault="006C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32" w:rsidRDefault="006C2A32">
      <w:pPr>
        <w:spacing w:after="0" w:line="240" w:lineRule="auto"/>
      </w:pPr>
      <w:r>
        <w:separator/>
      </w:r>
    </w:p>
  </w:footnote>
  <w:footnote w:type="continuationSeparator" w:id="0">
    <w:p w:rsidR="006C2A32" w:rsidRDefault="006C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1247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E5145" w:rsidRPr="00484E47" w:rsidRDefault="007E5145" w:rsidP="007E514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84E47">
          <w:rPr>
            <w:rFonts w:ascii="Times New Roman" w:hAnsi="Times New Roman"/>
            <w:sz w:val="28"/>
            <w:szCs w:val="28"/>
          </w:rPr>
          <w:fldChar w:fldCharType="begin"/>
        </w:r>
        <w:r w:rsidRPr="00484E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84E47">
          <w:rPr>
            <w:rFonts w:ascii="Times New Roman" w:hAnsi="Times New Roman"/>
            <w:sz w:val="28"/>
            <w:szCs w:val="28"/>
          </w:rPr>
          <w:fldChar w:fldCharType="separate"/>
        </w:r>
        <w:r w:rsidR="00E10455">
          <w:rPr>
            <w:rFonts w:ascii="Times New Roman" w:hAnsi="Times New Roman"/>
            <w:noProof/>
            <w:sz w:val="28"/>
            <w:szCs w:val="28"/>
          </w:rPr>
          <w:t>3</w:t>
        </w:r>
        <w:r w:rsidRPr="00484E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B"/>
    <w:rsid w:val="0009532B"/>
    <w:rsid w:val="000E1214"/>
    <w:rsid w:val="00122877"/>
    <w:rsid w:val="001D3611"/>
    <w:rsid w:val="0021340B"/>
    <w:rsid w:val="00234E78"/>
    <w:rsid w:val="00274AD1"/>
    <w:rsid w:val="003548A8"/>
    <w:rsid w:val="003B60D7"/>
    <w:rsid w:val="004871AE"/>
    <w:rsid w:val="004E3928"/>
    <w:rsid w:val="00662519"/>
    <w:rsid w:val="006C2A32"/>
    <w:rsid w:val="007E5145"/>
    <w:rsid w:val="00967290"/>
    <w:rsid w:val="00997F48"/>
    <w:rsid w:val="009D7019"/>
    <w:rsid w:val="00AA08E9"/>
    <w:rsid w:val="00BD3340"/>
    <w:rsid w:val="00C1236A"/>
    <w:rsid w:val="00C12DA8"/>
    <w:rsid w:val="00D35D93"/>
    <w:rsid w:val="00D4270F"/>
    <w:rsid w:val="00E10455"/>
    <w:rsid w:val="00E20AAE"/>
    <w:rsid w:val="00E22F4E"/>
    <w:rsid w:val="00E320BE"/>
    <w:rsid w:val="00E74517"/>
    <w:rsid w:val="00E81F19"/>
    <w:rsid w:val="00EA20A8"/>
    <w:rsid w:val="00EC01C5"/>
    <w:rsid w:val="00EF68B7"/>
    <w:rsid w:val="00F67A1D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C88B"/>
  <w15:docId w15:val="{A9360829-3532-4809-A59C-A3DBBBB8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2B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locked/>
    <w:rsid w:val="0009532B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09532B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eastAsiaTheme="minorHAnsi" w:hAnsi="Times New Roman"/>
      <w:spacing w:val="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9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32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9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0953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11</cp:revision>
  <cp:lastPrinted>2023-09-13T11:34:00Z</cp:lastPrinted>
  <dcterms:created xsi:type="dcterms:W3CDTF">2023-09-12T06:40:00Z</dcterms:created>
  <dcterms:modified xsi:type="dcterms:W3CDTF">2023-09-29T07:35:00Z</dcterms:modified>
</cp:coreProperties>
</file>