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0CC" w:rsidRDefault="007470CC" w:rsidP="00E858B7">
      <w:pPr>
        <w:widowControl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7470CC" w:rsidRDefault="007470CC" w:rsidP="00E858B7">
      <w:pPr>
        <w:widowControl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B05214" w:rsidRDefault="00B05214" w:rsidP="00E858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214" w:rsidRDefault="00B05214" w:rsidP="00E858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214" w:rsidRDefault="00B05214" w:rsidP="00E858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214" w:rsidRDefault="00B05214" w:rsidP="00E858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214" w:rsidRDefault="00B05214" w:rsidP="00E858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214" w:rsidRDefault="00B05214" w:rsidP="0023521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0CC" w:rsidRDefault="007470CC" w:rsidP="0023521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 в статью 2 Закона Республики Татарстан</w:t>
      </w:r>
    </w:p>
    <w:p w:rsidR="007470CC" w:rsidRDefault="007470CC" w:rsidP="0023521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реализации государственной политики в области содействия</w:t>
      </w:r>
    </w:p>
    <w:p w:rsidR="007470CC" w:rsidRDefault="007470CC" w:rsidP="0023521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занятости населения в Республике Татарстан»</w:t>
      </w:r>
    </w:p>
    <w:p w:rsidR="007470CC" w:rsidRDefault="007470CC" w:rsidP="0023521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96A" w:rsidRDefault="005E096A" w:rsidP="0023521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96A" w:rsidRPr="005E096A" w:rsidRDefault="005E096A" w:rsidP="002352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096A">
        <w:rPr>
          <w:rFonts w:ascii="Times New Roman" w:hAnsi="Times New Roman" w:cs="Times New Roman"/>
          <w:sz w:val="28"/>
          <w:szCs w:val="28"/>
        </w:rPr>
        <w:t>Принят</w:t>
      </w:r>
    </w:p>
    <w:p w:rsidR="005E096A" w:rsidRPr="005E096A" w:rsidRDefault="005E096A" w:rsidP="002352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096A">
        <w:rPr>
          <w:rFonts w:ascii="Times New Roman" w:hAnsi="Times New Roman" w:cs="Times New Roman"/>
          <w:sz w:val="28"/>
          <w:szCs w:val="28"/>
        </w:rPr>
        <w:t>Государственным Советом</w:t>
      </w:r>
    </w:p>
    <w:p w:rsidR="005E096A" w:rsidRPr="005E096A" w:rsidRDefault="005E096A" w:rsidP="002352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096A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5E096A" w:rsidRDefault="005E096A" w:rsidP="0023521C">
      <w:pPr>
        <w:pStyle w:val="ConsPlusNormal"/>
        <w:jc w:val="right"/>
      </w:pPr>
      <w:r w:rsidRPr="005E096A">
        <w:t>19 апреля 2024 года</w:t>
      </w:r>
    </w:p>
    <w:p w:rsidR="005E096A" w:rsidRPr="005E096A" w:rsidRDefault="005E096A" w:rsidP="0023521C">
      <w:pPr>
        <w:pStyle w:val="ConsPlusNormal"/>
        <w:jc w:val="right"/>
      </w:pPr>
    </w:p>
    <w:p w:rsidR="007470CC" w:rsidRPr="005E096A" w:rsidRDefault="007470CC" w:rsidP="0023521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0CC" w:rsidRDefault="007470CC" w:rsidP="002352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1 </w:t>
      </w:r>
    </w:p>
    <w:p w:rsidR="007470CC" w:rsidRDefault="007470CC" w:rsidP="002352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0CC" w:rsidRDefault="007470CC" w:rsidP="00235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статью 2 Закона Республики Татарстан от 19 июня 2006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39-ЗРТ «О реализации государственной политики в области содействия занятости населения в Республике Татарстан» (Ведомости Государственного Совета Татарстана, 2006, № 6 (I часть); 2007, № 4; 2011, № 8 (I часть); 2012, № 12 (I часть); 2014, № 6 (II часть), № 12 (II часть); 2015, № 5, № 10 (I часть); Собрание законодательства Республики Татарстан, 2017, № 27 (часть I); 2018, № 1 (часть I), </w:t>
      </w:r>
      <w:r>
        <w:rPr>
          <w:rFonts w:ascii="Times New Roman" w:hAnsi="Times New Roman" w:cs="Times New Roman"/>
          <w:sz w:val="28"/>
          <w:szCs w:val="28"/>
        </w:rPr>
        <w:br/>
        <w:t xml:space="preserve">№ 92 (часть I); 2020, № 1 (часть I), № 51 (часть I); 2021, № 93 (часть I); 2022, </w:t>
      </w:r>
      <w:r>
        <w:rPr>
          <w:rFonts w:ascii="Times New Roman" w:hAnsi="Times New Roman" w:cs="Times New Roman"/>
          <w:sz w:val="28"/>
          <w:szCs w:val="28"/>
        </w:rPr>
        <w:br/>
        <w:t>№ 34 (часть I), № 83 (часть I); 2023, № 27 (часть</w:t>
      </w:r>
      <w:r w:rsidR="00AD564D" w:rsidRPr="00AD564D">
        <w:rPr>
          <w:rFonts w:ascii="Times New Roman" w:hAnsi="Times New Roman" w:cs="Times New Roman"/>
          <w:sz w:val="28"/>
          <w:szCs w:val="28"/>
        </w:rPr>
        <w:t xml:space="preserve"> </w:t>
      </w:r>
      <w:r w:rsidR="00AD564D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), № 92 (часть I) изменение, изложив ее в следующей редакции:</w:t>
      </w:r>
    </w:p>
    <w:p w:rsidR="007470CC" w:rsidRDefault="007470CC" w:rsidP="002352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0CC" w:rsidRDefault="007470CC" w:rsidP="001C7F0D">
      <w:pPr>
        <w:widowControl w:val="0"/>
        <w:spacing w:after="0" w:line="240" w:lineRule="auto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2. </w:t>
      </w:r>
      <w:r>
        <w:rPr>
          <w:rFonts w:ascii="Times New Roman" w:hAnsi="Times New Roman" w:cs="Times New Roman"/>
          <w:b/>
          <w:sz w:val="28"/>
          <w:szCs w:val="28"/>
        </w:rPr>
        <w:t>Полномочие Российской Федерации в области содействия занятости населения, переданное для осуществления органам государственной власти субъектов Российской Федерации</w:t>
      </w:r>
    </w:p>
    <w:p w:rsidR="007470CC" w:rsidRDefault="007470CC" w:rsidP="0023521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70CC" w:rsidRDefault="007470CC" w:rsidP="002352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Республики Татарстан осуществляют полномочие Российской Федерации в области содействия занятости населения, переданное для осуществления </w:t>
      </w:r>
      <w:r w:rsidRPr="00123A2C">
        <w:rPr>
          <w:rFonts w:ascii="Times New Roman" w:hAnsi="Times New Roman" w:cs="Times New Roman"/>
          <w:sz w:val="28"/>
          <w:szCs w:val="28"/>
        </w:rPr>
        <w:t>органам государственной власти субъектов Российской Федерации в соответствии с Федеральным законом</w:t>
      </w:r>
      <w:r w:rsidR="00123A2C">
        <w:rPr>
          <w:rFonts w:ascii="Times New Roman" w:hAnsi="Times New Roman" w:cs="Times New Roman"/>
          <w:sz w:val="28"/>
          <w:szCs w:val="28"/>
        </w:rPr>
        <w:t xml:space="preserve"> </w:t>
      </w:r>
      <w:r w:rsidRPr="00123A2C">
        <w:rPr>
          <w:rFonts w:ascii="Times New Roman" w:hAnsi="Times New Roman" w:cs="Times New Roman"/>
          <w:sz w:val="28"/>
          <w:szCs w:val="28"/>
        </w:rPr>
        <w:t>от 12 декабря</w:t>
      </w:r>
      <w:r w:rsidR="00123A2C">
        <w:rPr>
          <w:rFonts w:ascii="Times New Roman" w:hAnsi="Times New Roman" w:cs="Times New Roman"/>
          <w:sz w:val="28"/>
          <w:szCs w:val="28"/>
        </w:rPr>
        <w:br/>
      </w:r>
      <w:r w:rsidRPr="00123A2C">
        <w:rPr>
          <w:rFonts w:ascii="Times New Roman" w:hAnsi="Times New Roman" w:cs="Times New Roman"/>
          <w:sz w:val="28"/>
          <w:szCs w:val="28"/>
        </w:rPr>
        <w:t xml:space="preserve">2023 года № 565-ФЗ «О занятости населения в Российской Федерации» (далее </w:t>
      </w:r>
      <w:r w:rsidR="00123A2C" w:rsidRPr="00123A2C">
        <w:rPr>
          <w:rFonts w:ascii="Times New Roman" w:hAnsi="Times New Roman" w:cs="Times New Roman"/>
          <w:sz w:val="28"/>
          <w:szCs w:val="28"/>
        </w:rPr>
        <w:t>–</w:t>
      </w:r>
      <w:r w:rsidRPr="00123A2C">
        <w:rPr>
          <w:rFonts w:ascii="Times New Roman" w:hAnsi="Times New Roman" w:cs="Times New Roman"/>
          <w:sz w:val="28"/>
          <w:szCs w:val="28"/>
        </w:rPr>
        <w:t xml:space="preserve"> полномочие</w:t>
      </w:r>
      <w:r w:rsidR="00123A2C" w:rsidRPr="00123A2C">
        <w:rPr>
          <w:rFonts w:ascii="Times New Roman" w:hAnsi="Times New Roman" w:cs="Times New Roman"/>
          <w:sz w:val="28"/>
          <w:szCs w:val="28"/>
        </w:rPr>
        <w:t xml:space="preserve"> </w:t>
      </w:r>
      <w:r w:rsidRPr="00123A2C">
        <w:rPr>
          <w:rFonts w:ascii="Times New Roman" w:hAnsi="Times New Roman" w:cs="Times New Roman"/>
          <w:sz w:val="28"/>
          <w:szCs w:val="28"/>
        </w:rPr>
        <w:t>Российской Федерации), по осуществлению социальных выплат безработным гражданам</w:t>
      </w:r>
      <w:r>
        <w:rPr>
          <w:rFonts w:ascii="Times New Roman" w:hAnsi="Times New Roman" w:cs="Times New Roman"/>
          <w:sz w:val="28"/>
          <w:szCs w:val="28"/>
        </w:rPr>
        <w:t xml:space="preserve"> и иным категориям граждан в виде:</w:t>
      </w:r>
    </w:p>
    <w:p w:rsidR="007470CC" w:rsidRDefault="007470CC" w:rsidP="0023521C">
      <w:pPr>
        <w:pStyle w:val="ConsPlusNormal"/>
        <w:widowControl w:val="0"/>
        <w:ind w:firstLine="709"/>
        <w:jc w:val="both"/>
      </w:pPr>
      <w:r>
        <w:t>1) пособия по безработице;</w:t>
      </w:r>
    </w:p>
    <w:p w:rsidR="007470CC" w:rsidRDefault="007470CC" w:rsidP="0023521C">
      <w:pPr>
        <w:pStyle w:val="ConsPlusNormal"/>
        <w:widowControl w:val="0"/>
        <w:ind w:firstLine="709"/>
        <w:jc w:val="both"/>
      </w:pPr>
      <w:r>
        <w:t>2)</w:t>
      </w:r>
      <w:r w:rsidR="00E858B7">
        <w:t> </w:t>
      </w:r>
      <w:r>
        <w:t xml:space="preserve">пенсии, назначаемой безработному гражданину по предложению </w:t>
      </w:r>
      <w:r w:rsidR="00AD564D">
        <w:br/>
      </w:r>
      <w:r>
        <w:t xml:space="preserve">государственного учреждения службы занятости на период до наступления </w:t>
      </w:r>
      <w:r>
        <w:lastRenderedPageBreak/>
        <w:t>возраста, дающего право на страховую пенсию по старости, в том числе назначаемую досрочно;</w:t>
      </w:r>
    </w:p>
    <w:p w:rsidR="00AD564D" w:rsidRDefault="007470CC" w:rsidP="0023521C">
      <w:pPr>
        <w:pStyle w:val="ConsPlusNormal"/>
        <w:widowControl w:val="0"/>
        <w:ind w:firstLine="709"/>
        <w:jc w:val="both"/>
      </w:pPr>
      <w:r>
        <w:t>3)</w:t>
      </w:r>
      <w:r w:rsidR="00E858B7">
        <w:t> </w:t>
      </w:r>
      <w:r>
        <w:t>ежемесячной доплаты детям-сиротам, детям, оставшимся без попечения родителей, лицам из числа детей-сирот и детей, оставшихся без попечения родителей.».</w:t>
      </w:r>
    </w:p>
    <w:p w:rsidR="0023521C" w:rsidRDefault="0023521C" w:rsidP="002352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0CC" w:rsidRPr="005E096A" w:rsidRDefault="007470CC" w:rsidP="002352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96A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7470CC" w:rsidRPr="005E096A" w:rsidRDefault="007470CC" w:rsidP="002352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0CC" w:rsidRPr="005E096A" w:rsidRDefault="007470CC" w:rsidP="0023521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6A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123A2C" w:rsidRPr="005E096A"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 w:rsidRPr="005E096A">
        <w:rPr>
          <w:rFonts w:ascii="Times New Roman" w:hAnsi="Times New Roman" w:cs="Times New Roman"/>
          <w:sz w:val="28"/>
          <w:szCs w:val="28"/>
        </w:rPr>
        <w:t>10 дней после дня</w:t>
      </w:r>
      <w:r w:rsidR="00123A2C" w:rsidRPr="005E096A">
        <w:rPr>
          <w:rFonts w:ascii="Times New Roman" w:hAnsi="Times New Roman" w:cs="Times New Roman"/>
          <w:sz w:val="28"/>
          <w:szCs w:val="28"/>
        </w:rPr>
        <w:br/>
      </w:r>
      <w:r w:rsidRPr="005E096A">
        <w:rPr>
          <w:rFonts w:ascii="Times New Roman" w:hAnsi="Times New Roman" w:cs="Times New Roman"/>
          <w:sz w:val="28"/>
          <w:szCs w:val="28"/>
        </w:rPr>
        <w:t>его официального опубликования и распространяется на правоотношения, возникшие с 1 января 2024 года.</w:t>
      </w:r>
    </w:p>
    <w:p w:rsidR="007470CC" w:rsidRPr="005E096A" w:rsidRDefault="007470CC" w:rsidP="0023521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0CC" w:rsidRPr="005E096A" w:rsidRDefault="007470CC" w:rsidP="0023521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8B7" w:rsidRPr="005E096A" w:rsidRDefault="00E858B7" w:rsidP="0023521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0CC" w:rsidRPr="005E096A" w:rsidRDefault="007470CC" w:rsidP="0023521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96A">
        <w:rPr>
          <w:rFonts w:ascii="Times New Roman" w:eastAsia="Times New Roman" w:hAnsi="Times New Roman" w:cs="Times New Roman"/>
          <w:sz w:val="28"/>
          <w:szCs w:val="28"/>
        </w:rPr>
        <w:t>Глава (Раис)</w:t>
      </w:r>
    </w:p>
    <w:p w:rsidR="00E74517" w:rsidRDefault="007470CC" w:rsidP="0023521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96A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="005E09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Р.Н. Минниханов</w:t>
      </w:r>
    </w:p>
    <w:p w:rsidR="002C6174" w:rsidRDefault="002C6174" w:rsidP="0023521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6174" w:rsidRPr="002C6174" w:rsidRDefault="002C6174" w:rsidP="002C6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6174">
        <w:rPr>
          <w:rFonts w:ascii="Times New Roman" w:eastAsia="Times New Roman" w:hAnsi="Times New Roman" w:cs="Times New Roman"/>
          <w:sz w:val="28"/>
          <w:szCs w:val="28"/>
        </w:rPr>
        <w:t>Казань, Кремль</w:t>
      </w:r>
    </w:p>
    <w:p w:rsidR="002C6174" w:rsidRPr="002C6174" w:rsidRDefault="002C6174" w:rsidP="002C6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6174">
        <w:rPr>
          <w:rFonts w:ascii="Times New Roman" w:eastAsia="Times New Roman" w:hAnsi="Times New Roman" w:cs="Times New Roman"/>
          <w:sz w:val="28"/>
          <w:szCs w:val="28"/>
        </w:rPr>
        <w:t>29 апреля 2024 года</w:t>
      </w:r>
    </w:p>
    <w:p w:rsidR="002C6174" w:rsidRPr="002C6174" w:rsidRDefault="002C6174" w:rsidP="002C6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6174">
        <w:rPr>
          <w:rFonts w:ascii="Times New Roman" w:eastAsia="Times New Roman" w:hAnsi="Times New Roman" w:cs="Times New Roman"/>
          <w:sz w:val="28"/>
          <w:szCs w:val="28"/>
        </w:rPr>
        <w:t>№ 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2C6174">
        <w:rPr>
          <w:rFonts w:ascii="Times New Roman" w:eastAsia="Times New Roman" w:hAnsi="Times New Roman" w:cs="Times New Roman"/>
          <w:sz w:val="28"/>
          <w:szCs w:val="28"/>
        </w:rPr>
        <w:t>-ЗРТ</w:t>
      </w:r>
    </w:p>
    <w:p w:rsidR="002C6174" w:rsidRPr="005E096A" w:rsidRDefault="002C6174" w:rsidP="0023521C">
      <w:pPr>
        <w:widowControl w:val="0"/>
        <w:spacing w:after="0" w:line="240" w:lineRule="auto"/>
        <w:rPr>
          <w:sz w:val="28"/>
          <w:szCs w:val="28"/>
        </w:rPr>
      </w:pPr>
    </w:p>
    <w:sectPr w:rsidR="002C6174" w:rsidRPr="005E096A" w:rsidSect="007470CC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A5F" w:rsidRDefault="00A11A5F" w:rsidP="007470CC">
      <w:pPr>
        <w:spacing w:after="0" w:line="240" w:lineRule="auto"/>
      </w:pPr>
      <w:r>
        <w:separator/>
      </w:r>
    </w:p>
  </w:endnote>
  <w:endnote w:type="continuationSeparator" w:id="0">
    <w:p w:rsidR="00A11A5F" w:rsidRDefault="00A11A5F" w:rsidP="0074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A5F" w:rsidRDefault="00A11A5F" w:rsidP="007470CC">
      <w:pPr>
        <w:spacing w:after="0" w:line="240" w:lineRule="auto"/>
      </w:pPr>
      <w:r>
        <w:separator/>
      </w:r>
    </w:p>
  </w:footnote>
  <w:footnote w:type="continuationSeparator" w:id="0">
    <w:p w:rsidR="00A11A5F" w:rsidRDefault="00A11A5F" w:rsidP="0074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18246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36D6B" w:rsidRPr="007470CC" w:rsidRDefault="009B6C1C" w:rsidP="007470C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470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36D6B" w:rsidRPr="007470C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470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617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470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0CC"/>
    <w:rsid w:val="000566F5"/>
    <w:rsid w:val="00123A2C"/>
    <w:rsid w:val="001C2E21"/>
    <w:rsid w:val="001C7F0D"/>
    <w:rsid w:val="0023521C"/>
    <w:rsid w:val="002C6174"/>
    <w:rsid w:val="002D3DB5"/>
    <w:rsid w:val="003D7D1D"/>
    <w:rsid w:val="004D4D4C"/>
    <w:rsid w:val="005E096A"/>
    <w:rsid w:val="00652B60"/>
    <w:rsid w:val="007470CC"/>
    <w:rsid w:val="007D1F96"/>
    <w:rsid w:val="0099419E"/>
    <w:rsid w:val="009B6C1C"/>
    <w:rsid w:val="00A11A5F"/>
    <w:rsid w:val="00A62A7D"/>
    <w:rsid w:val="00AD564D"/>
    <w:rsid w:val="00B001A4"/>
    <w:rsid w:val="00B05214"/>
    <w:rsid w:val="00D235C7"/>
    <w:rsid w:val="00D35D93"/>
    <w:rsid w:val="00E36D6B"/>
    <w:rsid w:val="00E74517"/>
    <w:rsid w:val="00E85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DA5B"/>
  <w15:docId w15:val="{E83DCF4D-375F-43BF-AD85-C28A4F6D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0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0CC"/>
    <w:pPr>
      <w:autoSpaceDE w:val="0"/>
      <w:autoSpaceDN w:val="0"/>
      <w:adjustRightInd w:val="0"/>
    </w:pPr>
    <w:rPr>
      <w:rFonts w:eastAsiaTheme="minorEastAsia"/>
      <w:lang w:eastAsia="ru-RU"/>
    </w:rPr>
  </w:style>
  <w:style w:type="paragraph" w:styleId="a3">
    <w:name w:val="header"/>
    <w:basedOn w:val="a"/>
    <w:link w:val="a4"/>
    <w:uiPriority w:val="99"/>
    <w:unhideWhenUsed/>
    <w:rsid w:val="00747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70C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747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70CC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Яруллина_АИ</cp:lastModifiedBy>
  <cp:revision>6</cp:revision>
  <cp:lastPrinted>2024-04-19T06:52:00Z</cp:lastPrinted>
  <dcterms:created xsi:type="dcterms:W3CDTF">2024-04-19T05:58:00Z</dcterms:created>
  <dcterms:modified xsi:type="dcterms:W3CDTF">2024-04-29T09:54:00Z</dcterms:modified>
</cp:coreProperties>
</file>