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46E" w:rsidRPr="00FA546E" w:rsidRDefault="00FA546E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3C67" w:rsidRPr="00FA546E" w:rsidRDefault="00253C67" w:rsidP="00253C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546E">
        <w:rPr>
          <w:b/>
          <w:sz w:val="28"/>
          <w:szCs w:val="28"/>
        </w:rPr>
        <w:t>О внесении изменения в статью 11</w:t>
      </w:r>
      <w:r w:rsidRPr="00FA546E">
        <w:rPr>
          <w:b/>
          <w:sz w:val="28"/>
          <w:szCs w:val="28"/>
          <w:vertAlign w:val="superscript"/>
        </w:rPr>
        <w:t>1</w:t>
      </w:r>
      <w:r w:rsidRPr="00FA546E">
        <w:rPr>
          <w:b/>
          <w:sz w:val="28"/>
          <w:szCs w:val="28"/>
        </w:rPr>
        <w:t xml:space="preserve"> Закона Республики Татарстан «О регулировании отдельных вопросов в сфере охраны здоровья граждан </w:t>
      </w:r>
      <w:r w:rsidR="006018A3" w:rsidRPr="00FA546E">
        <w:rPr>
          <w:b/>
          <w:sz w:val="28"/>
          <w:szCs w:val="28"/>
        </w:rPr>
        <w:br/>
      </w:r>
      <w:r w:rsidRPr="00FA546E">
        <w:rPr>
          <w:b/>
          <w:sz w:val="28"/>
          <w:szCs w:val="28"/>
        </w:rPr>
        <w:t>в Республике Татарстан»</w:t>
      </w:r>
    </w:p>
    <w:p w:rsidR="00FA546E" w:rsidRPr="00FA546E" w:rsidRDefault="00FA546E" w:rsidP="00FA546E">
      <w:pPr>
        <w:jc w:val="right"/>
        <w:rPr>
          <w:sz w:val="28"/>
          <w:szCs w:val="28"/>
        </w:rPr>
      </w:pPr>
    </w:p>
    <w:p w:rsidR="00FA546E" w:rsidRPr="00FA546E" w:rsidRDefault="00FA546E" w:rsidP="00FA546E">
      <w:pPr>
        <w:jc w:val="right"/>
        <w:rPr>
          <w:sz w:val="28"/>
          <w:szCs w:val="28"/>
        </w:rPr>
      </w:pPr>
    </w:p>
    <w:p w:rsidR="00FA546E" w:rsidRPr="00FA546E" w:rsidRDefault="00FA546E" w:rsidP="00FA546E">
      <w:pPr>
        <w:jc w:val="right"/>
        <w:rPr>
          <w:sz w:val="28"/>
          <w:szCs w:val="28"/>
        </w:rPr>
      </w:pPr>
      <w:r w:rsidRPr="00FA546E">
        <w:rPr>
          <w:sz w:val="28"/>
          <w:szCs w:val="28"/>
        </w:rPr>
        <w:t>Принят</w:t>
      </w:r>
    </w:p>
    <w:p w:rsidR="00FA546E" w:rsidRPr="00FA546E" w:rsidRDefault="00FA546E" w:rsidP="00FA546E">
      <w:pPr>
        <w:jc w:val="right"/>
        <w:rPr>
          <w:sz w:val="28"/>
          <w:szCs w:val="28"/>
        </w:rPr>
      </w:pPr>
      <w:r w:rsidRPr="00FA546E">
        <w:rPr>
          <w:sz w:val="28"/>
          <w:szCs w:val="28"/>
        </w:rPr>
        <w:t>Государственным Советом</w:t>
      </w:r>
    </w:p>
    <w:p w:rsidR="00FA546E" w:rsidRPr="00FA546E" w:rsidRDefault="00FA546E" w:rsidP="00FA546E">
      <w:pPr>
        <w:jc w:val="right"/>
        <w:rPr>
          <w:sz w:val="28"/>
          <w:szCs w:val="28"/>
        </w:rPr>
      </w:pPr>
      <w:r w:rsidRPr="00FA546E">
        <w:rPr>
          <w:sz w:val="28"/>
          <w:szCs w:val="28"/>
        </w:rPr>
        <w:t>Республики Татарстан</w:t>
      </w:r>
    </w:p>
    <w:p w:rsidR="00FA546E" w:rsidRPr="00FA546E" w:rsidRDefault="00E573FE" w:rsidP="00FA546E">
      <w:pPr>
        <w:pStyle w:val="ConsPlusNormal"/>
        <w:jc w:val="right"/>
      </w:pPr>
      <w:r>
        <w:t>6 июня</w:t>
      </w:r>
      <w:r w:rsidR="00FA546E" w:rsidRPr="00FA546E">
        <w:t xml:space="preserve"> 2024 года</w:t>
      </w:r>
    </w:p>
    <w:p w:rsidR="00253C67" w:rsidRPr="00FA546E" w:rsidRDefault="00253C67" w:rsidP="00253C6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6018A3" w:rsidRPr="00FA546E" w:rsidRDefault="006018A3" w:rsidP="00253C6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A546E">
        <w:rPr>
          <w:b/>
          <w:sz w:val="28"/>
          <w:szCs w:val="28"/>
        </w:rPr>
        <w:t>Статья 1</w:t>
      </w:r>
    </w:p>
    <w:p w:rsidR="00253C67" w:rsidRPr="00FA546E" w:rsidRDefault="00253C67" w:rsidP="001764F9">
      <w:pPr>
        <w:ind w:firstLine="709"/>
        <w:jc w:val="center"/>
        <w:rPr>
          <w:b/>
          <w:sz w:val="28"/>
          <w:szCs w:val="28"/>
        </w:rPr>
      </w:pP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46E">
        <w:rPr>
          <w:rFonts w:eastAsia="Calibri"/>
          <w:bCs/>
          <w:sz w:val="28"/>
          <w:szCs w:val="28"/>
          <w:lang w:eastAsia="en-US"/>
        </w:rPr>
        <w:t>Внести в статью 11</w:t>
      </w:r>
      <w:r w:rsidRPr="00FA546E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Pr="00FA546E">
        <w:rPr>
          <w:rFonts w:eastAsia="Calibri"/>
          <w:bCs/>
          <w:sz w:val="28"/>
          <w:szCs w:val="28"/>
          <w:lang w:eastAsia="en-US"/>
        </w:rPr>
        <w:t xml:space="preserve"> Закона </w:t>
      </w:r>
      <w:r w:rsidRPr="00FA546E">
        <w:rPr>
          <w:rFonts w:eastAsia="Calibri"/>
          <w:sz w:val="28"/>
          <w:szCs w:val="28"/>
          <w:lang w:eastAsia="en-US"/>
        </w:rPr>
        <w:t>Республики Татарстан от 22 декабря 2012 года</w:t>
      </w:r>
      <w:r w:rsidR="006018A3" w:rsidRPr="00FA546E">
        <w:rPr>
          <w:rFonts w:eastAsia="Calibri"/>
          <w:sz w:val="28"/>
          <w:szCs w:val="28"/>
          <w:lang w:eastAsia="en-US"/>
        </w:rPr>
        <w:t xml:space="preserve"> </w:t>
      </w:r>
      <w:r w:rsidR="006018A3" w:rsidRPr="00FA546E">
        <w:rPr>
          <w:rFonts w:eastAsia="Calibri"/>
          <w:sz w:val="28"/>
          <w:szCs w:val="28"/>
          <w:lang w:eastAsia="en-US"/>
        </w:rPr>
        <w:br/>
        <w:t>№ 87-ЗРТ</w:t>
      </w:r>
      <w:r w:rsidRPr="00FA546E">
        <w:rPr>
          <w:rFonts w:eastAsia="Calibri"/>
          <w:sz w:val="28"/>
          <w:szCs w:val="28"/>
          <w:lang w:eastAsia="en-US"/>
        </w:rPr>
        <w:t xml:space="preserve"> «</w:t>
      </w:r>
      <w:r w:rsidRPr="00FA546E">
        <w:rPr>
          <w:rFonts w:eastAsia="Calibri"/>
          <w:bCs/>
          <w:sz w:val="28"/>
          <w:szCs w:val="28"/>
          <w:lang w:eastAsia="en-US"/>
        </w:rPr>
        <w:t xml:space="preserve">О регулировании отдельных вопросов в сфере охраны здоровья граждан в Республике Татарстан» </w:t>
      </w:r>
      <w:r w:rsidRPr="00FA546E">
        <w:rPr>
          <w:sz w:val="28"/>
          <w:szCs w:val="28"/>
        </w:rPr>
        <w:t xml:space="preserve">(Ведомости Государственного Совета Татарстана, 2012, № 12 (I часть); 2013, № 12 (I часть); 2014, № 6 (II часть), № 7; 2015, № 3, № 10 (I часть); 2016, № 3, № 7 </w:t>
      </w:r>
      <w:r w:rsidR="00B52CB6" w:rsidRPr="00FA546E">
        <w:rPr>
          <w:sz w:val="28"/>
          <w:szCs w:val="28"/>
        </w:rPr>
        <w:t xml:space="preserve">– </w:t>
      </w:r>
      <w:r w:rsidRPr="00FA546E">
        <w:rPr>
          <w:sz w:val="28"/>
          <w:szCs w:val="28"/>
        </w:rPr>
        <w:t xml:space="preserve">8; Собрание законодательства Республики Татарстан, 2016, № 25 (часть I); 2017, № 52 (часть I); 2018, № 1 (часть I), № 29 (часть I), № 54 (часть I), № 83 (часть I); 2019, № 28 (часть I); 2020, № 26 (часть I), № 87 (часть I); 2021, № 29 (часть I), № 93 (часть I); 2022, № 34 (часть I), № 77 (часть I), № 83 (часть I); 2023, № 3 (часть I), № 27 (часть I), № 48 (часть I), № 86 (часть I), № 92 (часть I) </w:t>
      </w:r>
      <w:r w:rsidRPr="00FA546E">
        <w:rPr>
          <w:rFonts w:eastAsia="Calibri"/>
          <w:bCs/>
          <w:sz w:val="28"/>
          <w:szCs w:val="28"/>
          <w:lang w:eastAsia="en-US"/>
        </w:rPr>
        <w:t xml:space="preserve">изменение, </w:t>
      </w:r>
      <w:r w:rsidRPr="00FA546E">
        <w:rPr>
          <w:sz w:val="28"/>
          <w:szCs w:val="28"/>
        </w:rPr>
        <w:t>изложив ее в следующей редакции:</w:t>
      </w: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FA546E">
        <w:rPr>
          <w:sz w:val="28"/>
          <w:szCs w:val="28"/>
        </w:rPr>
        <w:t>«</w:t>
      </w:r>
      <w:r w:rsidRPr="00FA546E">
        <w:rPr>
          <w:bCs/>
          <w:sz w:val="28"/>
          <w:szCs w:val="28"/>
        </w:rPr>
        <w:t>Статья 11</w:t>
      </w:r>
      <w:r w:rsidRPr="00FA546E">
        <w:rPr>
          <w:bCs/>
          <w:sz w:val="28"/>
          <w:szCs w:val="28"/>
          <w:vertAlign w:val="superscript"/>
        </w:rPr>
        <w:t>1</w:t>
      </w:r>
      <w:r w:rsidRPr="00FA546E">
        <w:rPr>
          <w:bCs/>
          <w:sz w:val="28"/>
          <w:szCs w:val="28"/>
        </w:rPr>
        <w:t>.</w:t>
      </w:r>
      <w:r w:rsidRPr="00FA546E">
        <w:rPr>
          <w:b/>
          <w:bCs/>
          <w:sz w:val="28"/>
          <w:szCs w:val="28"/>
        </w:rPr>
        <w:t xml:space="preserve"> Организация закупок в Республике Татарстан</w:t>
      </w: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151" w:rsidRPr="00FA546E" w:rsidRDefault="00D30151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46E">
        <w:rPr>
          <w:sz w:val="28"/>
          <w:szCs w:val="28"/>
        </w:rPr>
        <w:t>Государственное унитарное предприятие «Медицинская техника и фармация Татарстана» осуществляет в качестве единственного поставщика (исполнителя) полномочия по обеспечению уполномоченного органа исполнительной власти Республики Татарстан в сфере охраны здоровья, подведомственных ему организаций лекарственными средствами, специализированными продуктами лечебного питания, медицинскими изделиями, расходными материалами, средствами для дезинфекции, а также услугами по хранению и доставке соответствующих товаров, работами по ремонту и техническому обслуживанию медицинских изделий.».</w:t>
      </w:r>
    </w:p>
    <w:p w:rsidR="00253C67" w:rsidRPr="00FA546E" w:rsidRDefault="00253C67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46E" w:rsidRPr="00FA546E" w:rsidRDefault="00FA546E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546E" w:rsidRPr="00FA546E" w:rsidRDefault="00FA546E" w:rsidP="00176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3C67" w:rsidRPr="00FA546E" w:rsidRDefault="00253C67" w:rsidP="001764F9">
      <w:pPr>
        <w:spacing w:before="15"/>
        <w:ind w:firstLine="709"/>
        <w:jc w:val="both"/>
        <w:rPr>
          <w:b/>
          <w:bCs/>
          <w:spacing w:val="2"/>
          <w:sz w:val="28"/>
          <w:szCs w:val="28"/>
        </w:rPr>
      </w:pPr>
      <w:r w:rsidRPr="00FA546E">
        <w:rPr>
          <w:b/>
          <w:bCs/>
          <w:spacing w:val="2"/>
          <w:sz w:val="28"/>
          <w:szCs w:val="28"/>
        </w:rPr>
        <w:lastRenderedPageBreak/>
        <w:t>Статья 2</w:t>
      </w:r>
    </w:p>
    <w:p w:rsidR="00253C67" w:rsidRPr="00FA546E" w:rsidRDefault="00253C67" w:rsidP="00253C67">
      <w:pPr>
        <w:spacing w:before="15"/>
        <w:ind w:firstLine="709"/>
        <w:jc w:val="both"/>
        <w:rPr>
          <w:b/>
          <w:bCs/>
          <w:color w:val="332E2D"/>
          <w:spacing w:val="2"/>
          <w:sz w:val="28"/>
          <w:szCs w:val="28"/>
        </w:rPr>
      </w:pPr>
    </w:p>
    <w:p w:rsidR="00253C67" w:rsidRPr="00FA546E" w:rsidRDefault="00253C67" w:rsidP="00253C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46E">
        <w:rPr>
          <w:bCs/>
          <w:sz w:val="28"/>
          <w:szCs w:val="28"/>
        </w:rPr>
        <w:t>Настоящий Закон вступает в силу с 1 июля 2024 года.</w:t>
      </w:r>
    </w:p>
    <w:p w:rsidR="00253C67" w:rsidRPr="00FA546E" w:rsidRDefault="00253C67" w:rsidP="00253C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253C67" w:rsidRPr="00FA546E" w:rsidRDefault="00253C67" w:rsidP="00E573FE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253C67" w:rsidRPr="00FA546E" w:rsidRDefault="00253C67" w:rsidP="00E573F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FA546E">
        <w:rPr>
          <w:bCs/>
          <w:sz w:val="28"/>
          <w:szCs w:val="28"/>
        </w:rPr>
        <w:t>Глава (Раис)</w:t>
      </w:r>
    </w:p>
    <w:p w:rsidR="00E37EE4" w:rsidRDefault="00253C67" w:rsidP="00E573FE">
      <w:pPr>
        <w:autoSpaceDE w:val="0"/>
        <w:autoSpaceDN w:val="0"/>
        <w:adjustRightInd w:val="0"/>
      </w:pPr>
      <w:r w:rsidRPr="00FA546E">
        <w:rPr>
          <w:bCs/>
          <w:sz w:val="28"/>
          <w:szCs w:val="28"/>
        </w:rPr>
        <w:t>Республики Татарстан</w:t>
      </w:r>
      <w:r w:rsidR="00FA546E" w:rsidRPr="00FA546E">
        <w:rPr>
          <w:bCs/>
          <w:sz w:val="28"/>
          <w:szCs w:val="28"/>
        </w:rPr>
        <w:t xml:space="preserve">                                                                             Р.Н.</w:t>
      </w:r>
      <w:r w:rsidR="00FA546E">
        <w:rPr>
          <w:bCs/>
          <w:sz w:val="28"/>
          <w:szCs w:val="28"/>
        </w:rPr>
        <w:t xml:space="preserve"> Минниханов</w:t>
      </w:r>
    </w:p>
    <w:p w:rsidR="00E37EE4" w:rsidRPr="00E37EE4" w:rsidRDefault="00E37EE4" w:rsidP="00E37EE4"/>
    <w:p w:rsidR="00E37EE4" w:rsidRDefault="00E37EE4" w:rsidP="00E37EE4"/>
    <w:p w:rsidR="00E37EE4" w:rsidRPr="00E37EE4" w:rsidRDefault="00E37EE4" w:rsidP="00E37E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37EE4">
        <w:rPr>
          <w:rFonts w:eastAsia="Calibri"/>
          <w:sz w:val="28"/>
          <w:szCs w:val="28"/>
          <w:lang w:eastAsia="en-US"/>
        </w:rPr>
        <w:t>Казань, Кремль</w:t>
      </w:r>
    </w:p>
    <w:p w:rsidR="00E37EE4" w:rsidRPr="00E37EE4" w:rsidRDefault="009E1FED" w:rsidP="00E37E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E37EE4" w:rsidRPr="00E37EE4">
        <w:rPr>
          <w:rFonts w:eastAsia="Calibri"/>
          <w:sz w:val="28"/>
          <w:szCs w:val="28"/>
          <w:lang w:eastAsia="en-US"/>
        </w:rPr>
        <w:t xml:space="preserve"> июня 2024 года</w:t>
      </w:r>
    </w:p>
    <w:p w:rsidR="004F5865" w:rsidRPr="00E37EE4" w:rsidRDefault="00E37EE4" w:rsidP="00E37EE4">
      <w:r w:rsidRPr="00E37EE4">
        <w:rPr>
          <w:rFonts w:eastAsia="Calibri"/>
          <w:sz w:val="28"/>
          <w:szCs w:val="28"/>
          <w:lang w:eastAsia="en-US"/>
        </w:rPr>
        <w:t xml:space="preserve">№ </w:t>
      </w:r>
      <w:r w:rsidR="009E1FED">
        <w:rPr>
          <w:rFonts w:eastAsia="Calibri"/>
          <w:sz w:val="28"/>
          <w:szCs w:val="28"/>
          <w:lang w:eastAsia="en-US"/>
        </w:rPr>
        <w:t>41</w:t>
      </w:r>
      <w:bookmarkStart w:id="0" w:name="_GoBack"/>
      <w:bookmarkEnd w:id="0"/>
      <w:r w:rsidRPr="00E37EE4">
        <w:rPr>
          <w:rFonts w:eastAsia="Calibri"/>
          <w:sz w:val="28"/>
          <w:szCs w:val="28"/>
          <w:lang w:eastAsia="en-US"/>
        </w:rPr>
        <w:t>-ЗРТ</w:t>
      </w:r>
    </w:p>
    <w:sectPr w:rsidR="004F5865" w:rsidRPr="00E37EE4" w:rsidSect="00FA546E">
      <w:headerReference w:type="default" r:id="rId6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A0" w:rsidRDefault="000B21A0" w:rsidP="00FA546E">
      <w:r>
        <w:separator/>
      </w:r>
    </w:p>
  </w:endnote>
  <w:endnote w:type="continuationSeparator" w:id="0">
    <w:p w:rsidR="000B21A0" w:rsidRDefault="000B21A0" w:rsidP="00FA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A0" w:rsidRDefault="000B21A0" w:rsidP="00FA546E">
      <w:r>
        <w:separator/>
      </w:r>
    </w:p>
  </w:footnote>
  <w:footnote w:type="continuationSeparator" w:id="0">
    <w:p w:rsidR="000B21A0" w:rsidRDefault="000B21A0" w:rsidP="00FA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138"/>
      <w:docPartObj>
        <w:docPartGallery w:val="Page Numbers (Top of Page)"/>
        <w:docPartUnique/>
      </w:docPartObj>
    </w:sdtPr>
    <w:sdtEndPr/>
    <w:sdtContent>
      <w:p w:rsidR="00FA546E" w:rsidRDefault="00871C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F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46E" w:rsidRDefault="00FA5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C67"/>
    <w:rsid w:val="000A042C"/>
    <w:rsid w:val="000B21A0"/>
    <w:rsid w:val="001764F9"/>
    <w:rsid w:val="00253C67"/>
    <w:rsid w:val="0030682B"/>
    <w:rsid w:val="004F5865"/>
    <w:rsid w:val="00595ACB"/>
    <w:rsid w:val="005F7CAB"/>
    <w:rsid w:val="006018A3"/>
    <w:rsid w:val="00746FD8"/>
    <w:rsid w:val="00871CA5"/>
    <w:rsid w:val="008A0FDA"/>
    <w:rsid w:val="009963E2"/>
    <w:rsid w:val="009E1FED"/>
    <w:rsid w:val="00B52CB6"/>
    <w:rsid w:val="00B7647F"/>
    <w:rsid w:val="00D30151"/>
    <w:rsid w:val="00D35E21"/>
    <w:rsid w:val="00E37EE4"/>
    <w:rsid w:val="00E573FE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D6E"/>
  <w15:docId w15:val="{8E59F257-6EE4-4A42-B55F-1DCA59E5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3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54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A5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5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Яруллина_АИ</cp:lastModifiedBy>
  <cp:revision>8</cp:revision>
  <cp:lastPrinted>2024-05-23T09:16:00Z</cp:lastPrinted>
  <dcterms:created xsi:type="dcterms:W3CDTF">2024-05-23T09:11:00Z</dcterms:created>
  <dcterms:modified xsi:type="dcterms:W3CDTF">2024-06-14T12:37:00Z</dcterms:modified>
</cp:coreProperties>
</file>