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4F" w:rsidRDefault="00996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24F" w:rsidRDefault="009962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E3024" w:rsidRDefault="002E302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E3024" w:rsidRDefault="002E302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E3024" w:rsidRDefault="002E302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E3024" w:rsidRDefault="002E302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E3024" w:rsidRDefault="002E302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9624F" w:rsidRPr="002E3024" w:rsidRDefault="001212E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статьи 3 и 5 Закона Республики </w:t>
      </w:r>
      <w:r w:rsidRPr="002E3024">
        <w:rPr>
          <w:rFonts w:ascii="Times New Roman" w:hAnsi="Times New Roman" w:cs="Times New Roman"/>
          <w:sz w:val="28"/>
          <w:szCs w:val="28"/>
        </w:rPr>
        <w:t>Татарстан</w:t>
      </w:r>
    </w:p>
    <w:p w:rsidR="0099624F" w:rsidRPr="002E3024" w:rsidRDefault="001212E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3024">
        <w:rPr>
          <w:rFonts w:ascii="Times New Roman" w:hAnsi="Times New Roman" w:cs="Times New Roman"/>
          <w:sz w:val="28"/>
          <w:szCs w:val="28"/>
        </w:rPr>
        <w:t>«О налоге на имущество организаций»</w:t>
      </w:r>
    </w:p>
    <w:p w:rsidR="002E3024" w:rsidRPr="002E3024" w:rsidRDefault="002E302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E3024" w:rsidRPr="002E3024" w:rsidRDefault="002E3024" w:rsidP="002E3024">
      <w:pPr>
        <w:pStyle w:val="ac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2E3024">
        <w:rPr>
          <w:rFonts w:ascii="Times New Roman" w:hAnsi="Times New Roman" w:cs="Times New Roman"/>
          <w:sz w:val="28"/>
          <w:szCs w:val="28"/>
        </w:rPr>
        <w:t>Принят</w:t>
      </w:r>
    </w:p>
    <w:p w:rsidR="002E3024" w:rsidRPr="002E3024" w:rsidRDefault="002E3024" w:rsidP="002E3024">
      <w:pPr>
        <w:pStyle w:val="ac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2E3024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2E3024" w:rsidRPr="002E3024" w:rsidRDefault="002E3024" w:rsidP="002E3024">
      <w:pPr>
        <w:pStyle w:val="ac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2E302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E3024" w:rsidRPr="002E3024" w:rsidRDefault="002E3024" w:rsidP="002E302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E30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E3024">
        <w:rPr>
          <w:rFonts w:ascii="Times New Roman" w:hAnsi="Times New Roman" w:cs="Times New Roman"/>
          <w:b w:val="0"/>
          <w:sz w:val="28"/>
          <w:szCs w:val="28"/>
        </w:rPr>
        <w:t>25 сентября 2025 года</w:t>
      </w:r>
    </w:p>
    <w:p w:rsidR="0099624F" w:rsidRPr="002E3024" w:rsidRDefault="00996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24F" w:rsidRPr="002E3024" w:rsidRDefault="00996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24F" w:rsidRPr="002E3024" w:rsidRDefault="0012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0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99624F" w:rsidRPr="002E3024" w:rsidRDefault="00996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24F" w:rsidRDefault="001212E0">
      <w:pPr>
        <w:spacing w:after="0" w:line="240" w:lineRule="auto"/>
        <w:ind w:firstLine="709"/>
        <w:jc w:val="both"/>
      </w:pPr>
      <w:r w:rsidRPr="002E3024">
        <w:rPr>
          <w:rFonts w:ascii="Times New Roman" w:hAnsi="Times New Roman" w:cs="Times New Roman"/>
          <w:sz w:val="28"/>
          <w:szCs w:val="28"/>
          <w:lang w:eastAsia="ru-RU"/>
        </w:rPr>
        <w:t>Внести в  Закон Республики Татарстан от 28 ноября 2003 года № 49-ЗРТ</w:t>
      </w:r>
      <w:r w:rsidRPr="002E3024">
        <w:rPr>
          <w:rFonts w:ascii="Times New Roman" w:hAnsi="Times New Roman" w:cs="Times New Roman"/>
          <w:sz w:val="28"/>
          <w:szCs w:val="28"/>
          <w:lang w:eastAsia="ru-RU"/>
        </w:rPr>
        <w:br/>
        <w:t>«О налоге на имущество организаций» (в редакции </w:t>
      </w:r>
      <w:hyperlink r:id="rId6" w:anchor="/document/8160720/entry/0" w:history="1">
        <w:r w:rsidRPr="002E3024">
          <w:rPr>
            <w:rFonts w:ascii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2E3024">
        <w:rPr>
          <w:rFonts w:ascii="Times New Roman" w:hAnsi="Times New Roman" w:cs="Times New Roman"/>
          <w:sz w:val="28"/>
          <w:szCs w:val="28"/>
          <w:lang w:eastAsia="ru-RU"/>
        </w:rPr>
        <w:t> Республики Татарс</w:t>
      </w:r>
      <w:r>
        <w:rPr>
          <w:rFonts w:ascii="Times New Roman" w:hAnsi="Times New Roman" w:cs="Times New Roman"/>
          <w:sz w:val="28"/>
          <w:szCs w:val="28"/>
          <w:lang w:eastAsia="ru-RU"/>
        </w:rPr>
        <w:t>тан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от 5 июля 2010 года № 51-ЗРТ) (Ведомости Государственного Совета Татарстана, 2003, № 11; 2010, № 7 (II часть); 2011, № 5, № 8 (I часть); 2012, № 2, № 6 (I часть); 2013, № 3, № 6 (II часть), № 10, № 12 (I часть); 2014, № 10 (I часть); 2015,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№ 6 (I часть), № 8</w:t>
      </w:r>
      <w:r w:rsidR="002E30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3024" w:rsidRPr="007D6CCF">
        <w:rPr>
          <w:rFonts w:ascii="Times New Roman" w:hAnsi="Times New Roman" w:cs="Times New Roman"/>
          <w:szCs w:val="28"/>
        </w:rPr>
        <w:t>–</w:t>
      </w:r>
      <w:r w:rsidR="002E30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9; 2016, № 1</w:t>
      </w:r>
      <w:r w:rsidR="002E30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3024" w:rsidRPr="007D6CCF">
        <w:rPr>
          <w:rFonts w:ascii="Times New Roman" w:hAnsi="Times New Roman" w:cs="Times New Roman"/>
          <w:szCs w:val="28"/>
        </w:rPr>
        <w:t>–</w:t>
      </w:r>
      <w:r w:rsidR="002E30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2, № 6 (III часть); Собрание законодательства Республики Татарстан, 2016, № 44 (часть I); 2017, № 1 (часть I), № 17 (часть I), № 50 (часть I), № 94 (часть I); 2018, № 1 (часть I), № 54 (часть I); 2019, № 49 (часть I); 2020, № 26 (часть I), № 57 (часть I); 2021, № 1 (часть I), № 36 (часть I),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№ 49 (часть I), № 77 (часть I), № 93 (часть I); 2022, № 3 (часть I), № 34 (часть I), № 49 (часть I), № 77 (часть I), № 90 (часть I); 2023, № 48 (часть I), № 56 (часть I), № 73 (часть I); 2024, № 45 (часть I), № 56 (часть I), № 76 (часть I); 2025,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№ 1 (часть I), № 29 (часть I), № 49 (часть I) следующие изменения:</w:t>
      </w:r>
    </w:p>
    <w:p w:rsidR="0099624F" w:rsidRDefault="00996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24F" w:rsidRDefault="001212E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1) в статье 3:</w:t>
      </w:r>
    </w:p>
    <w:p w:rsidR="0099624F" w:rsidRDefault="001212E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а) часть 2 дополнить пунктом 18 следующего содержания:</w:t>
      </w:r>
    </w:p>
    <w:p w:rsidR="0099624F" w:rsidRDefault="001212E0">
      <w:pPr>
        <w:spacing w:after="0" w:line="240" w:lineRule="auto"/>
        <w:ind w:firstLine="709"/>
        <w:jc w:val="both"/>
      </w:pPr>
      <w:bookmarkStart w:id="0" w:name="_Hlk113455776"/>
      <w:r>
        <w:rPr>
          <w:rFonts w:ascii="Times New Roman" w:hAnsi="Times New Roman" w:cs="Times New Roman"/>
          <w:bCs/>
          <w:sz w:val="28"/>
          <w:szCs w:val="28"/>
          <w:lang w:eastAsia="ru-RU"/>
        </w:rPr>
        <w:t>«18) управляющими компаниями особых экономических зон технико-внедренческого типа − в отношении имущества, созданного в целях реализации соглашений о создании особых экономических зон, учитываемого на балансе управляющей компании в качестве объектов основных средств, по истечении десяти лет с месяца, следующего за месяцем постановки на учет указанного имущества, при условии ведения его раздельного учета.»;</w:t>
      </w:r>
      <w:bookmarkEnd w:id="0"/>
    </w:p>
    <w:p w:rsidR="0099624F" w:rsidRDefault="001212E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б) часть 3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дополнить пунктом 3 следующего содержания:</w:t>
      </w:r>
    </w:p>
    <w:p w:rsidR="0099624F" w:rsidRDefault="001212E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«3) управляющими компаниями особых экономических зон технико-внедренческого типа – в отношении имущества, созданного в целях реализации соглашений о создании особых экономических зон, учитываемого на балансе управляющей компании в качестве объектов основных средств, по истечении десяти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лет с месяца, следующего за месяцем постановки на учет указанного имущества, при условии ведения его раздельного учета.»;</w:t>
      </w:r>
    </w:p>
    <w:p w:rsidR="0099624F" w:rsidRDefault="009962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9624F" w:rsidRDefault="001212E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2) статью 5 дополнить пунктами 14 и 15 следующего содержания:</w:t>
      </w:r>
    </w:p>
    <w:p w:rsidR="0099624F" w:rsidRDefault="001212E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«14) с 1 января 2029 года пункт 18 части 2 статьи 3 настоящего Закона;</w:t>
      </w:r>
    </w:p>
    <w:p w:rsidR="0099624F" w:rsidRDefault="001212E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15) с 1 января 2032 года пункт 3 части </w:t>
      </w:r>
      <w:r w:rsidR="002E3024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2E3024"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статьи 3 настоящего Закона.».</w:t>
      </w:r>
    </w:p>
    <w:p w:rsidR="0099624F" w:rsidRDefault="009962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24F" w:rsidRDefault="001212E0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99624F" w:rsidRDefault="0099624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624F" w:rsidRDefault="001212E0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 Настоящий Закон вступает в силу со дня его официального опубликования, за исключение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 подпункта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б» пункта 1 и абзаца третьего пункта 2 статьи 1 настоящего Закона. </w:t>
      </w:r>
    </w:p>
    <w:p w:rsidR="0099624F" w:rsidRDefault="001212E0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 П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одпункт «б» пункта 1 и абзац третий пункта 2 статьи 1 настоящего Закона вступают в силу с 1 января 2029 года.</w:t>
      </w:r>
    </w:p>
    <w:p w:rsidR="0099624F" w:rsidRDefault="001212E0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 Действие положений пункта 18 части 2 статьи 3 Закона Республики Татарстан от 28 ноября 2003 года № 49-ЗРТ «О налоге на имущество организаций» </w:t>
      </w:r>
      <w:r w:rsidR="00DD75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(в редакции настоящего Закона) распространяется на правоотношения, возникшие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с 1 июля 2025 года.</w:t>
      </w:r>
    </w:p>
    <w:p w:rsidR="0099624F" w:rsidRDefault="009962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9624F" w:rsidRDefault="009962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9624F" w:rsidRDefault="009962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E3024" w:rsidRPr="002E3024" w:rsidRDefault="001212E0" w:rsidP="002E3024">
      <w:pPr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02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2E3024" w:rsidRPr="002E3024">
        <w:rPr>
          <w:rFonts w:ascii="Times New Roman" w:hAnsi="Times New Roman" w:cs="Times New Roman"/>
          <w:sz w:val="28"/>
          <w:szCs w:val="28"/>
        </w:rPr>
        <w:t>Глава (Раис)</w:t>
      </w:r>
    </w:p>
    <w:p w:rsidR="0099624F" w:rsidRDefault="002E3024" w:rsidP="002E3024">
      <w:pPr>
        <w:pStyle w:val="a6"/>
        <w:widowControl w:val="0"/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024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Р.Н. </w:t>
      </w:r>
      <w:proofErr w:type="spellStart"/>
      <w:r w:rsidRPr="002E3024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8B5DFA" w:rsidRDefault="008B5DFA" w:rsidP="002E3024">
      <w:pPr>
        <w:pStyle w:val="a6"/>
        <w:widowControl w:val="0"/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DFA" w:rsidRDefault="008B5DFA" w:rsidP="002E3024">
      <w:pPr>
        <w:pStyle w:val="a6"/>
        <w:widowControl w:val="0"/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DFA" w:rsidRPr="008B5DFA" w:rsidRDefault="008B5DFA" w:rsidP="008B5DFA">
      <w:pPr>
        <w:widowControl w:val="0"/>
        <w:suppressAutoHyphens w:val="0"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DFA">
        <w:rPr>
          <w:rFonts w:ascii="Times New Roman" w:hAnsi="Times New Roman" w:cs="Times New Roman"/>
          <w:sz w:val="28"/>
          <w:szCs w:val="28"/>
          <w:lang w:eastAsia="ru-RU"/>
        </w:rPr>
        <w:t>Казань, Кремль</w:t>
      </w:r>
    </w:p>
    <w:p w:rsidR="008B5DFA" w:rsidRPr="008B5DFA" w:rsidRDefault="008B5DFA" w:rsidP="008B5DFA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B5DFA">
        <w:rPr>
          <w:rFonts w:ascii="Times New Roman" w:hAnsi="Times New Roman" w:cs="Times New Roman"/>
          <w:sz w:val="28"/>
          <w:szCs w:val="28"/>
          <w:lang w:eastAsia="ru-RU"/>
        </w:rPr>
        <w:t>30 сентября 2025 года</w:t>
      </w:r>
    </w:p>
    <w:p w:rsidR="008B5DFA" w:rsidRDefault="008B5DFA" w:rsidP="008B5DFA">
      <w:pPr>
        <w:pStyle w:val="a6"/>
        <w:widowControl w:val="0"/>
        <w:tabs>
          <w:tab w:val="left" w:pos="1014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№ 60</w:t>
      </w:r>
      <w:bookmarkStart w:id="1" w:name="_GoBack"/>
      <w:bookmarkEnd w:id="1"/>
      <w:r w:rsidRPr="008B5DFA">
        <w:rPr>
          <w:rFonts w:ascii="Times New Roman" w:eastAsia="Calibri" w:hAnsi="Times New Roman" w:cs="Times New Roman"/>
          <w:sz w:val="28"/>
          <w:szCs w:val="28"/>
        </w:rPr>
        <w:t>-ЗРТ</w:t>
      </w:r>
    </w:p>
    <w:sectPr w:rsidR="008B5DFA">
      <w:headerReference w:type="even" r:id="rId7"/>
      <w:headerReference w:type="default" r:id="rId8"/>
      <w:headerReference w:type="first" r:id="rId9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47B" w:rsidRDefault="00F8247B">
      <w:pPr>
        <w:spacing w:after="0" w:line="240" w:lineRule="auto"/>
      </w:pPr>
      <w:r>
        <w:separator/>
      </w:r>
    </w:p>
  </w:endnote>
  <w:endnote w:type="continuationSeparator" w:id="0">
    <w:p w:rsidR="00F8247B" w:rsidRDefault="00F8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47B" w:rsidRDefault="00F8247B">
      <w:pPr>
        <w:spacing w:after="0" w:line="240" w:lineRule="auto"/>
      </w:pPr>
      <w:r>
        <w:separator/>
      </w:r>
    </w:p>
  </w:footnote>
  <w:footnote w:type="continuationSeparator" w:id="0">
    <w:p w:rsidR="00F8247B" w:rsidRDefault="00F8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24F" w:rsidRDefault="0099624F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867918"/>
      <w:docPartObj>
        <w:docPartGallery w:val="Page Numbers (Top of Page)"/>
        <w:docPartUnique/>
      </w:docPartObj>
    </w:sdtPr>
    <w:sdtEndPr/>
    <w:sdtContent>
      <w:p w:rsidR="0099624F" w:rsidRDefault="001212E0">
        <w:pPr>
          <w:pStyle w:val="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5DFA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24F" w:rsidRDefault="0099624F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4F"/>
    <w:rsid w:val="001212E0"/>
    <w:rsid w:val="00130CC5"/>
    <w:rsid w:val="001652A4"/>
    <w:rsid w:val="002E3024"/>
    <w:rsid w:val="008B5DFA"/>
    <w:rsid w:val="0099624F"/>
    <w:rsid w:val="00B730CC"/>
    <w:rsid w:val="00B94194"/>
    <w:rsid w:val="00C202D7"/>
    <w:rsid w:val="00DD75EE"/>
    <w:rsid w:val="00F8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7C57"/>
  <w15:docId w15:val="{58B9E0B9-7553-4E50-BE6A-C3A6F27B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7E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263B7E"/>
    <w:rPr>
      <w:rFonts w:ascii="Calibri" w:eastAsia="Times New Roman" w:hAnsi="Calibri" w:cs="Calibri"/>
      <w:sz w:val="22"/>
      <w:szCs w:val="22"/>
    </w:rPr>
  </w:style>
  <w:style w:type="character" w:customStyle="1" w:styleId="a4">
    <w:name w:val="Нижний колонтитул Знак"/>
    <w:basedOn w:val="a0"/>
    <w:link w:val="10"/>
    <w:uiPriority w:val="99"/>
    <w:qFormat/>
    <w:rsid w:val="00263B7E"/>
    <w:rPr>
      <w:rFonts w:ascii="Calibri" w:eastAsia="Times New Roman" w:hAnsi="Calibri" w:cs="Calibri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4C3D0A"/>
    <w:rPr>
      <w:color w:val="0000FF"/>
      <w:u w:val="single"/>
    </w:rPr>
  </w:style>
  <w:style w:type="paragraph" w:customStyle="1" w:styleId="11">
    <w:name w:val="Заголовок1"/>
    <w:basedOn w:val="a"/>
    <w:next w:val="a6"/>
    <w:qFormat/>
    <w:rsid w:val="00013547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6">
    <w:name w:val="Body Text"/>
    <w:basedOn w:val="a"/>
    <w:rsid w:val="00013547"/>
    <w:pPr>
      <w:spacing w:after="140"/>
    </w:pPr>
  </w:style>
  <w:style w:type="paragraph" w:styleId="a7">
    <w:name w:val="List"/>
    <w:basedOn w:val="a6"/>
    <w:rsid w:val="00013547"/>
    <w:rPr>
      <w:rFonts w:ascii="PT Astra Serif" w:hAnsi="PT Astra Serif"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9">
    <w:name w:val="index heading"/>
    <w:basedOn w:val="a"/>
    <w:qFormat/>
    <w:rsid w:val="00013547"/>
    <w:pPr>
      <w:suppressLineNumbers/>
    </w:pPr>
    <w:rPr>
      <w:rFonts w:ascii="PT Astra Serif" w:hAnsi="PT Astra Serif" w:cs="Mangal"/>
    </w:rPr>
  </w:style>
  <w:style w:type="paragraph" w:customStyle="1" w:styleId="12">
    <w:name w:val="Название объекта1"/>
    <w:basedOn w:val="a"/>
    <w:qFormat/>
    <w:rsid w:val="00013547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customStyle="1" w:styleId="ConsPlusNormal">
    <w:name w:val="ConsPlusNormal"/>
    <w:qFormat/>
    <w:rsid w:val="00263B7E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qFormat/>
    <w:rsid w:val="00263B7E"/>
    <w:rPr>
      <w:rFonts w:ascii="Arial" w:hAnsi="Arial" w:cs="Arial"/>
      <w:b/>
      <w:bCs/>
      <w:sz w:val="20"/>
      <w:szCs w:val="20"/>
      <w:lang w:eastAsia="ru-RU"/>
    </w:rPr>
  </w:style>
  <w:style w:type="paragraph" w:customStyle="1" w:styleId="aa">
    <w:name w:val="Колонтитул"/>
    <w:basedOn w:val="a"/>
    <w:qFormat/>
  </w:style>
  <w:style w:type="paragraph" w:customStyle="1" w:styleId="1">
    <w:name w:val="Верхний колонтитул1"/>
    <w:basedOn w:val="a"/>
    <w:link w:val="a3"/>
    <w:uiPriority w:val="99"/>
    <w:unhideWhenUsed/>
    <w:rsid w:val="00263B7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unhideWhenUsed/>
    <w:rsid w:val="00263B7E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b">
    <w:name w:val="Без списка"/>
    <w:uiPriority w:val="99"/>
    <w:semiHidden/>
    <w:unhideWhenUsed/>
    <w:qFormat/>
  </w:style>
  <w:style w:type="paragraph" w:styleId="ac">
    <w:name w:val="Body Text Indent"/>
    <w:basedOn w:val="a"/>
    <w:link w:val="ad"/>
    <w:uiPriority w:val="99"/>
    <w:semiHidden/>
    <w:unhideWhenUsed/>
    <w:rsid w:val="002E30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E3024"/>
    <w:rPr>
      <w:rFonts w:ascii="Calibri" w:eastAsia="Times New Roman" w:hAnsi="Calibri" w:cs="Calibri"/>
      <w:sz w:val="22"/>
      <w:szCs w:val="22"/>
    </w:rPr>
  </w:style>
  <w:style w:type="character" w:customStyle="1" w:styleId="ae">
    <w:name w:val="Ссылка указателя"/>
    <w:qFormat/>
    <w:rsid w:val="002E3024"/>
  </w:style>
  <w:style w:type="character" w:styleId="af">
    <w:name w:val="page number"/>
    <w:qFormat/>
    <w:rsid w:val="002E3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Kazanceva</dc:creator>
  <dc:description/>
  <cp:lastModifiedBy>Яруллина_АИ</cp:lastModifiedBy>
  <cp:revision>3</cp:revision>
  <cp:lastPrinted>2025-05-05T08:55:00Z</cp:lastPrinted>
  <dcterms:created xsi:type="dcterms:W3CDTF">2025-09-30T08:26:00Z</dcterms:created>
  <dcterms:modified xsi:type="dcterms:W3CDTF">2025-09-30T14:41:00Z</dcterms:modified>
  <dc:language>ru-RU</dc:language>
</cp:coreProperties>
</file>