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44" w:rsidRPr="00AC7F7F" w:rsidRDefault="00596844" w:rsidP="00AC7F7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6E71" w:rsidRPr="00AC7F7F" w:rsidRDefault="00726E71" w:rsidP="00AC7F7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AC7F7F" w:rsidRDefault="00596844" w:rsidP="00AC7F7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AC7F7F" w:rsidRDefault="00596844" w:rsidP="00AC7F7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139F" w:rsidRPr="00AC7F7F" w:rsidRDefault="0091139F" w:rsidP="00AC7F7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577F" w:rsidRPr="00AC7F7F" w:rsidRDefault="00F8577F" w:rsidP="00AC7F7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43464" w:rsidRDefault="00C43464" w:rsidP="00AC7F7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7F7F" w:rsidRPr="00AC7F7F" w:rsidRDefault="00AC7F7F" w:rsidP="00AC7F7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7F7F" w:rsidRPr="00AC7F7F" w:rsidRDefault="00AC7F7F" w:rsidP="00AC7F7F">
      <w:pPr>
        <w:pStyle w:val="ConsPlusTitle"/>
        <w:spacing w:line="228" w:lineRule="auto"/>
        <w:jc w:val="center"/>
        <w:outlineLvl w:val="0"/>
        <w:rPr>
          <w:bCs/>
          <w:sz w:val="28"/>
          <w:szCs w:val="28"/>
        </w:rPr>
      </w:pPr>
      <w:r w:rsidRPr="00AC7F7F">
        <w:rPr>
          <w:bCs/>
          <w:sz w:val="28"/>
          <w:szCs w:val="28"/>
        </w:rPr>
        <w:t>О внесении изменений в статью 45 Экологического кодекса</w:t>
      </w:r>
      <w:r w:rsidRPr="00AC7F7F">
        <w:rPr>
          <w:bCs/>
          <w:sz w:val="28"/>
          <w:szCs w:val="28"/>
        </w:rPr>
        <w:br/>
        <w:t xml:space="preserve">Республики Татарстан и статью 10 Закона Республики Татарстан </w:t>
      </w:r>
      <w:r w:rsidRPr="00AC7F7F">
        <w:rPr>
          <w:bCs/>
          <w:sz w:val="28"/>
          <w:szCs w:val="28"/>
        </w:rPr>
        <w:br/>
        <w:t>«О регулировании отдельных вопросов в сфере недропользования</w:t>
      </w:r>
      <w:r w:rsidRPr="00AC7F7F">
        <w:rPr>
          <w:bCs/>
          <w:sz w:val="28"/>
          <w:szCs w:val="28"/>
        </w:rPr>
        <w:br/>
        <w:t>в Республике Татарстан»</w:t>
      </w:r>
    </w:p>
    <w:p w:rsidR="00A23D44" w:rsidRPr="00AC7F7F" w:rsidRDefault="00A23D44" w:rsidP="00AC7F7F">
      <w:pPr>
        <w:pStyle w:val="ConsPlusTitle"/>
        <w:spacing w:line="228" w:lineRule="auto"/>
        <w:jc w:val="center"/>
        <w:outlineLvl w:val="0"/>
        <w:rPr>
          <w:b w:val="0"/>
          <w:bCs/>
          <w:sz w:val="28"/>
          <w:szCs w:val="28"/>
        </w:rPr>
      </w:pPr>
    </w:p>
    <w:p w:rsidR="00726E71" w:rsidRPr="00AC7F7F" w:rsidRDefault="00726E71" w:rsidP="00AC7F7F">
      <w:pPr>
        <w:pStyle w:val="ConsPlusTitle"/>
        <w:spacing w:line="228" w:lineRule="auto"/>
        <w:jc w:val="center"/>
        <w:outlineLvl w:val="0"/>
        <w:rPr>
          <w:b w:val="0"/>
          <w:bCs/>
          <w:sz w:val="28"/>
          <w:szCs w:val="28"/>
        </w:rPr>
      </w:pPr>
    </w:p>
    <w:p w:rsidR="00596844" w:rsidRPr="00AC7F7F" w:rsidRDefault="00596844" w:rsidP="00AC7F7F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7F7F">
        <w:rPr>
          <w:rFonts w:ascii="Times New Roman" w:hAnsi="Times New Roman" w:cs="Times New Roman"/>
          <w:sz w:val="28"/>
          <w:szCs w:val="28"/>
        </w:rPr>
        <w:t>Принят</w:t>
      </w:r>
    </w:p>
    <w:p w:rsidR="00596844" w:rsidRPr="00AC7F7F" w:rsidRDefault="00596844" w:rsidP="00AC7F7F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7F7F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96844" w:rsidRPr="00AC7F7F" w:rsidRDefault="00596844" w:rsidP="00AC7F7F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7F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844" w:rsidRPr="00AC7F7F" w:rsidRDefault="000B4971" w:rsidP="00AC7F7F">
      <w:pPr>
        <w:widowControl w:val="0"/>
        <w:autoSpaceDE w:val="0"/>
        <w:autoSpaceDN w:val="0"/>
        <w:adjustRightInd w:val="0"/>
        <w:spacing w:after="0" w:line="228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7F7F">
        <w:rPr>
          <w:rFonts w:ascii="Times New Roman" w:hAnsi="Times New Roman" w:cs="Times New Roman"/>
          <w:sz w:val="28"/>
          <w:szCs w:val="28"/>
        </w:rPr>
        <w:t>2</w:t>
      </w:r>
      <w:r w:rsidR="00AC7F7F" w:rsidRPr="00AC7F7F">
        <w:rPr>
          <w:rFonts w:ascii="Times New Roman" w:hAnsi="Times New Roman" w:cs="Times New Roman"/>
          <w:sz w:val="28"/>
          <w:szCs w:val="28"/>
        </w:rPr>
        <w:t>5</w:t>
      </w:r>
      <w:r w:rsidR="00985A60" w:rsidRPr="00AC7F7F">
        <w:rPr>
          <w:rFonts w:ascii="Times New Roman" w:hAnsi="Times New Roman" w:cs="Times New Roman"/>
          <w:sz w:val="28"/>
          <w:szCs w:val="28"/>
        </w:rPr>
        <w:t xml:space="preserve"> </w:t>
      </w:r>
      <w:r w:rsidR="00AC7F7F" w:rsidRPr="00AC7F7F">
        <w:rPr>
          <w:rFonts w:ascii="Times New Roman" w:hAnsi="Times New Roman" w:cs="Times New Roman"/>
          <w:sz w:val="28"/>
          <w:szCs w:val="28"/>
        </w:rPr>
        <w:t>сентября</w:t>
      </w:r>
      <w:r w:rsidR="00596844" w:rsidRPr="00AC7F7F">
        <w:rPr>
          <w:rFonts w:ascii="Times New Roman" w:hAnsi="Times New Roman" w:cs="Times New Roman"/>
          <w:sz w:val="28"/>
          <w:szCs w:val="28"/>
        </w:rPr>
        <w:t xml:space="preserve"> 202</w:t>
      </w:r>
      <w:r w:rsidR="00CA34DE" w:rsidRPr="00AC7F7F">
        <w:rPr>
          <w:rFonts w:ascii="Times New Roman" w:hAnsi="Times New Roman" w:cs="Times New Roman"/>
          <w:sz w:val="28"/>
          <w:szCs w:val="28"/>
        </w:rPr>
        <w:t>5</w:t>
      </w:r>
      <w:r w:rsidR="0091139F" w:rsidRPr="00AC7F7F">
        <w:rPr>
          <w:rFonts w:ascii="Times New Roman" w:hAnsi="Times New Roman" w:cs="Times New Roman"/>
          <w:sz w:val="28"/>
          <w:szCs w:val="28"/>
        </w:rPr>
        <w:t xml:space="preserve"> </w:t>
      </w:r>
      <w:r w:rsidR="00596844" w:rsidRPr="00AC7F7F">
        <w:rPr>
          <w:rFonts w:ascii="Times New Roman" w:hAnsi="Times New Roman" w:cs="Times New Roman"/>
          <w:sz w:val="28"/>
          <w:szCs w:val="28"/>
        </w:rPr>
        <w:t>года</w:t>
      </w:r>
    </w:p>
    <w:p w:rsidR="000B4971" w:rsidRPr="00AC7F7F" w:rsidRDefault="000B4971" w:rsidP="00AC7F7F">
      <w:pPr>
        <w:pStyle w:val="ConsPlusTitle"/>
        <w:spacing w:line="22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A23D44" w:rsidRPr="00AC7F7F" w:rsidRDefault="00A23D44" w:rsidP="00AC7F7F">
      <w:pPr>
        <w:pStyle w:val="ConsPlusTitle"/>
        <w:spacing w:line="22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</w:rPr>
      </w:pPr>
      <w:r w:rsidRPr="00AC7F7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F7F">
        <w:rPr>
          <w:rFonts w:ascii="Times New Roman" w:hAnsi="Times New Roman" w:cs="Times New Roman"/>
          <w:color w:val="000000"/>
          <w:sz w:val="28"/>
          <w:szCs w:val="28"/>
        </w:rPr>
        <w:t>Внести в статью 45 Экологического кодекса Республики Татарстан (Ведомости Государственного Совета Татарстана, 2009, № 1; 2010, № 5 (I часть); 2011, № 6 (I часть), № 10 (I часть); 2012, № 1; 2013, № 1; 2014, № 5, № 6 (II часть),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br/>
        <w:t>№ 7; 2015, № 4; 2016, № 1 – 2, № 5; Собрание законодательства Республики Татарстан, 2016, № 40 (часть I), № 44 (часть I); 2017, № 27 (часть I); 2018,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br/>
        <w:t>№ 54 (часть I); 2019, № 2 (часть I), № 19 (часть I); 2020, № 4 (часть I), № 37 (часть I), № 57 (часть I), № 77 (часть I); 2021, № 20 (часть I), № 57 (часть I), № 93 (часть I); 2022, № 34 (часть I), № 57 (часть I), № 83 (часть I); 2023, № 27 (часть I),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br/>
        <w:t>№ 35 (часть I), № 48 (часть I), № 56 (часть I), № 81 (часть I), № 86 (часть I);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br/>
        <w:t>2024, № 16 (часть I), № 47 (часть I); 2025, № 18 (часть I) изменение, изложив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br/>
        <w:t>ее в следующей редакции:</w:t>
      </w:r>
    </w:p>
    <w:tbl>
      <w:tblPr>
        <w:tblStyle w:val="af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AC7F7F" w:rsidRPr="00AC7F7F" w:rsidTr="00AB6FA1">
        <w:tc>
          <w:tcPr>
            <w:tcW w:w="2376" w:type="dxa"/>
          </w:tcPr>
          <w:p w:rsidR="00AC7F7F" w:rsidRPr="00AC7F7F" w:rsidRDefault="00AC7F7F" w:rsidP="00AC7F7F">
            <w:pPr>
              <w:pStyle w:val="ac"/>
              <w:spacing w:after="0" w:line="228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C7F7F">
              <w:rPr>
                <w:rFonts w:ascii="Times New Roman" w:hAnsi="Times New Roman" w:cs="Times New Roman"/>
                <w:sz w:val="28"/>
                <w:szCs w:val="28"/>
              </w:rPr>
              <w:t>«Статья 45.</w:t>
            </w:r>
          </w:p>
        </w:tc>
        <w:tc>
          <w:tcPr>
            <w:tcW w:w="8080" w:type="dxa"/>
          </w:tcPr>
          <w:p w:rsidR="00AC7F7F" w:rsidRPr="00AC7F7F" w:rsidRDefault="00AC7F7F" w:rsidP="00AC7F7F">
            <w:pPr>
              <w:pStyle w:val="ac"/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AC7F7F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государственный экологический контроль (надзор)</w:t>
            </w:r>
          </w:p>
        </w:tc>
      </w:tr>
    </w:tbl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</w:rPr>
      </w:pPr>
    </w:p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</w:rPr>
      </w:pPr>
      <w:r w:rsidRPr="00AC7F7F">
        <w:rPr>
          <w:rFonts w:ascii="Times New Roman" w:hAnsi="Times New Roman" w:cs="Times New Roman"/>
          <w:sz w:val="28"/>
          <w:szCs w:val="28"/>
        </w:rPr>
        <w:t>1. Региональный государственный экологический контроль (надзор) осуществляется уполномоченными органами исполнительной власти Республики Татарстан в соответствии с положением, утверждаемым Кабинетом Министров Республики Татарстан.</w:t>
      </w:r>
    </w:p>
    <w:p w:rsidR="00AC7F7F" w:rsidRPr="00AC7F7F" w:rsidRDefault="00AC7F7F" w:rsidP="00AC7F7F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F7F">
        <w:rPr>
          <w:rFonts w:ascii="Times New Roman" w:hAnsi="Times New Roman" w:cs="Times New Roman"/>
          <w:sz w:val="28"/>
          <w:szCs w:val="28"/>
        </w:rPr>
        <w:t>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органом регионального государственного экологического контроля (надзора) может быть принято решение о выдаче предписания об устранении выявл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t xml:space="preserve">енных нарушений 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порядке, предусмотренном пунктом 1 части 2 статьи 90 Федерального закона от 31 июля 2020 года № 248-ФЗ «О государственном контроле (надзоре)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муниципальном контроле в Российской Федерации». </w:t>
      </w:r>
    </w:p>
    <w:p w:rsidR="00AC7F7F" w:rsidRPr="00AC7F7F" w:rsidRDefault="00AC7F7F" w:rsidP="00AC7F7F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C7F7F">
        <w:rPr>
          <w:rFonts w:ascii="Times New Roman" w:hAnsi="Times New Roman" w:cs="Times New Roman"/>
          <w:color w:val="000000"/>
          <w:sz w:val="28"/>
          <w:szCs w:val="28"/>
        </w:rPr>
        <w:t>3. Если в рамках выездного обследования выявлены признаки нарушений обязательных требований, органом регионального государственного экологического контроля (надзора) может быть принято решение о выдаче предписания</w:t>
      </w:r>
      <w:r w:rsidR="00303B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t>об устранении выявленных нарушений в порядке, предусмотренном пунктом 1 части 2 статьи 90 Федерального закона от 31 июля 2020 года № 248-ФЗ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br/>
        <w:t>«О государственном контроле (надзоре) и муниципальном контроле в Российской Федерации</w:t>
      </w:r>
      <w:r w:rsidRPr="00AC7F7F">
        <w:rPr>
          <w:rFonts w:ascii="Times New Roman" w:hAnsi="Times New Roman" w:cs="Times New Roman"/>
          <w:sz w:val="28"/>
          <w:szCs w:val="28"/>
        </w:rPr>
        <w:t>».».</w:t>
      </w:r>
    </w:p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</w:rPr>
      </w:pPr>
      <w:r w:rsidRPr="00AC7F7F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</w:rPr>
      </w:pPr>
      <w:r w:rsidRPr="00AC7F7F">
        <w:rPr>
          <w:rFonts w:ascii="Times New Roman" w:hAnsi="Times New Roman" w:cs="Times New Roman"/>
          <w:sz w:val="28"/>
          <w:szCs w:val="28"/>
        </w:rPr>
        <w:t xml:space="preserve">Внести в статью 10 Закона Республики Татарстан от 25 февраля 2022 года № 5-ЗРТ «О регулировании отдельных вопросов в сфере недропользования </w:t>
      </w:r>
      <w:r w:rsidRPr="00AC7F7F">
        <w:rPr>
          <w:rFonts w:ascii="Times New Roman" w:hAnsi="Times New Roman" w:cs="Times New Roman"/>
          <w:sz w:val="28"/>
          <w:szCs w:val="28"/>
        </w:rPr>
        <w:br/>
        <w:t>в Республике Татарстан» (Собрание законодательства Республики Татарстан, 2022, № 17 (часть I), № 77 (часть I); 2023, № 73 (часть I); 2024, № 76 (часть I) изменение, дополнив ее частями 5 и 6 следующего содержания:</w:t>
      </w:r>
    </w:p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</w:rPr>
      </w:pPr>
      <w:r w:rsidRPr="00AC7F7F">
        <w:rPr>
          <w:rFonts w:ascii="Times New Roman" w:hAnsi="Times New Roman" w:cs="Times New Roman"/>
          <w:sz w:val="28"/>
          <w:szCs w:val="28"/>
        </w:rPr>
        <w:t>«5.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органом управления государственным фондом недр Республики Татарстан может быть принято решение о выдаче предписания об устране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t>нии выявленных нарушений в порядке, предусмотренном пунктом 1 части 2 статьи 90 Федерального закона от 31 июля 2020 года № 248-ФЗ «О государственном контроле (надзоре)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муниципальном контроле в Российской Федерации». </w:t>
      </w:r>
    </w:p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</w:rPr>
      </w:pPr>
      <w:r w:rsidRPr="00AC7F7F">
        <w:rPr>
          <w:rFonts w:ascii="Times New Roman" w:hAnsi="Times New Roman" w:cs="Times New Roman"/>
          <w:color w:val="000000"/>
          <w:sz w:val="28"/>
          <w:szCs w:val="28"/>
        </w:rPr>
        <w:t>6. Если в рамках выездного обследования выявлены признаки нарушений обязательных требований, органом управления государственным фондом недр Республики Татарстан может быть принято решение о выдаче предписания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br/>
        <w:t>об устранении выявленных нарушений в порядке, предусмотренном пунктом 1 части 2 статьи 90 Федерального закона от 31 июля 2020 года № 248-ФЗ</w:t>
      </w:r>
      <w:r w:rsidRPr="00AC7F7F">
        <w:rPr>
          <w:rFonts w:ascii="Times New Roman" w:hAnsi="Times New Roman" w:cs="Times New Roman"/>
          <w:color w:val="000000"/>
          <w:sz w:val="28"/>
          <w:szCs w:val="28"/>
        </w:rPr>
        <w:br/>
        <w:t>«О государственном контроле (надзоре) и муниципальном контроле в Российской Федерации</w:t>
      </w:r>
      <w:r w:rsidRPr="00AC7F7F">
        <w:rPr>
          <w:rFonts w:ascii="Times New Roman" w:hAnsi="Times New Roman" w:cs="Times New Roman"/>
          <w:sz w:val="28"/>
          <w:szCs w:val="28"/>
        </w:rPr>
        <w:t>».».</w:t>
      </w:r>
    </w:p>
    <w:p w:rsidR="00AC7F7F" w:rsidRPr="00AC7F7F" w:rsidRDefault="00AC7F7F" w:rsidP="00AC7F7F">
      <w:pPr>
        <w:pStyle w:val="ac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F7F" w:rsidRPr="00AC7F7F" w:rsidRDefault="00AC7F7F" w:rsidP="00AC7F7F">
      <w:pPr>
        <w:pStyle w:val="ac"/>
        <w:spacing w:after="0" w:line="228" w:lineRule="auto"/>
        <w:ind w:firstLine="737"/>
        <w:jc w:val="both"/>
        <w:rPr>
          <w:rFonts w:ascii="Times New Roman" w:hAnsi="Times New Roman" w:cs="Times New Roman"/>
        </w:rPr>
      </w:pPr>
      <w:r w:rsidRPr="00AC7F7F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AC7F7F" w:rsidRPr="00AC7F7F" w:rsidRDefault="00AC7F7F" w:rsidP="00AC7F7F">
      <w:pPr>
        <w:pStyle w:val="ac"/>
        <w:spacing w:after="0" w:line="228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AC7F7F" w:rsidRPr="00AC7F7F" w:rsidRDefault="00AC7F7F" w:rsidP="00AC7F7F">
      <w:pPr>
        <w:pStyle w:val="ac"/>
        <w:spacing w:after="0" w:line="228" w:lineRule="auto"/>
        <w:ind w:firstLine="737"/>
        <w:jc w:val="both"/>
        <w:rPr>
          <w:rFonts w:ascii="Times New Roman" w:hAnsi="Times New Roman" w:cs="Times New Roman"/>
        </w:rPr>
      </w:pPr>
      <w:r w:rsidRPr="00AC7F7F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по истечении 10 дней после дня </w:t>
      </w:r>
      <w:r w:rsidRPr="00AC7F7F">
        <w:rPr>
          <w:rFonts w:ascii="Times New Roman" w:hAnsi="Times New Roman" w:cs="Times New Roman"/>
          <w:sz w:val="28"/>
          <w:szCs w:val="28"/>
        </w:rPr>
        <w:br/>
        <w:t>его официального опубликования.</w:t>
      </w:r>
    </w:p>
    <w:p w:rsidR="004E3A48" w:rsidRPr="00AC7F7F" w:rsidRDefault="004E3A48" w:rsidP="00AC7F7F">
      <w:pPr>
        <w:widowControl w:val="0"/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D44" w:rsidRPr="00AC7F7F" w:rsidRDefault="005E3D44" w:rsidP="00AC7F7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5112"/>
      </w:tblGrid>
      <w:tr w:rsidR="00596844" w:rsidRPr="00AC7F7F" w:rsidTr="004E3A48">
        <w:tc>
          <w:tcPr>
            <w:tcW w:w="5120" w:type="dxa"/>
          </w:tcPr>
          <w:p w:rsidR="00A23D44" w:rsidRPr="00AC7F7F" w:rsidRDefault="009A0140" w:rsidP="00AC7F7F">
            <w:pPr>
              <w:spacing w:after="0" w:line="228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AC7F7F" w:rsidRDefault="00596844" w:rsidP="00AC7F7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AC7F7F" w:rsidRDefault="00596844" w:rsidP="00AC7F7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AC7F7F" w:rsidRDefault="00596844" w:rsidP="00AC7F7F">
            <w:pPr>
              <w:autoSpaceDE w:val="0"/>
              <w:autoSpaceDN w:val="0"/>
              <w:adjustRightInd w:val="0"/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Р.Н. </w:t>
            </w:r>
            <w:proofErr w:type="spellStart"/>
            <w:r w:rsidRPr="00AC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  <w:tr w:rsidR="000B705D" w:rsidRPr="00AC7F7F" w:rsidTr="004E3A48">
        <w:tc>
          <w:tcPr>
            <w:tcW w:w="5120" w:type="dxa"/>
          </w:tcPr>
          <w:p w:rsidR="000B705D" w:rsidRPr="000B705D" w:rsidRDefault="000B705D" w:rsidP="000B705D">
            <w:pPr>
              <w:widowControl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B7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Казань, Кремль</w:t>
            </w:r>
          </w:p>
          <w:p w:rsidR="000B705D" w:rsidRPr="000B705D" w:rsidRDefault="000B705D" w:rsidP="000B70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октября 2025 года</w:t>
            </w:r>
          </w:p>
          <w:p w:rsidR="000B705D" w:rsidRPr="00AC7F7F" w:rsidRDefault="000B705D" w:rsidP="000B705D">
            <w:pPr>
              <w:widowControl w:val="0"/>
              <w:tabs>
                <w:tab w:val="left" w:pos="10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5D">
              <w:rPr>
                <w:rFonts w:ascii="Times New Roman" w:eastAsia="Calibri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0B705D">
              <w:rPr>
                <w:rFonts w:ascii="Times New Roman" w:eastAsia="Calibri" w:hAnsi="Times New Roman" w:cs="Times New Roman"/>
                <w:sz w:val="28"/>
                <w:szCs w:val="28"/>
              </w:rPr>
              <w:t>-ЗРТ</w:t>
            </w:r>
          </w:p>
        </w:tc>
        <w:tc>
          <w:tcPr>
            <w:tcW w:w="5194" w:type="dxa"/>
          </w:tcPr>
          <w:p w:rsidR="000B705D" w:rsidRPr="00AC7F7F" w:rsidRDefault="000B705D" w:rsidP="00AC7F7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6844" w:rsidRPr="000B705D" w:rsidRDefault="00596844" w:rsidP="00C2752A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596844" w:rsidRPr="000B705D" w:rsidSect="0091139F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CC" w:rsidRDefault="00A156CC" w:rsidP="0001497A">
      <w:pPr>
        <w:spacing w:after="0" w:line="240" w:lineRule="auto"/>
      </w:pPr>
      <w:r>
        <w:separator/>
      </w:r>
    </w:p>
  </w:endnote>
  <w:endnote w:type="continuationSeparator" w:id="0">
    <w:p w:rsidR="00A156CC" w:rsidRDefault="00A156CC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CC" w:rsidRDefault="00A156CC" w:rsidP="0001497A">
      <w:pPr>
        <w:spacing w:after="0" w:line="240" w:lineRule="auto"/>
      </w:pPr>
      <w:r>
        <w:separator/>
      </w:r>
    </w:p>
  </w:footnote>
  <w:footnote w:type="continuationSeparator" w:id="0">
    <w:p w:rsidR="00A156CC" w:rsidRDefault="00A156CC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342FE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75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C5"/>
    <w:rsid w:val="00002576"/>
    <w:rsid w:val="00011EAA"/>
    <w:rsid w:val="0001497A"/>
    <w:rsid w:val="000559C3"/>
    <w:rsid w:val="000A4908"/>
    <w:rsid w:val="000B4971"/>
    <w:rsid w:val="000B705D"/>
    <w:rsid w:val="000B7B9A"/>
    <w:rsid w:val="000D3F9B"/>
    <w:rsid w:val="00106F67"/>
    <w:rsid w:val="00112B8F"/>
    <w:rsid w:val="001717B0"/>
    <w:rsid w:val="001847AE"/>
    <w:rsid w:val="001A593B"/>
    <w:rsid w:val="001B0071"/>
    <w:rsid w:val="001B463F"/>
    <w:rsid w:val="001C0736"/>
    <w:rsid w:val="001D7CF1"/>
    <w:rsid w:val="00201720"/>
    <w:rsid w:val="00227C99"/>
    <w:rsid w:val="00263618"/>
    <w:rsid w:val="002B478D"/>
    <w:rsid w:val="002D4A33"/>
    <w:rsid w:val="002D5635"/>
    <w:rsid w:val="002E25D3"/>
    <w:rsid w:val="002E5C31"/>
    <w:rsid w:val="002E69DE"/>
    <w:rsid w:val="00303B12"/>
    <w:rsid w:val="00304B06"/>
    <w:rsid w:val="003325C5"/>
    <w:rsid w:val="00342FED"/>
    <w:rsid w:val="00360610"/>
    <w:rsid w:val="00395BD8"/>
    <w:rsid w:val="003B4473"/>
    <w:rsid w:val="003D1DE1"/>
    <w:rsid w:val="00410B1B"/>
    <w:rsid w:val="004302AB"/>
    <w:rsid w:val="00453F7F"/>
    <w:rsid w:val="00463FF2"/>
    <w:rsid w:val="004664BA"/>
    <w:rsid w:val="004A01CF"/>
    <w:rsid w:val="004C2007"/>
    <w:rsid w:val="004D29AE"/>
    <w:rsid w:val="004E3A48"/>
    <w:rsid w:val="00502AF1"/>
    <w:rsid w:val="00502BBC"/>
    <w:rsid w:val="00521124"/>
    <w:rsid w:val="00596844"/>
    <w:rsid w:val="005A6114"/>
    <w:rsid w:val="005B282D"/>
    <w:rsid w:val="005B62C5"/>
    <w:rsid w:val="005D2BF3"/>
    <w:rsid w:val="005E3299"/>
    <w:rsid w:val="005E3D44"/>
    <w:rsid w:val="005F448F"/>
    <w:rsid w:val="00631EC0"/>
    <w:rsid w:val="00656EFE"/>
    <w:rsid w:val="00670AA3"/>
    <w:rsid w:val="006763B5"/>
    <w:rsid w:val="006B06EF"/>
    <w:rsid w:val="006C3E07"/>
    <w:rsid w:val="006D003C"/>
    <w:rsid w:val="00726E71"/>
    <w:rsid w:val="007335E1"/>
    <w:rsid w:val="0074777A"/>
    <w:rsid w:val="00774EDE"/>
    <w:rsid w:val="0078407B"/>
    <w:rsid w:val="00793B8F"/>
    <w:rsid w:val="00797FD8"/>
    <w:rsid w:val="007E0FBD"/>
    <w:rsid w:val="007E703D"/>
    <w:rsid w:val="007F2328"/>
    <w:rsid w:val="00831800"/>
    <w:rsid w:val="008536F8"/>
    <w:rsid w:val="008655F5"/>
    <w:rsid w:val="0091139F"/>
    <w:rsid w:val="00927048"/>
    <w:rsid w:val="00953953"/>
    <w:rsid w:val="009713F0"/>
    <w:rsid w:val="00985A60"/>
    <w:rsid w:val="00990CD2"/>
    <w:rsid w:val="009A0140"/>
    <w:rsid w:val="009C0ADC"/>
    <w:rsid w:val="009D1D9F"/>
    <w:rsid w:val="00A156CC"/>
    <w:rsid w:val="00A23D44"/>
    <w:rsid w:val="00A4512A"/>
    <w:rsid w:val="00A5263C"/>
    <w:rsid w:val="00A56050"/>
    <w:rsid w:val="00A65A39"/>
    <w:rsid w:val="00AA080E"/>
    <w:rsid w:val="00AB6D9C"/>
    <w:rsid w:val="00AC7F7F"/>
    <w:rsid w:val="00B27F15"/>
    <w:rsid w:val="00B57D26"/>
    <w:rsid w:val="00BA0D4B"/>
    <w:rsid w:val="00BA26C5"/>
    <w:rsid w:val="00BC26E4"/>
    <w:rsid w:val="00BD49A0"/>
    <w:rsid w:val="00BE4C8D"/>
    <w:rsid w:val="00BF14DE"/>
    <w:rsid w:val="00C16D93"/>
    <w:rsid w:val="00C253C0"/>
    <w:rsid w:val="00C2752A"/>
    <w:rsid w:val="00C43464"/>
    <w:rsid w:val="00C53704"/>
    <w:rsid w:val="00C95370"/>
    <w:rsid w:val="00CA34DE"/>
    <w:rsid w:val="00CA3A4D"/>
    <w:rsid w:val="00CA6119"/>
    <w:rsid w:val="00CF33AF"/>
    <w:rsid w:val="00CF391D"/>
    <w:rsid w:val="00D167F9"/>
    <w:rsid w:val="00D34D95"/>
    <w:rsid w:val="00D4089B"/>
    <w:rsid w:val="00D7329E"/>
    <w:rsid w:val="00E03198"/>
    <w:rsid w:val="00E12E5C"/>
    <w:rsid w:val="00E40865"/>
    <w:rsid w:val="00E620BD"/>
    <w:rsid w:val="00E852F4"/>
    <w:rsid w:val="00EA04FF"/>
    <w:rsid w:val="00EC2DEC"/>
    <w:rsid w:val="00EF3DEE"/>
    <w:rsid w:val="00F15772"/>
    <w:rsid w:val="00F25077"/>
    <w:rsid w:val="00F35B44"/>
    <w:rsid w:val="00F405A4"/>
    <w:rsid w:val="00F755D7"/>
    <w:rsid w:val="00F8577F"/>
    <w:rsid w:val="00F86152"/>
    <w:rsid w:val="00FC51D5"/>
    <w:rsid w:val="00FE28CA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D6A0"/>
  <w15:docId w15:val="{755BB45A-97AA-4C5B-8301-7A9AF810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semiHidden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semiHidden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  <w:style w:type="table" w:styleId="af">
    <w:name w:val="Table Grid"/>
    <w:basedOn w:val="a1"/>
    <w:uiPriority w:val="59"/>
    <w:rsid w:val="00D3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4</cp:revision>
  <cp:lastPrinted>2025-09-22T08:10:00Z</cp:lastPrinted>
  <dcterms:created xsi:type="dcterms:W3CDTF">2025-10-03T07:41:00Z</dcterms:created>
  <dcterms:modified xsi:type="dcterms:W3CDTF">2025-10-03T08:07:00Z</dcterms:modified>
</cp:coreProperties>
</file>