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B3A" w:rsidRDefault="00305B3A">
      <w:pPr>
        <w:rPr>
          <w:rFonts w:ascii="Times New Roman" w:hAnsi="Times New Roman" w:cs="Times New Roman"/>
          <w:bCs/>
          <w:szCs w:val="28"/>
        </w:rPr>
      </w:pPr>
    </w:p>
    <w:p w:rsidR="00EF5078" w:rsidRDefault="00EF5078">
      <w:pPr>
        <w:rPr>
          <w:rStyle w:val="afe"/>
          <w:rFonts w:ascii="Times New Roman" w:hAnsi="Times New Roman" w:cs="Times New Roman"/>
          <w:color w:val="000000"/>
          <w:szCs w:val="28"/>
        </w:rPr>
      </w:pPr>
    </w:p>
    <w:p w:rsidR="00EF5078" w:rsidRDefault="00EF5078">
      <w:pPr>
        <w:rPr>
          <w:rStyle w:val="afe"/>
          <w:rFonts w:ascii="Times New Roman" w:hAnsi="Times New Roman" w:cs="Times New Roman"/>
          <w:color w:val="000000"/>
          <w:szCs w:val="28"/>
        </w:rPr>
      </w:pPr>
    </w:p>
    <w:p w:rsidR="00EF5078" w:rsidRPr="00216B7B" w:rsidRDefault="00EF5078">
      <w:pPr>
        <w:rPr>
          <w:rStyle w:val="afe"/>
          <w:rFonts w:ascii="Times New Roman" w:hAnsi="Times New Roman" w:cs="Times New Roman"/>
          <w:color w:val="000000"/>
          <w:sz w:val="24"/>
        </w:rPr>
      </w:pPr>
    </w:p>
    <w:p w:rsidR="00EF5078" w:rsidRPr="00216B7B" w:rsidRDefault="00EF5078">
      <w:pPr>
        <w:rPr>
          <w:rStyle w:val="afe"/>
          <w:rFonts w:ascii="Times New Roman" w:hAnsi="Times New Roman" w:cs="Times New Roman"/>
          <w:color w:val="000000"/>
          <w:sz w:val="24"/>
        </w:rPr>
      </w:pPr>
    </w:p>
    <w:p w:rsidR="00EF5078" w:rsidRPr="00216B7B" w:rsidRDefault="00EF5078">
      <w:pPr>
        <w:rPr>
          <w:rStyle w:val="afe"/>
          <w:rFonts w:ascii="Times New Roman" w:hAnsi="Times New Roman" w:cs="Times New Roman"/>
          <w:color w:val="000000"/>
          <w:sz w:val="24"/>
        </w:rPr>
      </w:pPr>
    </w:p>
    <w:p w:rsidR="00EF5078" w:rsidRPr="00216B7B" w:rsidRDefault="00EF5078">
      <w:pPr>
        <w:rPr>
          <w:rStyle w:val="afe"/>
          <w:rFonts w:ascii="Times New Roman" w:hAnsi="Times New Roman" w:cs="Times New Roman"/>
          <w:color w:val="000000"/>
          <w:sz w:val="24"/>
        </w:rPr>
      </w:pPr>
    </w:p>
    <w:p w:rsidR="00EF5078" w:rsidRPr="00EF5078" w:rsidRDefault="00EF5078">
      <w:pPr>
        <w:rPr>
          <w:rStyle w:val="afe"/>
          <w:rFonts w:ascii="Times New Roman" w:hAnsi="Times New Roman" w:cs="Times New Roman"/>
          <w:color w:val="000000"/>
          <w:sz w:val="24"/>
        </w:rPr>
      </w:pPr>
    </w:p>
    <w:p w:rsidR="00EF5078" w:rsidRPr="00EF5078" w:rsidRDefault="00EF5078">
      <w:pPr>
        <w:rPr>
          <w:rStyle w:val="afe"/>
          <w:rFonts w:ascii="Times New Roman" w:hAnsi="Times New Roman" w:cs="Times New Roman"/>
          <w:color w:val="000000"/>
          <w:sz w:val="24"/>
        </w:rPr>
      </w:pPr>
    </w:p>
    <w:p w:rsidR="004D33EE" w:rsidRPr="004D33EE" w:rsidRDefault="00603CD1">
      <w:pPr>
        <w:rPr>
          <w:rStyle w:val="afe"/>
          <w:rFonts w:ascii="Times New Roman" w:hAnsi="Times New Roman" w:cs="Times New Roman"/>
          <w:color w:val="auto"/>
          <w:szCs w:val="28"/>
        </w:rPr>
      </w:pPr>
      <w:r w:rsidRPr="004D33EE">
        <w:rPr>
          <w:rStyle w:val="afe"/>
          <w:rFonts w:ascii="Times New Roman" w:hAnsi="Times New Roman" w:cs="Times New Roman"/>
          <w:color w:val="auto"/>
          <w:szCs w:val="28"/>
        </w:rPr>
        <w:t>О внесении изменений в Закон Республики Татарстан</w:t>
      </w:r>
      <w:r w:rsidRPr="004D33EE">
        <w:rPr>
          <w:rStyle w:val="afe"/>
          <w:rFonts w:ascii="Times New Roman" w:hAnsi="Times New Roman" w:cs="Times New Roman"/>
          <w:color w:val="auto"/>
          <w:szCs w:val="28"/>
        </w:rPr>
        <w:br/>
        <w:t xml:space="preserve">«О развитии малого и среднего предпринимательства </w:t>
      </w:r>
    </w:p>
    <w:p w:rsidR="00305B3A" w:rsidRPr="004D33EE" w:rsidRDefault="00603CD1">
      <w:pPr>
        <w:rPr>
          <w:rStyle w:val="afe"/>
          <w:rFonts w:ascii="Times New Roman" w:hAnsi="Times New Roman" w:cs="Times New Roman"/>
          <w:color w:val="auto"/>
          <w:szCs w:val="28"/>
        </w:rPr>
      </w:pPr>
      <w:r w:rsidRPr="004D33EE">
        <w:rPr>
          <w:rStyle w:val="afe"/>
          <w:rFonts w:ascii="Times New Roman" w:hAnsi="Times New Roman" w:cs="Times New Roman"/>
          <w:color w:val="auto"/>
          <w:szCs w:val="28"/>
        </w:rPr>
        <w:t>в Республике Татарстан»</w:t>
      </w:r>
    </w:p>
    <w:p w:rsidR="00EF5078" w:rsidRPr="004D33EE" w:rsidRDefault="00EF5078" w:rsidP="00EF5078">
      <w:pPr>
        <w:jc w:val="right"/>
        <w:rPr>
          <w:rStyle w:val="afe"/>
          <w:rFonts w:ascii="Times New Roman" w:hAnsi="Times New Roman" w:cs="Times New Roman"/>
          <w:color w:val="auto"/>
          <w:szCs w:val="28"/>
        </w:rPr>
      </w:pPr>
    </w:p>
    <w:p w:rsidR="00EF5078" w:rsidRPr="004D33EE" w:rsidRDefault="00EF5078" w:rsidP="00EF5078">
      <w:pPr>
        <w:jc w:val="right"/>
        <w:rPr>
          <w:rStyle w:val="afe"/>
          <w:rFonts w:ascii="Times New Roman" w:hAnsi="Times New Roman" w:cs="Times New Roman"/>
          <w:color w:val="auto"/>
          <w:szCs w:val="28"/>
        </w:rPr>
      </w:pPr>
    </w:p>
    <w:p w:rsidR="00EF5078" w:rsidRPr="004D33EE" w:rsidRDefault="00EF5078" w:rsidP="00EF5078">
      <w:pPr>
        <w:spacing w:line="300" w:lineRule="exact"/>
        <w:jc w:val="right"/>
        <w:rPr>
          <w:rFonts w:ascii="Times New Roman" w:hAnsi="Times New Roman"/>
          <w:szCs w:val="28"/>
        </w:rPr>
      </w:pPr>
      <w:r w:rsidRPr="004D33EE">
        <w:rPr>
          <w:rFonts w:ascii="Times New Roman" w:hAnsi="Times New Roman"/>
          <w:szCs w:val="28"/>
        </w:rPr>
        <w:t>Принят</w:t>
      </w:r>
    </w:p>
    <w:p w:rsidR="00EF5078" w:rsidRPr="004D33EE" w:rsidRDefault="00EF5078" w:rsidP="00EF5078">
      <w:pPr>
        <w:spacing w:line="300" w:lineRule="exact"/>
        <w:jc w:val="right"/>
        <w:rPr>
          <w:rFonts w:ascii="Times New Roman" w:hAnsi="Times New Roman"/>
          <w:szCs w:val="28"/>
        </w:rPr>
      </w:pPr>
      <w:r w:rsidRPr="004D33EE">
        <w:rPr>
          <w:rFonts w:ascii="Times New Roman" w:hAnsi="Times New Roman"/>
          <w:szCs w:val="28"/>
        </w:rPr>
        <w:t>Государственным Советом</w:t>
      </w:r>
    </w:p>
    <w:p w:rsidR="00EF5078" w:rsidRPr="004D33EE" w:rsidRDefault="00EF5078" w:rsidP="00EF5078">
      <w:pPr>
        <w:spacing w:line="300" w:lineRule="exact"/>
        <w:jc w:val="right"/>
        <w:rPr>
          <w:rFonts w:ascii="Times New Roman" w:hAnsi="Times New Roman"/>
          <w:szCs w:val="28"/>
        </w:rPr>
      </w:pPr>
      <w:r w:rsidRPr="004D33EE">
        <w:rPr>
          <w:rFonts w:ascii="Times New Roman" w:hAnsi="Times New Roman"/>
          <w:szCs w:val="28"/>
        </w:rPr>
        <w:t>Республики Татарстан</w:t>
      </w:r>
    </w:p>
    <w:p w:rsidR="00EF5078" w:rsidRPr="004D33EE" w:rsidRDefault="00EF5078" w:rsidP="00EF5078">
      <w:pPr>
        <w:jc w:val="right"/>
        <w:rPr>
          <w:rFonts w:ascii="Times New Roman" w:hAnsi="Times New Roman"/>
          <w:szCs w:val="28"/>
        </w:rPr>
      </w:pPr>
      <w:r w:rsidRPr="004D33EE">
        <w:rPr>
          <w:rFonts w:ascii="Times New Roman" w:hAnsi="Times New Roman"/>
          <w:szCs w:val="28"/>
        </w:rPr>
        <w:t>24 декабря 2025 года</w:t>
      </w:r>
    </w:p>
    <w:p w:rsidR="00EF5078" w:rsidRPr="004D33EE" w:rsidRDefault="00EF5078" w:rsidP="00EF5078">
      <w:pPr>
        <w:jc w:val="right"/>
      </w:pPr>
    </w:p>
    <w:p w:rsidR="00BB0699" w:rsidRDefault="00BB0699" w:rsidP="00BB0699">
      <w:pPr>
        <w:ind w:firstLine="720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Cs w:val="28"/>
        </w:rPr>
        <w:t>Статья 1</w:t>
      </w:r>
    </w:p>
    <w:p w:rsidR="00BB0699" w:rsidRDefault="00BB0699" w:rsidP="00BB0699">
      <w:pPr>
        <w:ind w:firstLine="720"/>
        <w:jc w:val="both"/>
        <w:rPr>
          <w:rFonts w:ascii="Times New Roman" w:eastAsia="Times New Roman" w:hAnsi="Times New Roman" w:cs="Times New Roman"/>
          <w:color w:val="000000"/>
          <w:szCs w:val="28"/>
        </w:rPr>
      </w:pPr>
    </w:p>
    <w:p w:rsidR="00BB0699" w:rsidRDefault="00BB0699" w:rsidP="00BB0699">
      <w:pPr>
        <w:ind w:firstLine="720"/>
        <w:jc w:val="both"/>
      </w:pPr>
      <w:r>
        <w:rPr>
          <w:rFonts w:ascii="Times New Roman" w:eastAsia="Times New Roman" w:hAnsi="Times New Roman" w:cs="Times New Roman"/>
          <w:color w:val="000000"/>
          <w:szCs w:val="28"/>
        </w:rPr>
        <w:t>Внести в Закон Республики Татарстан от 21 января 2010 года № 7-ЗРТ</w:t>
      </w:r>
      <w:r>
        <w:rPr>
          <w:rFonts w:ascii="Times New Roman" w:eastAsia="Times New Roman" w:hAnsi="Times New Roman" w:cs="Times New Roman"/>
          <w:color w:val="000000"/>
          <w:szCs w:val="28"/>
        </w:rPr>
        <w:br/>
        <w:t>«О развитии малого и среднего предпринимательства в Республике Татарстан»</w:t>
      </w:r>
      <w:r>
        <w:rPr>
          <w:rFonts w:ascii="Times New Roman" w:eastAsia="Times New Roman" w:hAnsi="Times New Roman" w:cs="Times New Roman"/>
          <w:color w:val="000000"/>
          <w:szCs w:val="28"/>
        </w:rPr>
        <w:br/>
      </w:r>
      <w:r>
        <w:rPr>
          <w:rFonts w:ascii="Times New Roman" w:hAnsi="Times New Roman"/>
          <w:szCs w:val="28"/>
        </w:rPr>
        <w:t>(Ведомости Государственного Совета Татарстана, 2010, № 1 – 2; 2011, № 10 (I часть), № 12 (I часть); 2014, № 1 – 2, № 5; 2015, № 10 (I часть); 2016, № 3; Собрание законодательства Республики Татарстан, 2016, № 40 (часть I); 2018, № 78 (часть I); 2019, № 19 (часть I); 2020, № 1 (часть I), № 87 (часть I); 2021, № 1 (часть I); 2022,</w:t>
      </w:r>
      <w:r>
        <w:rPr>
          <w:rFonts w:ascii="Times New Roman" w:hAnsi="Times New Roman"/>
          <w:szCs w:val="28"/>
        </w:rPr>
        <w:br/>
        <w:t xml:space="preserve">№ 83 (часть I); 2023, № 27 (часть I), № 35 (часть I), № 56 (часть I), № 81 (часть I); 2025, </w:t>
      </w:r>
      <w:r>
        <w:rPr>
          <w:rFonts w:ascii="Times New Roman" w:hAnsi="Times New Roman"/>
          <w:color w:val="000000"/>
          <w:szCs w:val="28"/>
        </w:rPr>
        <w:t>№ 56 (часть I), № 75 (часть I)</w:t>
      </w:r>
      <w:r>
        <w:rPr>
          <w:rFonts w:ascii="Times New Roman" w:eastAsia="Times New Roman" w:hAnsi="Times New Roman" w:cs="Times New Roman"/>
          <w:color w:val="000000"/>
          <w:szCs w:val="28"/>
        </w:rPr>
        <w:t xml:space="preserve"> следующие </w:t>
      </w:r>
      <w:r>
        <w:rPr>
          <w:rFonts w:ascii="Times New Roman" w:eastAsia="Times New Roman" w:hAnsi="Times New Roman" w:cs="Times New Roman"/>
          <w:szCs w:val="28"/>
        </w:rPr>
        <w:t>изменения:</w:t>
      </w:r>
    </w:p>
    <w:p w:rsidR="00BB0699" w:rsidRDefault="00BB0699" w:rsidP="00BB0699">
      <w:pPr>
        <w:ind w:firstLine="720"/>
        <w:jc w:val="both"/>
        <w:rPr>
          <w:rFonts w:ascii="Times New Roman" w:hAnsi="Times New Roman"/>
        </w:rPr>
      </w:pPr>
    </w:p>
    <w:p w:rsidR="00BB0699" w:rsidRDefault="00BB0699" w:rsidP="00BB0699">
      <w:pPr>
        <w:ind w:firstLine="720"/>
        <w:jc w:val="both"/>
      </w:pPr>
      <w:r>
        <w:rPr>
          <w:rFonts w:ascii="Times New Roman" w:eastAsia="Times New Roman" w:hAnsi="Times New Roman" w:cs="Times New Roman"/>
          <w:szCs w:val="28"/>
        </w:rPr>
        <w:t>1) часть 1 статьи 2</w:t>
      </w:r>
      <w:r>
        <w:rPr>
          <w:rFonts w:ascii="Times New Roman" w:eastAsia="Times New Roman" w:hAnsi="Times New Roman" w:cs="Times New Roman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szCs w:val="28"/>
        </w:rPr>
        <w:t xml:space="preserve"> дополнить пунктом 4 следующего содержания:</w:t>
      </w:r>
    </w:p>
    <w:p w:rsidR="00BB0699" w:rsidRDefault="00BB0699" w:rsidP="00BB0699">
      <w:pPr>
        <w:ind w:firstLine="720"/>
        <w:jc w:val="both"/>
      </w:pPr>
      <w:r>
        <w:rPr>
          <w:rFonts w:ascii="Times New Roman" w:eastAsia="Times New Roman" w:hAnsi="Times New Roman" w:cs="Times New Roman"/>
          <w:szCs w:val="28"/>
        </w:rPr>
        <w:t>«4) субъекты ремесленной деятельности – субъекты малого и среднего предпринимательства, среднесписочная численность работников которых</w:t>
      </w:r>
      <w:r>
        <w:rPr>
          <w:rFonts w:ascii="Times New Roman" w:eastAsia="Times New Roman" w:hAnsi="Times New Roman" w:cs="Times New Roman"/>
          <w:szCs w:val="28"/>
        </w:rPr>
        <w:br/>
        <w:t>за предшествующий календарный год не превышает пяти человек,</w:t>
      </w:r>
      <w:r>
        <w:rPr>
          <w:rFonts w:ascii="Times New Roman" w:eastAsia="Times New Roman" w:hAnsi="Times New Roman" w:cs="Times New Roman"/>
          <w:szCs w:val="28"/>
        </w:rPr>
        <w:br/>
        <w:t>и физические лица, не являющиеся индивидуальными предпринимателями</w:t>
      </w:r>
      <w:r>
        <w:rPr>
          <w:rFonts w:ascii="Times New Roman" w:eastAsia="Times New Roman" w:hAnsi="Times New Roman" w:cs="Times New Roman"/>
          <w:szCs w:val="28"/>
        </w:rPr>
        <w:br/>
        <w:t>и применяющие специальный налоговый режим «Налог на профессиональный доход» (далее – физические лица, применяющие специальный налоговый режим), осуществляющие ремесленную деятельность, предусмотренную перечнем видов ремесленной деятельности, утвержденным Кабинетом Министров Республики Татарстан.»;</w:t>
      </w:r>
    </w:p>
    <w:p w:rsidR="00BB0699" w:rsidRDefault="00BB0699" w:rsidP="00BB0699">
      <w:pPr>
        <w:ind w:firstLine="720"/>
        <w:jc w:val="both"/>
        <w:rPr>
          <w:rFonts w:ascii="Times New Roman" w:eastAsia="Times New Roman" w:hAnsi="Times New Roman" w:cs="Times New Roman"/>
          <w:szCs w:val="28"/>
        </w:rPr>
      </w:pPr>
    </w:p>
    <w:p w:rsidR="00BB0699" w:rsidRDefault="00BB0699" w:rsidP="00BB0699">
      <w:pPr>
        <w:ind w:firstLine="720"/>
        <w:jc w:val="both"/>
      </w:pPr>
      <w:r>
        <w:rPr>
          <w:rFonts w:ascii="Times New Roman" w:eastAsia="Times New Roman" w:hAnsi="Times New Roman" w:cs="Times New Roman"/>
          <w:szCs w:val="28"/>
        </w:rPr>
        <w:t>2) часть 3 статьи 3 дополнить пунктами 14</w:t>
      </w:r>
      <w:r>
        <w:rPr>
          <w:rFonts w:ascii="Times New Roman" w:eastAsia="Times New Roman" w:hAnsi="Times New Roman" w:cs="Times New Roman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szCs w:val="28"/>
        </w:rPr>
        <w:t xml:space="preserve"> и 14</w:t>
      </w:r>
      <w:r>
        <w:rPr>
          <w:rFonts w:ascii="Times New Roman" w:eastAsia="Times New Roman" w:hAnsi="Times New Roman" w:cs="Times New Roman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Cs w:val="28"/>
        </w:rPr>
        <w:t xml:space="preserve"> следующего содержания:</w:t>
      </w:r>
    </w:p>
    <w:p w:rsidR="00BB0699" w:rsidRDefault="00BB0699" w:rsidP="00BB0699">
      <w:pPr>
        <w:ind w:firstLine="720"/>
        <w:jc w:val="both"/>
      </w:pPr>
      <w:r>
        <w:rPr>
          <w:rFonts w:ascii="Times New Roman" w:eastAsia="Times New Roman" w:hAnsi="Times New Roman" w:cs="Times New Roman"/>
          <w:szCs w:val="28"/>
        </w:rPr>
        <w:t>«14</w:t>
      </w:r>
      <w:r>
        <w:rPr>
          <w:rFonts w:ascii="Times New Roman" w:eastAsia="Times New Roman" w:hAnsi="Times New Roman" w:cs="Times New Roman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szCs w:val="28"/>
        </w:rPr>
        <w:t>) утверждение перечня видов ремесленной деятельности, порядка отнесения субъектов малого и среднего предпринимательства и физических лиц, применяющих специальный налоговый режим, к субъектам ремесленной деятельности и порядка ведения реестра субъектов ремесленной деятельности;</w:t>
      </w:r>
    </w:p>
    <w:p w:rsidR="00BB0699" w:rsidRDefault="00BB0699" w:rsidP="00BB0699">
      <w:pPr>
        <w:ind w:firstLine="720"/>
        <w:jc w:val="both"/>
      </w:pPr>
      <w:r>
        <w:rPr>
          <w:rFonts w:ascii="Times New Roman" w:eastAsia="Times New Roman" w:hAnsi="Times New Roman" w:cs="Times New Roman"/>
          <w:szCs w:val="28"/>
        </w:rPr>
        <w:lastRenderedPageBreak/>
        <w:t>14</w:t>
      </w:r>
      <w:r>
        <w:rPr>
          <w:rFonts w:ascii="Times New Roman" w:eastAsia="Times New Roman" w:hAnsi="Times New Roman" w:cs="Times New Roman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Cs w:val="28"/>
        </w:rPr>
        <w:t>) утверждение перечня продуктов труда субъектов ремесленной деятельности, не подлежащих обязательной маркировке средствами идентификации;»;</w:t>
      </w:r>
    </w:p>
    <w:p w:rsidR="00BB0699" w:rsidRDefault="00BB0699" w:rsidP="00BB0699">
      <w:pPr>
        <w:ind w:firstLine="720"/>
        <w:jc w:val="both"/>
        <w:rPr>
          <w:rFonts w:ascii="Times New Roman" w:eastAsia="Times New Roman" w:hAnsi="Times New Roman" w:cs="Times New Roman"/>
          <w:szCs w:val="28"/>
        </w:rPr>
      </w:pPr>
    </w:p>
    <w:p w:rsidR="00BB0699" w:rsidRDefault="00BB0699" w:rsidP="00BB0699">
      <w:pPr>
        <w:ind w:firstLine="720"/>
        <w:jc w:val="both"/>
      </w:pPr>
      <w:r>
        <w:rPr>
          <w:rFonts w:ascii="Times New Roman" w:eastAsia="Times New Roman" w:hAnsi="Times New Roman" w:cs="Times New Roman"/>
          <w:szCs w:val="28"/>
        </w:rPr>
        <w:t>3)  часть 4</w:t>
      </w:r>
      <w:r>
        <w:rPr>
          <w:rFonts w:ascii="Times New Roman" w:eastAsia="Times New Roman" w:hAnsi="Times New Roman" w:cs="Times New Roman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szCs w:val="28"/>
        </w:rPr>
        <w:t xml:space="preserve"> статьи 15 изложить в следующей редакции:</w:t>
      </w:r>
    </w:p>
    <w:p w:rsidR="00BB0699" w:rsidRDefault="00BB0699" w:rsidP="00BB0699">
      <w:pPr>
        <w:ind w:firstLine="720"/>
        <w:jc w:val="both"/>
      </w:pPr>
      <w:r>
        <w:rPr>
          <w:rFonts w:ascii="Times New Roman" w:eastAsia="Times New Roman" w:hAnsi="Times New Roman" w:cs="Times New Roman"/>
          <w:szCs w:val="28"/>
        </w:rPr>
        <w:t>«4</w:t>
      </w:r>
      <w:r>
        <w:rPr>
          <w:rFonts w:ascii="Times New Roman" w:eastAsia="Times New Roman" w:hAnsi="Times New Roman" w:cs="Times New Roman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szCs w:val="28"/>
        </w:rPr>
        <w:t>. Оказание информационной поддержки физическим лицам, применяющим специальный налоговый режим, осуществляется органами государственной власти</w:t>
      </w:r>
      <w:r>
        <w:rPr>
          <w:rFonts w:ascii="Times New Roman" w:eastAsia="Times New Roman" w:hAnsi="Times New Roman" w:cs="Times New Roman"/>
          <w:szCs w:val="28"/>
        </w:rPr>
        <w:br/>
        <w:t>и органами местного самоуправления посредством размещения в соответствии</w:t>
      </w:r>
      <w:r>
        <w:rPr>
          <w:rFonts w:ascii="Times New Roman" w:eastAsia="Times New Roman" w:hAnsi="Times New Roman" w:cs="Times New Roman"/>
          <w:szCs w:val="28"/>
        </w:rPr>
        <w:br/>
        <w:t>с частью 4 настоящей статьи в информационных системах, на официальных сайтах информационной поддержки субъектов малого и среднего предпринимательства</w:t>
      </w:r>
      <w:r>
        <w:rPr>
          <w:rFonts w:ascii="Times New Roman" w:eastAsia="Times New Roman" w:hAnsi="Times New Roman" w:cs="Times New Roman"/>
          <w:szCs w:val="28"/>
        </w:rPr>
        <w:br/>
        <w:t>в информационно-телекоммуникационной сети «Интернет» информации, необходимой для развития деятельности физических лиц, применяющих специальный налоговый режим, в том числе информации, указанной</w:t>
      </w:r>
      <w:r>
        <w:rPr>
          <w:rFonts w:ascii="Times New Roman" w:eastAsia="Times New Roman" w:hAnsi="Times New Roman" w:cs="Times New Roman"/>
          <w:szCs w:val="28"/>
        </w:rPr>
        <w:br/>
        <w:t>в пунктах 1, 6 и 7 части 3 настоящей статьи.»;</w:t>
      </w:r>
    </w:p>
    <w:p w:rsidR="00BB0699" w:rsidRDefault="00BB0699" w:rsidP="00BB0699">
      <w:pPr>
        <w:ind w:firstLine="720"/>
        <w:jc w:val="both"/>
        <w:rPr>
          <w:rFonts w:ascii="Times New Roman" w:hAnsi="Times New Roman" w:cs="Times New Roman"/>
          <w:szCs w:val="28"/>
        </w:rPr>
      </w:pPr>
    </w:p>
    <w:p w:rsidR="00BB0699" w:rsidRDefault="00BB0699" w:rsidP="00BB0699">
      <w:pPr>
        <w:ind w:firstLine="720"/>
        <w:jc w:val="both"/>
      </w:pPr>
      <w:r>
        <w:rPr>
          <w:rFonts w:ascii="Times New Roman" w:eastAsia="Times New Roman" w:hAnsi="Times New Roman" w:cs="Times New Roman"/>
          <w:szCs w:val="28"/>
        </w:rPr>
        <w:t>4) статью 20 изложить в следующей редакции:</w:t>
      </w:r>
    </w:p>
    <w:p w:rsidR="00BB0699" w:rsidRDefault="00BB0699" w:rsidP="00BB0699">
      <w:pPr>
        <w:ind w:left="2127" w:hanging="1407"/>
        <w:jc w:val="both"/>
      </w:pPr>
      <w:r>
        <w:rPr>
          <w:rFonts w:ascii="Times New Roman" w:eastAsia="Times New Roman" w:hAnsi="Times New Roman" w:cs="Times New Roman"/>
          <w:szCs w:val="28"/>
        </w:rPr>
        <w:t>«Статья 20. </w:t>
      </w:r>
      <w:r>
        <w:rPr>
          <w:rFonts w:ascii="Times New Roman" w:eastAsia="Times New Roman" w:hAnsi="Times New Roman" w:cs="Times New Roman"/>
          <w:b/>
          <w:szCs w:val="28"/>
        </w:rPr>
        <w:t xml:space="preserve">Поддержка субъектов малого и среднего предпринимательства в области народных художественных промыслов и субъектов ремесленной деятельности </w:t>
      </w:r>
    </w:p>
    <w:p w:rsidR="00BB0699" w:rsidRDefault="00BB0699" w:rsidP="00BB0699">
      <w:pPr>
        <w:ind w:left="2127" w:hanging="1407"/>
        <w:jc w:val="both"/>
        <w:rPr>
          <w:rFonts w:ascii="Times New Roman" w:eastAsia="Times New Roman" w:hAnsi="Times New Roman" w:cs="Times New Roman"/>
          <w:szCs w:val="28"/>
        </w:rPr>
      </w:pPr>
    </w:p>
    <w:p w:rsidR="00BB0699" w:rsidRDefault="00BB0699" w:rsidP="00BB0699">
      <w:pPr>
        <w:ind w:firstLine="720"/>
        <w:jc w:val="both"/>
      </w:pPr>
      <w:r>
        <w:rPr>
          <w:rFonts w:ascii="Times New Roman" w:eastAsia="Times New Roman" w:hAnsi="Times New Roman" w:cs="Times New Roman"/>
          <w:szCs w:val="28"/>
        </w:rPr>
        <w:t>Оказание поддержки субъектам малого и среднего предпринимательства</w:t>
      </w:r>
      <w:r>
        <w:rPr>
          <w:rFonts w:ascii="Times New Roman" w:eastAsia="Times New Roman" w:hAnsi="Times New Roman" w:cs="Times New Roman"/>
          <w:szCs w:val="28"/>
        </w:rPr>
        <w:br/>
        <w:t>в области народных художественных промыслов и субъектам ремесленной деятельности осуществляется органами исполнительной власти Республики Татарстан в виде:</w:t>
      </w:r>
    </w:p>
    <w:p w:rsidR="00BB0699" w:rsidRDefault="00BB0699" w:rsidP="00BB0699">
      <w:pPr>
        <w:ind w:firstLine="720"/>
        <w:jc w:val="both"/>
      </w:pPr>
      <w:r>
        <w:rPr>
          <w:rFonts w:ascii="Times New Roman" w:eastAsia="Times New Roman" w:hAnsi="Times New Roman" w:cs="Times New Roman"/>
          <w:szCs w:val="28"/>
        </w:rPr>
        <w:t>1) создания благоприятных условий для возрождения и развития народных художественных промыслов, декоративно-прикладного искусства и ремесленной деятельности;</w:t>
      </w:r>
    </w:p>
    <w:p w:rsidR="00BB0699" w:rsidRDefault="00BB0699" w:rsidP="00BB0699">
      <w:pPr>
        <w:ind w:firstLine="720"/>
        <w:jc w:val="both"/>
      </w:pPr>
      <w:r>
        <w:rPr>
          <w:rFonts w:ascii="Times New Roman" w:eastAsia="Times New Roman" w:hAnsi="Times New Roman" w:cs="Times New Roman"/>
          <w:szCs w:val="28"/>
        </w:rPr>
        <w:t>2) создания организаций, образующих инфраструктуру поддержки субъектов малого и среднего предпринимательства в области народных художественных промыслов и субъектов ремесленной деятельности, в том числе палат и центров народных художественных промыслов и ремесел, и обеспечения их деятельности;</w:t>
      </w:r>
    </w:p>
    <w:p w:rsidR="00BB0699" w:rsidRDefault="00BB0699" w:rsidP="00BB0699">
      <w:pPr>
        <w:ind w:firstLine="720"/>
        <w:jc w:val="both"/>
      </w:pPr>
      <w:r>
        <w:rPr>
          <w:rFonts w:ascii="Times New Roman" w:eastAsia="Times New Roman" w:hAnsi="Times New Roman" w:cs="Times New Roman"/>
          <w:szCs w:val="28"/>
        </w:rPr>
        <w:t>3) привлечения субъектов малого и среднего предпринимательства в области народных художественных промыслов и субъектов ремесленной деятельности</w:t>
      </w:r>
      <w:r>
        <w:rPr>
          <w:rFonts w:ascii="Times New Roman" w:eastAsia="Times New Roman" w:hAnsi="Times New Roman" w:cs="Times New Roman"/>
          <w:szCs w:val="28"/>
        </w:rPr>
        <w:br/>
        <w:t>к участию в разработке и реализации государственных программ (подпрограмм) развития народных художественных промыслов, декоративно-прикладного искусства и ремесленной деятельности;</w:t>
      </w:r>
    </w:p>
    <w:p w:rsidR="00BB0699" w:rsidRDefault="00BB0699" w:rsidP="00BB0699">
      <w:pPr>
        <w:ind w:firstLine="720"/>
        <w:jc w:val="both"/>
      </w:pPr>
      <w:r>
        <w:rPr>
          <w:rFonts w:ascii="Times New Roman" w:eastAsia="Times New Roman" w:hAnsi="Times New Roman" w:cs="Times New Roman"/>
          <w:szCs w:val="28"/>
        </w:rPr>
        <w:t>4) финансовой, имущественной, информационной, правовой</w:t>
      </w:r>
      <w:r>
        <w:rPr>
          <w:rFonts w:ascii="Times New Roman" w:eastAsia="Times New Roman" w:hAnsi="Times New Roman" w:cs="Times New Roman"/>
          <w:szCs w:val="28"/>
        </w:rPr>
        <w:br/>
        <w:t>и консультационной поддержки, поддержки в области подготовки, переподготовки</w:t>
      </w:r>
      <w:r>
        <w:rPr>
          <w:rFonts w:ascii="Times New Roman" w:eastAsia="Times New Roman" w:hAnsi="Times New Roman" w:cs="Times New Roman"/>
          <w:szCs w:val="28"/>
        </w:rPr>
        <w:br/>
        <w:t>и повышения квалификации работников</w:t>
      </w:r>
      <w:r>
        <w:rPr>
          <w:rFonts w:ascii="Times New Roman" w:eastAsia="Calibri" w:hAnsi="Times New Roman" w:cs="Times New Roman"/>
          <w:szCs w:val="28"/>
        </w:rPr>
        <w:t xml:space="preserve"> субъектов малого и среднего предпринимательства </w:t>
      </w:r>
      <w:r>
        <w:rPr>
          <w:rFonts w:ascii="Times New Roman" w:eastAsia="Times New Roman" w:hAnsi="Times New Roman" w:cs="Times New Roman"/>
          <w:szCs w:val="28"/>
        </w:rPr>
        <w:t>в области народных художественных промыслов и субъектов ремесленной деятельности;</w:t>
      </w:r>
    </w:p>
    <w:p w:rsidR="00BB0699" w:rsidRDefault="00BB0699" w:rsidP="00BB0699">
      <w:pPr>
        <w:ind w:firstLine="720"/>
        <w:jc w:val="both"/>
      </w:pPr>
      <w:r>
        <w:rPr>
          <w:rFonts w:ascii="Times New Roman" w:eastAsia="Times New Roman" w:hAnsi="Times New Roman" w:cs="Times New Roman"/>
          <w:szCs w:val="28"/>
        </w:rPr>
        <w:t>5) реализации иных мероприятий по поддержке субъектов малого и среднего предпринимательства в области народных художественных промыслов и субъектов ремесленной деятельности.».</w:t>
      </w:r>
    </w:p>
    <w:p w:rsidR="00BB0699" w:rsidRDefault="00BB0699" w:rsidP="00BB0699">
      <w:pPr>
        <w:ind w:firstLine="720"/>
        <w:jc w:val="both"/>
        <w:rPr>
          <w:rFonts w:ascii="Times New Roman" w:hAnsi="Times New Roman"/>
          <w:szCs w:val="28"/>
        </w:rPr>
      </w:pPr>
    </w:p>
    <w:p w:rsidR="00BB0699" w:rsidRDefault="00BB0699" w:rsidP="00BB0699">
      <w:pPr>
        <w:ind w:firstLine="720"/>
        <w:jc w:val="both"/>
      </w:pPr>
      <w:r>
        <w:rPr>
          <w:rFonts w:ascii="Times New Roman" w:hAnsi="Times New Roman" w:cs="Times New Roman"/>
          <w:b/>
          <w:szCs w:val="28"/>
        </w:rPr>
        <w:lastRenderedPageBreak/>
        <w:t>Статья 2</w:t>
      </w:r>
    </w:p>
    <w:p w:rsidR="00BB0699" w:rsidRDefault="00BB0699" w:rsidP="00BB0699">
      <w:pPr>
        <w:ind w:firstLine="720"/>
        <w:jc w:val="both"/>
        <w:rPr>
          <w:rFonts w:ascii="Times New Roman" w:hAnsi="Times New Roman" w:cs="Times New Roman"/>
          <w:szCs w:val="28"/>
        </w:rPr>
      </w:pPr>
    </w:p>
    <w:p w:rsidR="00BB0699" w:rsidRDefault="00BB0699" w:rsidP="00BB0699">
      <w:pPr>
        <w:pStyle w:val="a1"/>
        <w:ind w:firstLine="720"/>
      </w:pPr>
      <w:r>
        <w:rPr>
          <w:rFonts w:ascii="Times New Roman" w:hAnsi="Times New Roman"/>
          <w:color w:val="000000"/>
          <w:szCs w:val="28"/>
        </w:rPr>
        <w:t>Настоящий Закон вступает в силу со дня его официального опубликования.</w:t>
      </w:r>
    </w:p>
    <w:p w:rsidR="00BB0699" w:rsidRDefault="00BB0699" w:rsidP="00BB0699">
      <w:pPr>
        <w:pStyle w:val="a1"/>
        <w:ind w:firstLine="720"/>
        <w:rPr>
          <w:rFonts w:cs="Times New Roman"/>
          <w:color w:val="000000"/>
          <w:szCs w:val="28"/>
        </w:rPr>
      </w:pPr>
    </w:p>
    <w:p w:rsidR="00BB0699" w:rsidRDefault="00BB0699" w:rsidP="00BB0699">
      <w:pPr>
        <w:pStyle w:val="a1"/>
        <w:ind w:firstLine="720"/>
        <w:rPr>
          <w:rFonts w:cs="Times New Roman"/>
          <w:color w:val="000000"/>
          <w:szCs w:val="28"/>
        </w:rPr>
      </w:pPr>
    </w:p>
    <w:p w:rsidR="00BB0699" w:rsidRDefault="00BB0699" w:rsidP="00BB0699">
      <w:pPr>
        <w:pStyle w:val="a1"/>
        <w:ind w:firstLine="720"/>
      </w:pPr>
      <w:r>
        <w:rPr>
          <w:rFonts w:ascii="Times New Roman" w:hAnsi="Times New Roman" w:cs="Times New Roman"/>
          <w:szCs w:val="28"/>
        </w:rPr>
        <w:t>Глава</w:t>
      </w:r>
      <w:r w:rsidRPr="004C65F7">
        <w:rPr>
          <w:rFonts w:ascii="Times New Roman" w:hAnsi="Times New Roman" w:cs="Times New Roman"/>
          <w:szCs w:val="28"/>
        </w:rPr>
        <w:t xml:space="preserve"> (</w:t>
      </w:r>
      <w:r>
        <w:rPr>
          <w:rFonts w:ascii="Times New Roman" w:hAnsi="Times New Roman" w:cs="Times New Roman"/>
          <w:szCs w:val="28"/>
        </w:rPr>
        <w:t>Раис)</w:t>
      </w:r>
    </w:p>
    <w:p w:rsidR="00BB0699" w:rsidRDefault="00BB0699" w:rsidP="00BB0699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Республики Татарстан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 xml:space="preserve">    Р.Н. Минниханов</w:t>
      </w:r>
    </w:p>
    <w:p w:rsidR="00870CA8" w:rsidRDefault="00870CA8" w:rsidP="00BB0699">
      <w:pPr>
        <w:jc w:val="both"/>
        <w:rPr>
          <w:rFonts w:ascii="Times New Roman" w:hAnsi="Times New Roman" w:cs="Times New Roman"/>
          <w:szCs w:val="28"/>
        </w:rPr>
      </w:pPr>
    </w:p>
    <w:p w:rsidR="00870CA8" w:rsidRDefault="00870CA8" w:rsidP="00BB0699">
      <w:pPr>
        <w:jc w:val="both"/>
        <w:rPr>
          <w:rFonts w:ascii="Times New Roman" w:hAnsi="Times New Roman" w:cs="Times New Roman"/>
          <w:szCs w:val="28"/>
        </w:rPr>
      </w:pPr>
    </w:p>
    <w:p w:rsidR="00870CA8" w:rsidRPr="00870CA8" w:rsidRDefault="00870CA8" w:rsidP="00870CA8">
      <w:pPr>
        <w:overflowPunct w:val="0"/>
        <w:autoSpaceDE w:val="0"/>
        <w:autoSpaceDN w:val="0"/>
        <w:jc w:val="left"/>
        <w:rPr>
          <w:rFonts w:ascii="Times New Roman" w:hAnsi="Times New Roman"/>
          <w:szCs w:val="28"/>
        </w:rPr>
      </w:pPr>
      <w:r w:rsidRPr="00870CA8">
        <w:rPr>
          <w:rFonts w:ascii="Times New Roman" w:hAnsi="Times New Roman"/>
          <w:szCs w:val="28"/>
        </w:rPr>
        <w:t>Казань, Кремль</w:t>
      </w:r>
    </w:p>
    <w:p w:rsidR="00870CA8" w:rsidRPr="00870CA8" w:rsidRDefault="00870CA8" w:rsidP="00870CA8">
      <w:pPr>
        <w:autoSpaceDE w:val="0"/>
        <w:autoSpaceDN w:val="0"/>
        <w:ind w:right="449"/>
        <w:jc w:val="left"/>
        <w:rPr>
          <w:rFonts w:ascii="Times New Roman" w:hAnsi="Times New Roman"/>
          <w:szCs w:val="28"/>
        </w:rPr>
      </w:pPr>
      <w:r w:rsidRPr="00870CA8">
        <w:rPr>
          <w:rFonts w:ascii="Times New Roman" w:hAnsi="Times New Roman"/>
          <w:szCs w:val="28"/>
        </w:rPr>
        <w:t>26 декабря 2025 года</w:t>
      </w:r>
    </w:p>
    <w:p w:rsidR="00870CA8" w:rsidRPr="00870CA8" w:rsidRDefault="00870CA8" w:rsidP="00870CA8">
      <w:pPr>
        <w:widowControl/>
        <w:tabs>
          <w:tab w:val="left" w:pos="7350"/>
        </w:tabs>
        <w:suppressAutoHyphens w:val="0"/>
        <w:spacing w:after="160" w:line="208" w:lineRule="auto"/>
        <w:jc w:val="left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/>
          <w:szCs w:val="28"/>
          <w:lang w:eastAsia="en-US"/>
        </w:rPr>
        <w:t>№ 97</w:t>
      </w:r>
      <w:bookmarkStart w:id="0" w:name="_GoBack"/>
      <w:bookmarkEnd w:id="0"/>
      <w:r w:rsidRPr="00870CA8">
        <w:rPr>
          <w:rFonts w:ascii="Times New Roman" w:eastAsia="Calibri" w:hAnsi="Times New Roman"/>
          <w:szCs w:val="28"/>
          <w:lang w:eastAsia="en-US"/>
        </w:rPr>
        <w:t>-ЗРТ</w:t>
      </w:r>
    </w:p>
    <w:p w:rsidR="00870CA8" w:rsidRDefault="00870CA8" w:rsidP="00BB0699">
      <w:pPr>
        <w:jc w:val="both"/>
      </w:pPr>
    </w:p>
    <w:p w:rsidR="00305B3A" w:rsidRDefault="00305B3A" w:rsidP="00EF5078">
      <w:pPr>
        <w:jc w:val="right"/>
        <w:rPr>
          <w:rFonts w:ascii="Times New Roman" w:hAnsi="Times New Roman" w:cs="Times New Roman"/>
          <w:bCs/>
          <w:szCs w:val="28"/>
        </w:rPr>
      </w:pPr>
    </w:p>
    <w:sectPr w:rsidR="00305B3A" w:rsidSect="00AB69D8">
      <w:headerReference w:type="default" r:id="rId7"/>
      <w:pgSz w:w="11906" w:h="16838"/>
      <w:pgMar w:top="1134" w:right="567" w:bottom="993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06D" w:rsidRDefault="003C106D">
      <w:r>
        <w:separator/>
      </w:r>
    </w:p>
  </w:endnote>
  <w:endnote w:type="continuationSeparator" w:id="0">
    <w:p w:rsidR="003C106D" w:rsidRDefault="003C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06D" w:rsidRDefault="003C106D">
      <w:r>
        <w:separator/>
      </w:r>
    </w:p>
  </w:footnote>
  <w:footnote w:type="continuationSeparator" w:id="0">
    <w:p w:rsidR="003C106D" w:rsidRDefault="003C1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B3A" w:rsidRPr="00AB69D8" w:rsidRDefault="00603CD1">
    <w:pPr>
      <w:pStyle w:val="afff4"/>
      <w:rPr>
        <w:rFonts w:ascii="Times New Roman" w:hAnsi="Times New Roman"/>
        <w:sz w:val="24"/>
      </w:rPr>
    </w:pPr>
    <w:r w:rsidRPr="00AB69D8">
      <w:rPr>
        <w:rFonts w:ascii="Times New Roman" w:hAnsi="Times New Roman"/>
        <w:sz w:val="24"/>
      </w:rPr>
      <w:fldChar w:fldCharType="begin"/>
    </w:r>
    <w:r w:rsidRPr="00AB69D8">
      <w:rPr>
        <w:rFonts w:ascii="Times New Roman" w:hAnsi="Times New Roman"/>
        <w:sz w:val="24"/>
      </w:rPr>
      <w:instrText xml:space="preserve"> PAGE </w:instrText>
    </w:r>
    <w:r w:rsidRPr="00AB69D8">
      <w:rPr>
        <w:rFonts w:ascii="Times New Roman" w:hAnsi="Times New Roman"/>
        <w:sz w:val="24"/>
      </w:rPr>
      <w:fldChar w:fldCharType="separate"/>
    </w:r>
    <w:r w:rsidR="00870CA8">
      <w:rPr>
        <w:rFonts w:ascii="Times New Roman" w:hAnsi="Times New Roman"/>
        <w:noProof/>
        <w:sz w:val="24"/>
      </w:rPr>
      <w:t>2</w:t>
    </w:r>
    <w:r w:rsidRPr="00AB69D8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71570"/>
    <w:multiLevelType w:val="multilevel"/>
    <w:tmpl w:val="5488584C"/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1" w15:restartNumberingAfterBreak="0">
    <w:nsid w:val="519E5450"/>
    <w:multiLevelType w:val="multilevel"/>
    <w:tmpl w:val="945E5936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C81682F"/>
    <w:multiLevelType w:val="multilevel"/>
    <w:tmpl w:val="1C4AB5A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05B3A"/>
    <w:rsid w:val="00216B7B"/>
    <w:rsid w:val="00305B3A"/>
    <w:rsid w:val="003C106D"/>
    <w:rsid w:val="004D33EE"/>
    <w:rsid w:val="004E2B63"/>
    <w:rsid w:val="00603CD1"/>
    <w:rsid w:val="00870CA8"/>
    <w:rsid w:val="00AB69D8"/>
    <w:rsid w:val="00BB0699"/>
    <w:rsid w:val="00EF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E23D7"/>
  <w15:docId w15:val="{B7EFA73B-ABFA-45E7-983B-CE4E206A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10"/>
    <w:next w:val="a0"/>
    <w:qFormat/>
    <w:pPr>
      <w:outlineLvl w:val="0"/>
    </w:pPr>
  </w:style>
  <w:style w:type="paragraph" w:styleId="2">
    <w:name w:val="heading 2"/>
    <w:basedOn w:val="10"/>
    <w:next w:val="a1"/>
    <w:qFormat/>
    <w:pPr>
      <w:outlineLvl w:val="1"/>
    </w:pPr>
  </w:style>
  <w:style w:type="paragraph" w:styleId="3">
    <w:name w:val="heading 3"/>
    <w:basedOn w:val="10"/>
    <w:next w:val="a1"/>
    <w:qFormat/>
    <w:pPr>
      <w:outlineLvl w:val="2"/>
    </w:pPr>
  </w:style>
  <w:style w:type="paragraph" w:styleId="4">
    <w:name w:val="heading 4"/>
    <w:basedOn w:val="10"/>
    <w:next w:val="a1"/>
    <w:qFormat/>
    <w:pPr>
      <w:outlineLvl w:val="3"/>
    </w:pPr>
  </w:style>
  <w:style w:type="paragraph" w:styleId="5">
    <w:name w:val="heading 5"/>
    <w:basedOn w:val="10"/>
    <w:next w:val="a1"/>
    <w:qFormat/>
    <w:pPr>
      <w:outlineLvl w:val="4"/>
    </w:pPr>
  </w:style>
  <w:style w:type="paragraph" w:styleId="6">
    <w:name w:val="heading 6"/>
    <w:basedOn w:val="10"/>
    <w:next w:val="a1"/>
    <w:qFormat/>
    <w:pPr>
      <w:outlineLvl w:val="5"/>
    </w:pPr>
  </w:style>
  <w:style w:type="paragraph" w:styleId="7">
    <w:name w:val="heading 7"/>
    <w:basedOn w:val="10"/>
    <w:next w:val="a1"/>
    <w:qFormat/>
    <w:pPr>
      <w:outlineLvl w:val="6"/>
    </w:pPr>
  </w:style>
  <w:style w:type="paragraph" w:styleId="8">
    <w:name w:val="heading 8"/>
    <w:basedOn w:val="10"/>
    <w:next w:val="a1"/>
    <w:qFormat/>
    <w:pPr>
      <w:outlineLvl w:val="7"/>
    </w:pPr>
  </w:style>
  <w:style w:type="paragraph" w:styleId="9">
    <w:name w:val="heading 9"/>
    <w:basedOn w:val="10"/>
    <w:next w:val="a1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Символ нумерации"/>
    <w:qFormat/>
  </w:style>
  <w:style w:type="character" w:customStyle="1" w:styleId="a6">
    <w:name w:val="Маркеры"/>
    <w:qFormat/>
    <w:rPr>
      <w:rFonts w:ascii="OpenSymbol" w:eastAsia="OpenSymbol" w:hAnsi="OpenSymbol" w:cs="OpenSymbol"/>
    </w:rPr>
  </w:style>
  <w:style w:type="character" w:customStyle="1" w:styleId="a7">
    <w:name w:val="Символ сноски"/>
    <w:qFormat/>
  </w:style>
  <w:style w:type="character" w:styleId="a8">
    <w:name w:val="footnote reference"/>
    <w:rPr>
      <w:vertAlign w:val="superscript"/>
    </w:rPr>
  </w:style>
  <w:style w:type="character" w:styleId="a9">
    <w:name w:val="page number"/>
  </w:style>
  <w:style w:type="character" w:customStyle="1" w:styleId="aa">
    <w:name w:val="Символы названия"/>
    <w:qFormat/>
  </w:style>
  <w:style w:type="character" w:customStyle="1" w:styleId="ab">
    <w:name w:val="Буквица"/>
    <w:qFormat/>
  </w:style>
  <w:style w:type="character" w:styleId="ac">
    <w:name w:val="Hyperlink"/>
    <w:rPr>
      <w:color w:val="000080"/>
      <w:u w:val="single"/>
    </w:rPr>
  </w:style>
  <w:style w:type="character" w:styleId="ad">
    <w:name w:val="FollowedHyperlink"/>
    <w:rPr>
      <w:color w:val="800000"/>
      <w:u w:val="single"/>
    </w:rPr>
  </w:style>
  <w:style w:type="character" w:customStyle="1" w:styleId="ae">
    <w:name w:val="Заполнитель"/>
    <w:qFormat/>
    <w:rPr>
      <w:smallCaps/>
      <w:color w:val="008080"/>
      <w:u w:val="dotted"/>
    </w:rPr>
  </w:style>
  <w:style w:type="character" w:customStyle="1" w:styleId="af">
    <w:name w:val="Ссылка указателя"/>
    <w:qFormat/>
  </w:style>
  <w:style w:type="character" w:customStyle="1" w:styleId="af0">
    <w:name w:val="Символ концевой сноски"/>
    <w:qFormat/>
  </w:style>
  <w:style w:type="character" w:styleId="af1">
    <w:name w:val="line number"/>
  </w:style>
  <w:style w:type="character" w:customStyle="1" w:styleId="af2">
    <w:name w:val="Основной элемент указателя"/>
    <w:qFormat/>
    <w:rPr>
      <w:b/>
      <w:bCs/>
    </w:rPr>
  </w:style>
  <w:style w:type="character" w:styleId="af3">
    <w:name w:val="endnote reference"/>
    <w:rPr>
      <w:vertAlign w:val="superscript"/>
    </w:rPr>
  </w:style>
  <w:style w:type="character" w:customStyle="1" w:styleId="af4">
    <w:name w:val="Фуригана"/>
    <w:qFormat/>
    <w:rPr>
      <w:sz w:val="12"/>
      <w:szCs w:val="12"/>
      <w:u w:val="none"/>
      <w:em w:val="none"/>
    </w:rPr>
  </w:style>
  <w:style w:type="character" w:customStyle="1" w:styleId="af5">
    <w:name w:val="Вертикальное направление символов"/>
    <w:qFormat/>
    <w:rPr>
      <w:eastAsianLayout w:id="-592185856" w:vert="1"/>
    </w:rPr>
  </w:style>
  <w:style w:type="character" w:styleId="af6">
    <w:name w:val="Emphasis"/>
    <w:qFormat/>
    <w:rPr>
      <w:i/>
      <w:iCs/>
    </w:rPr>
  </w:style>
  <w:style w:type="character" w:customStyle="1" w:styleId="11">
    <w:name w:val="Цитата1"/>
    <w:qFormat/>
    <w:rPr>
      <w:i/>
      <w:iCs/>
    </w:rPr>
  </w:style>
  <w:style w:type="character" w:styleId="af7">
    <w:name w:val="Strong"/>
    <w:qFormat/>
    <w:rPr>
      <w:b/>
      <w:bCs/>
    </w:rPr>
  </w:style>
  <w:style w:type="character" w:customStyle="1" w:styleId="af8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9">
    <w:name w:val="Пример"/>
    <w:qFormat/>
    <w:rPr>
      <w:rFonts w:ascii="Liberation Mono" w:eastAsia="Liberation Mono" w:hAnsi="Liberation Mono" w:cs="Liberation Mono"/>
    </w:rPr>
  </w:style>
  <w:style w:type="character" w:customStyle="1" w:styleId="afa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b">
    <w:name w:val="Переменная"/>
    <w:qFormat/>
    <w:rPr>
      <w:i/>
      <w:iCs/>
    </w:rPr>
  </w:style>
  <w:style w:type="character" w:customStyle="1" w:styleId="afc">
    <w:name w:val="Определение"/>
    <w:qFormat/>
  </w:style>
  <w:style w:type="character" w:customStyle="1" w:styleId="afd">
    <w:name w:val="Непропорциональный текст"/>
    <w:qFormat/>
    <w:rPr>
      <w:rFonts w:ascii="Liberation Mono" w:eastAsia="Liberation Mono" w:hAnsi="Liberation Mono" w:cs="Liberation Mono"/>
    </w:rPr>
  </w:style>
  <w:style w:type="character" w:customStyle="1" w:styleId="afe">
    <w:name w:val="Цветовое выделение"/>
    <w:qFormat/>
    <w:rPr>
      <w:b/>
      <w:bCs/>
      <w:color w:val="26282F"/>
    </w:rPr>
  </w:style>
  <w:style w:type="paragraph" w:customStyle="1" w:styleId="10">
    <w:name w:val="Заголовок1"/>
    <w:basedOn w:val="a"/>
    <w:next w:val="a0"/>
    <w:qFormat/>
    <w:rPr>
      <w:b/>
    </w:rPr>
  </w:style>
  <w:style w:type="paragraph" w:styleId="a1">
    <w:name w:val="Body Text"/>
    <w:basedOn w:val="a"/>
    <w:pPr>
      <w:jc w:val="both"/>
    </w:pPr>
  </w:style>
  <w:style w:type="paragraph" w:styleId="aff">
    <w:name w:val="List"/>
    <w:basedOn w:val="a1"/>
  </w:style>
  <w:style w:type="paragraph" w:styleId="aff0">
    <w:name w:val="caption"/>
    <w:basedOn w:val="a"/>
    <w:qFormat/>
  </w:style>
  <w:style w:type="paragraph" w:styleId="aff1">
    <w:name w:val="index heading"/>
    <w:basedOn w:val="10"/>
  </w:style>
  <w:style w:type="paragraph" w:customStyle="1" w:styleId="aff2">
    <w:name w:val="Блочная цитата"/>
    <w:basedOn w:val="a"/>
    <w:qFormat/>
  </w:style>
  <w:style w:type="paragraph" w:styleId="aff3">
    <w:name w:val="Title"/>
    <w:basedOn w:val="a"/>
    <w:next w:val="a0"/>
    <w:qFormat/>
    <w:pPr>
      <w:spacing w:after="170"/>
    </w:pPr>
    <w:rPr>
      <w:b/>
    </w:rPr>
  </w:style>
  <w:style w:type="paragraph" w:styleId="aff4">
    <w:name w:val="Subtitle"/>
    <w:basedOn w:val="a"/>
    <w:next w:val="a0"/>
    <w:qFormat/>
    <w:pPr>
      <w:ind w:left="709"/>
      <w:jc w:val="both"/>
    </w:pPr>
    <w:rPr>
      <w:b/>
    </w:rPr>
  </w:style>
  <w:style w:type="paragraph" w:styleId="a0">
    <w:name w:val="Body Text First Indent"/>
    <w:basedOn w:val="a"/>
    <w:pPr>
      <w:ind w:firstLine="709"/>
      <w:jc w:val="both"/>
    </w:pPr>
  </w:style>
  <w:style w:type="paragraph" w:customStyle="1" w:styleId="aff5">
    <w:name w:val="Обратный отступ"/>
    <w:basedOn w:val="a1"/>
    <w:qFormat/>
    <w:pPr>
      <w:tabs>
        <w:tab w:val="left" w:pos="0"/>
      </w:tabs>
    </w:pPr>
  </w:style>
  <w:style w:type="paragraph" w:styleId="aff6">
    <w:name w:val="Body Text Indent"/>
    <w:basedOn w:val="a1"/>
  </w:style>
  <w:style w:type="paragraph" w:styleId="aff7">
    <w:name w:val="Salutation"/>
    <w:basedOn w:val="a"/>
  </w:style>
  <w:style w:type="paragraph" w:styleId="aff8">
    <w:name w:val="Signature"/>
    <w:basedOn w:val="a"/>
    <w:pPr>
      <w:tabs>
        <w:tab w:val="right" w:pos="31680"/>
      </w:tabs>
      <w:jc w:val="left"/>
    </w:pPr>
  </w:style>
  <w:style w:type="paragraph" w:customStyle="1" w:styleId="aff9">
    <w:name w:val="Отступы"/>
    <w:basedOn w:val="a1"/>
    <w:qFormat/>
    <w:pPr>
      <w:tabs>
        <w:tab w:val="left" w:pos="0"/>
      </w:tabs>
    </w:pPr>
  </w:style>
  <w:style w:type="paragraph" w:styleId="affa">
    <w:name w:val="annotation text"/>
    <w:basedOn w:val="a1"/>
  </w:style>
  <w:style w:type="paragraph" w:customStyle="1" w:styleId="100">
    <w:name w:val="Заголовок 10"/>
    <w:basedOn w:val="10"/>
    <w:next w:val="a1"/>
    <w:qFormat/>
  </w:style>
  <w:style w:type="paragraph" w:customStyle="1" w:styleId="12">
    <w:name w:val="Нумерованный 1 начало"/>
    <w:basedOn w:val="aff"/>
    <w:next w:val="30"/>
    <w:qFormat/>
  </w:style>
  <w:style w:type="paragraph" w:styleId="30">
    <w:name w:val="List 3"/>
    <w:basedOn w:val="aff"/>
    <w:pPr>
      <w:tabs>
        <w:tab w:val="num" w:pos="0"/>
      </w:tabs>
      <w:ind w:firstLine="709"/>
    </w:pPr>
  </w:style>
  <w:style w:type="paragraph" w:customStyle="1" w:styleId="13">
    <w:name w:val="Нумерованный 1 конец"/>
    <w:basedOn w:val="aff"/>
    <w:next w:val="30"/>
    <w:qFormat/>
  </w:style>
  <w:style w:type="paragraph" w:customStyle="1" w:styleId="14">
    <w:name w:val="Нумерованный 1 прод."/>
    <w:basedOn w:val="aff"/>
    <w:qFormat/>
  </w:style>
  <w:style w:type="paragraph" w:customStyle="1" w:styleId="20">
    <w:name w:val="Нумерованный 2 начало"/>
    <w:basedOn w:val="aff"/>
    <w:next w:val="21"/>
    <w:qFormat/>
  </w:style>
  <w:style w:type="paragraph" w:styleId="21">
    <w:name w:val="List Number 2"/>
    <w:basedOn w:val="aff"/>
  </w:style>
  <w:style w:type="paragraph" w:customStyle="1" w:styleId="22">
    <w:name w:val="Нумерованный 2 конец"/>
    <w:basedOn w:val="aff"/>
    <w:next w:val="21"/>
    <w:qFormat/>
  </w:style>
  <w:style w:type="paragraph" w:customStyle="1" w:styleId="23">
    <w:name w:val="Нумерованный 2 прод."/>
    <w:basedOn w:val="aff"/>
    <w:qFormat/>
  </w:style>
  <w:style w:type="paragraph" w:customStyle="1" w:styleId="31">
    <w:name w:val="Нумерованный 3 начало"/>
    <w:basedOn w:val="aff"/>
    <w:next w:val="32"/>
    <w:qFormat/>
  </w:style>
  <w:style w:type="paragraph" w:styleId="32">
    <w:name w:val="List Number 3"/>
    <w:basedOn w:val="aff"/>
  </w:style>
  <w:style w:type="paragraph" w:customStyle="1" w:styleId="33">
    <w:name w:val="Нумерованный 3 конец"/>
    <w:basedOn w:val="aff"/>
    <w:next w:val="32"/>
    <w:qFormat/>
  </w:style>
  <w:style w:type="paragraph" w:customStyle="1" w:styleId="34">
    <w:name w:val="Нумерованный 3 прод."/>
    <w:basedOn w:val="aff"/>
    <w:qFormat/>
  </w:style>
  <w:style w:type="paragraph" w:customStyle="1" w:styleId="40">
    <w:name w:val="Нумерованный 4 начало"/>
    <w:basedOn w:val="aff"/>
    <w:next w:val="41"/>
    <w:qFormat/>
  </w:style>
  <w:style w:type="paragraph" w:styleId="41">
    <w:name w:val="List Number 4"/>
    <w:basedOn w:val="aff"/>
  </w:style>
  <w:style w:type="paragraph" w:customStyle="1" w:styleId="42">
    <w:name w:val="Нумерованный 4 конец"/>
    <w:basedOn w:val="aff"/>
    <w:next w:val="41"/>
    <w:qFormat/>
  </w:style>
  <w:style w:type="paragraph" w:customStyle="1" w:styleId="43">
    <w:name w:val="Нумерованный 4 прод."/>
    <w:basedOn w:val="aff"/>
    <w:qFormat/>
  </w:style>
  <w:style w:type="paragraph" w:customStyle="1" w:styleId="50">
    <w:name w:val="Нумерованный 5 начало"/>
    <w:basedOn w:val="aff"/>
    <w:next w:val="51"/>
    <w:qFormat/>
  </w:style>
  <w:style w:type="paragraph" w:styleId="51">
    <w:name w:val="List Number 5"/>
    <w:basedOn w:val="aff"/>
  </w:style>
  <w:style w:type="paragraph" w:customStyle="1" w:styleId="52">
    <w:name w:val="Нумерованный 5 конец"/>
    <w:basedOn w:val="aff"/>
    <w:next w:val="51"/>
    <w:qFormat/>
  </w:style>
  <w:style w:type="paragraph" w:customStyle="1" w:styleId="53">
    <w:name w:val="Нумерованный 5 прод."/>
    <w:basedOn w:val="aff"/>
    <w:qFormat/>
  </w:style>
  <w:style w:type="paragraph" w:customStyle="1" w:styleId="15">
    <w:name w:val="Список 1 начало"/>
    <w:basedOn w:val="aff"/>
    <w:next w:val="24"/>
    <w:qFormat/>
  </w:style>
  <w:style w:type="paragraph" w:styleId="24">
    <w:name w:val="List 2"/>
    <w:basedOn w:val="aff"/>
    <w:pPr>
      <w:tabs>
        <w:tab w:val="num" w:pos="0"/>
      </w:tabs>
      <w:ind w:firstLine="709"/>
    </w:pPr>
  </w:style>
  <w:style w:type="paragraph" w:customStyle="1" w:styleId="16">
    <w:name w:val="Список 1 конец"/>
    <w:basedOn w:val="aff"/>
    <w:next w:val="24"/>
    <w:qFormat/>
  </w:style>
  <w:style w:type="paragraph" w:styleId="affb">
    <w:name w:val="List Continue"/>
    <w:basedOn w:val="aff"/>
  </w:style>
  <w:style w:type="paragraph" w:customStyle="1" w:styleId="25">
    <w:name w:val="Список 2 начало"/>
    <w:basedOn w:val="aff"/>
    <w:next w:val="35"/>
    <w:qFormat/>
  </w:style>
  <w:style w:type="paragraph" w:styleId="35">
    <w:name w:val="List Bullet 3"/>
    <w:basedOn w:val="aff"/>
  </w:style>
  <w:style w:type="paragraph" w:customStyle="1" w:styleId="26">
    <w:name w:val="Список 2 конец"/>
    <w:basedOn w:val="aff"/>
    <w:next w:val="35"/>
    <w:qFormat/>
  </w:style>
  <w:style w:type="paragraph" w:styleId="27">
    <w:name w:val="List Continue 2"/>
    <w:basedOn w:val="aff"/>
  </w:style>
  <w:style w:type="paragraph" w:customStyle="1" w:styleId="36">
    <w:name w:val="Список 3 начало"/>
    <w:basedOn w:val="aff"/>
    <w:next w:val="44"/>
    <w:qFormat/>
  </w:style>
  <w:style w:type="paragraph" w:styleId="44">
    <w:name w:val="List Bullet 4"/>
    <w:basedOn w:val="aff"/>
  </w:style>
  <w:style w:type="paragraph" w:customStyle="1" w:styleId="37">
    <w:name w:val="Список 3 конец"/>
    <w:basedOn w:val="aff"/>
    <w:next w:val="44"/>
    <w:qFormat/>
  </w:style>
  <w:style w:type="paragraph" w:styleId="38">
    <w:name w:val="List Continue 3"/>
    <w:basedOn w:val="aff"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</w:style>
  <w:style w:type="paragraph" w:customStyle="1" w:styleId="55">
    <w:name w:val="Список 5 начало"/>
    <w:basedOn w:val="aff"/>
    <w:next w:val="affc"/>
    <w:qFormat/>
  </w:style>
  <w:style w:type="paragraph" w:styleId="affc">
    <w:name w:val="List Number"/>
    <w:basedOn w:val="aff"/>
  </w:style>
  <w:style w:type="paragraph" w:customStyle="1" w:styleId="56">
    <w:name w:val="Список 5 конец"/>
    <w:basedOn w:val="aff"/>
    <w:next w:val="affc"/>
    <w:qFormat/>
  </w:style>
  <w:style w:type="paragraph" w:styleId="57">
    <w:name w:val="List Continue 5"/>
    <w:basedOn w:val="aff"/>
  </w:style>
  <w:style w:type="paragraph" w:styleId="17">
    <w:name w:val="index 1"/>
    <w:basedOn w:val="aff1"/>
  </w:style>
  <w:style w:type="paragraph" w:styleId="28">
    <w:name w:val="index 2"/>
    <w:basedOn w:val="aff1"/>
  </w:style>
  <w:style w:type="paragraph" w:styleId="39">
    <w:name w:val="index 3"/>
    <w:basedOn w:val="aff1"/>
  </w:style>
  <w:style w:type="paragraph" w:customStyle="1" w:styleId="affd">
    <w:name w:val="Разделитель предметного указателя"/>
    <w:basedOn w:val="aff1"/>
    <w:qFormat/>
  </w:style>
  <w:style w:type="paragraph" w:styleId="affe">
    <w:name w:val="TOC Heading"/>
    <w:basedOn w:val="10"/>
    <w:next w:val="18"/>
  </w:style>
  <w:style w:type="paragraph" w:styleId="18">
    <w:name w:val="toc 1"/>
    <w:basedOn w:val="aff1"/>
    <w:pPr>
      <w:tabs>
        <w:tab w:val="right" w:leader="dot" w:pos="9638"/>
      </w:tabs>
    </w:pPr>
  </w:style>
  <w:style w:type="paragraph" w:styleId="29">
    <w:name w:val="toc 2"/>
    <w:basedOn w:val="aff1"/>
    <w:pPr>
      <w:tabs>
        <w:tab w:val="right" w:leader="dot" w:pos="9355"/>
      </w:tabs>
    </w:pPr>
  </w:style>
  <w:style w:type="paragraph" w:styleId="3a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10"/>
    <w:qFormat/>
  </w:style>
  <w:style w:type="paragraph" w:customStyle="1" w:styleId="19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b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10"/>
    <w:qFormat/>
  </w:style>
  <w:style w:type="paragraph" w:customStyle="1" w:styleId="1a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10"/>
    <w:qFormat/>
  </w:style>
  <w:style w:type="paragraph" w:customStyle="1" w:styleId="1b">
    <w:name w:val="Список таблиц 1"/>
    <w:basedOn w:val="aff1"/>
    <w:qFormat/>
    <w:pPr>
      <w:tabs>
        <w:tab w:val="right" w:leader="dot" w:pos="9638"/>
      </w:tabs>
    </w:pPr>
  </w:style>
  <w:style w:type="paragraph" w:styleId="afff2">
    <w:name w:val="table of authorities"/>
    <w:basedOn w:val="10"/>
  </w:style>
  <w:style w:type="paragraph" w:customStyle="1" w:styleId="1c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3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4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5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6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7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8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9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a">
    <w:name w:val="Содержимое таблицы"/>
    <w:basedOn w:val="a"/>
    <w:qFormat/>
  </w:style>
  <w:style w:type="paragraph" w:customStyle="1" w:styleId="afffb">
    <w:name w:val="Заголовок таблицы"/>
    <w:basedOn w:val="afffa"/>
    <w:qFormat/>
    <w:rPr>
      <w:b/>
    </w:rPr>
  </w:style>
  <w:style w:type="paragraph" w:customStyle="1" w:styleId="afffc">
    <w:name w:val="Иллюстрация"/>
    <w:basedOn w:val="aff0"/>
    <w:qFormat/>
  </w:style>
  <w:style w:type="paragraph" w:customStyle="1" w:styleId="afffd">
    <w:name w:val="Таблица"/>
    <w:basedOn w:val="aff0"/>
    <w:qFormat/>
  </w:style>
  <w:style w:type="paragraph" w:styleId="afffe">
    <w:name w:val="Plain Text"/>
    <w:basedOn w:val="aff0"/>
    <w:qFormat/>
  </w:style>
  <w:style w:type="paragraph" w:customStyle="1" w:styleId="affff">
    <w:name w:val="Содержимое врезки"/>
    <w:basedOn w:val="a"/>
    <w:qFormat/>
  </w:style>
  <w:style w:type="paragraph" w:styleId="affff0">
    <w:name w:val="footnote text"/>
    <w:basedOn w:val="a"/>
    <w:pPr>
      <w:jc w:val="left"/>
    </w:pPr>
  </w:style>
  <w:style w:type="paragraph" w:styleId="affff1">
    <w:name w:val="envelope address"/>
    <w:basedOn w:val="a"/>
  </w:style>
  <w:style w:type="paragraph" w:styleId="2b">
    <w:name w:val="envelope return"/>
    <w:basedOn w:val="a"/>
  </w:style>
  <w:style w:type="paragraph" w:styleId="affff2">
    <w:name w:val="endnote text"/>
    <w:basedOn w:val="a"/>
  </w:style>
  <w:style w:type="paragraph" w:styleId="affff3">
    <w:name w:val="table of figures"/>
    <w:basedOn w:val="aff0"/>
  </w:style>
  <w:style w:type="paragraph" w:customStyle="1" w:styleId="affff4">
    <w:name w:val="Текст в заданном формате"/>
    <w:basedOn w:val="a"/>
    <w:qFormat/>
  </w:style>
  <w:style w:type="paragraph" w:customStyle="1" w:styleId="affff5">
    <w:name w:val="Горизонтальная линия"/>
    <w:basedOn w:val="a"/>
    <w:next w:val="a1"/>
    <w:qFormat/>
    <w:pPr>
      <w:pBdr>
        <w:bottom w:val="single" w:sz="8" w:space="0" w:color="000000"/>
      </w:pBdr>
    </w:pPr>
    <w:rPr>
      <w:sz w:val="4"/>
    </w:rPr>
  </w:style>
  <w:style w:type="paragraph" w:customStyle="1" w:styleId="affff6">
    <w:name w:val="Содержимое списка"/>
    <w:basedOn w:val="a"/>
    <w:qFormat/>
  </w:style>
  <w:style w:type="paragraph" w:customStyle="1" w:styleId="affff7">
    <w:name w:val="Заголовок списка"/>
    <w:basedOn w:val="a"/>
    <w:next w:val="affff6"/>
    <w:qFormat/>
  </w:style>
  <w:style w:type="paragraph" w:customStyle="1" w:styleId="affff8">
    <w:name w:val="Гриф_Экземпляр"/>
    <w:basedOn w:val="a"/>
    <w:qFormat/>
    <w:rPr>
      <w:sz w:val="24"/>
    </w:rPr>
  </w:style>
  <w:style w:type="paragraph" w:customStyle="1" w:styleId="affff9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a">
    <w:name w:val="Заголовок списка иллюстраций"/>
    <w:basedOn w:val="10"/>
    <w:qFormat/>
    <w:pPr>
      <w:suppressLineNumbers/>
    </w:pPr>
  </w:style>
  <w:style w:type="paragraph" w:customStyle="1" w:styleId="1d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ConsPlusTitle">
    <w:name w:val="ConsPlusTitle"/>
    <w:qFormat/>
    <w:pPr>
      <w:widowControl w:val="0"/>
    </w:pPr>
    <w:rPr>
      <w:rFonts w:ascii="Calibri" w:eastAsia="Times New Roman" w:hAnsi="Calibri" w:cs="Calibri"/>
      <w:b/>
      <w:kern w:val="0"/>
      <w:sz w:val="22"/>
      <w:szCs w:val="20"/>
      <w:lang w:bidi="ar-SA"/>
    </w:r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b">
    <w:name w:val="Маркированный •"/>
    <w:qFormat/>
  </w:style>
  <w:style w:type="numbering" w:customStyle="1" w:styleId="affffc">
    <w:name w:val="Маркированный –"/>
    <w:qFormat/>
  </w:style>
  <w:style w:type="numbering" w:customStyle="1" w:styleId="affffd">
    <w:name w:val="Маркированный "/>
    <w:qFormat/>
  </w:style>
  <w:style w:type="numbering" w:customStyle="1" w:styleId="affffe">
    <w:name w:val="Маркированный "/>
    <w:qFormat/>
  </w:style>
  <w:style w:type="numbering" w:customStyle="1" w:styleId="afffff">
    <w:name w:val="Маркированный "/>
    <w:qFormat/>
  </w:style>
  <w:style w:type="numbering" w:customStyle="1" w:styleId="1e">
    <w:name w:val="Нумерованный 1)"/>
    <w:qFormat/>
  </w:style>
  <w:style w:type="numbering" w:customStyle="1" w:styleId="afffff0">
    <w:name w:val="Нумерованный а)"/>
    <w:qFormat/>
  </w:style>
  <w:style w:type="numbering" w:customStyle="1" w:styleId="afffff1">
    <w:name w:val="Нумерованный для таблиц"/>
    <w:qFormat/>
  </w:style>
  <w:style w:type="paragraph" w:styleId="afffff2">
    <w:name w:val="Balloon Text"/>
    <w:basedOn w:val="a"/>
    <w:link w:val="afffff3"/>
    <w:uiPriority w:val="99"/>
    <w:semiHidden/>
    <w:unhideWhenUsed/>
    <w:rsid w:val="00216B7B"/>
    <w:rPr>
      <w:rFonts w:ascii="Tahoma" w:hAnsi="Tahoma" w:cs="Tahoma"/>
      <w:sz w:val="16"/>
      <w:szCs w:val="16"/>
    </w:rPr>
  </w:style>
  <w:style w:type="character" w:customStyle="1" w:styleId="afffff3">
    <w:name w:val="Текст выноски Знак"/>
    <w:basedOn w:val="a2"/>
    <w:link w:val="afffff2"/>
    <w:uiPriority w:val="99"/>
    <w:semiHidden/>
    <w:rsid w:val="00216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670</Words>
  <Characters>3822</Characters>
  <Application>Microsoft Office Word</Application>
  <DocSecurity>0</DocSecurity>
  <Lines>31</Lines>
  <Paragraphs>8</Paragraphs>
  <ScaleCrop>false</ScaleCrop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Яруллина_АИ</cp:lastModifiedBy>
  <cp:revision>9</cp:revision>
  <cp:lastPrinted>2025-12-23T05:12:00Z</cp:lastPrinted>
  <dcterms:created xsi:type="dcterms:W3CDTF">2025-12-12T09:31:00Z</dcterms:created>
  <dcterms:modified xsi:type="dcterms:W3CDTF">2025-12-26T11:20:00Z</dcterms:modified>
  <dc:language>ru-RU</dc:language>
</cp:coreProperties>
</file>