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B4" w:rsidRPr="006D0C79" w:rsidRDefault="00014EB4" w:rsidP="006D0C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41229" w:rsidRDefault="00D41229" w:rsidP="00957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D41229" w:rsidRDefault="00D41229" w:rsidP="00957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D41229" w:rsidRDefault="00D41229" w:rsidP="00957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D41229" w:rsidRDefault="00D41229" w:rsidP="00957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D41229" w:rsidRDefault="00D41229" w:rsidP="00957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D41229" w:rsidRDefault="00D41229" w:rsidP="00957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D41229" w:rsidRDefault="00D41229" w:rsidP="00957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D41229" w:rsidRDefault="00D41229" w:rsidP="00957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0C384B" w:rsidRDefault="00A335E1" w:rsidP="00957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  <w:r w:rsidRPr="006D0C79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«</w:t>
      </w:r>
      <w:r w:rsidRPr="006D0C79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Татарстан Респу</w:t>
      </w:r>
      <w:r w:rsidR="006D0C79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бликасында җирле үзидарә турында</w:t>
      </w:r>
      <w:r w:rsidR="006D0C79" w:rsidRPr="006D0C79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»</w:t>
      </w:r>
      <w:r w:rsidR="009574C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Татарстан Респу</w:t>
      </w:r>
      <w:r w:rsidR="00B42B6F" w:rsidRP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бликасы Законының </w:t>
      </w:r>
      <w:r w:rsidR="006D0C79" w:rsidRP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9</w:t>
      </w:r>
      <w:r w:rsidR="00B42B6F" w:rsidRP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һәм 19  статьялар</w:t>
      </w:r>
      <w:r w:rsidR="006D0C79" w:rsidRP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ына</w:t>
      </w:r>
      <w:r w:rsidR="009574C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</w:t>
      </w:r>
      <w:r w:rsidRP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һәм «</w:t>
      </w:r>
      <w:r w:rsidR="00B42B6F" w:rsidRP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Татарстан Республикасы дәүләт хакимияте органнарының «Татарстан Республикасы муниципаль берәмлекләр</w:t>
      </w:r>
      <w:r w:rsidR="00481164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е</w:t>
      </w:r>
      <w:r w:rsidR="00B42B6F" w:rsidRP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Советы» ассоциациясе белән үзара эшчәнлеге турында</w:t>
      </w:r>
      <w:r w:rsidR="006D0C79" w:rsidRP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»</w:t>
      </w:r>
      <w:r w:rsid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</w:t>
      </w:r>
      <w:r w:rsidRP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Татарстан Республикасы Законын</w:t>
      </w:r>
      <w:r w:rsidR="00F86EFD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а</w:t>
      </w:r>
      <w:r w:rsidRPr="00B42B6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үзгәрешләр кертү хакында</w:t>
      </w:r>
    </w:p>
    <w:p w:rsidR="00F86EFD" w:rsidRPr="00B42B6F" w:rsidRDefault="00F86EFD" w:rsidP="00FB2C4E">
      <w:pPr>
        <w:suppressAutoHyphens/>
        <w:spacing w:after="0" w:line="240" w:lineRule="auto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</w:p>
    <w:p w:rsidR="000C384B" w:rsidRDefault="00D41229" w:rsidP="00D4122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</w:t>
      </w:r>
    </w:p>
    <w:p w:rsidR="00D41229" w:rsidRDefault="00D41229" w:rsidP="00D4122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Дәүләт Советы тарафыннан</w:t>
      </w:r>
    </w:p>
    <w:p w:rsidR="00D41229" w:rsidRDefault="00D41229" w:rsidP="00D4122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2024  елның  28  ноябрендә</w:t>
      </w:r>
    </w:p>
    <w:p w:rsidR="00D41229" w:rsidRDefault="00D41229" w:rsidP="00D4122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кабул ителде</w:t>
      </w:r>
    </w:p>
    <w:p w:rsidR="00D41229" w:rsidRPr="006D0C79" w:rsidRDefault="00D41229" w:rsidP="00D4122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D0C79" w:rsidRDefault="00A335E1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</w:pPr>
      <w:r w:rsidRPr="00B42B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  <w:t xml:space="preserve"> статья</w:t>
      </w:r>
    </w:p>
    <w:p w:rsidR="006D0C79" w:rsidRPr="00157E2D" w:rsidRDefault="006D0C79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</w:p>
    <w:p w:rsidR="00F86EFD" w:rsidRDefault="00F86EFD" w:rsidP="00FB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18B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4918B0">
        <w:rPr>
          <w:rFonts w:ascii="Times New Roman" w:hAnsi="Times New Roman" w:cs="Times New Roman"/>
          <w:noProof/>
          <w:sz w:val="28"/>
          <w:szCs w:val="28"/>
          <w:lang w:val="tt-RU"/>
        </w:rPr>
        <w:t>Татарстан Республикасында җирле үзидарә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турында» 2004 елның 28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июлендәге 45-ТРЗ номерлы Татарстан Республикасы Законын</w:t>
      </w:r>
      <w:r w:rsidR="00602259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(Татарстан Дәүләт Советы Җыелма басмасы, 2004, № 7 (II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2005, № 2, № 4 (I өлеш),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(II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11; 2006,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4, № 7 (I өлеш); 2007, № 7 (I өлеш), № 8; 2008, № 1; 2009, № 1, № 12 (I өлеш); 2010, № 7 (II өлеш), №</w:t>
      </w: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12 (II өлеш); 2011, № 3, № 11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2012, № 7 (I өлеш), № 11 (I өлеш); 2013,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 3, № 7, № 12 (I өлеш); 2014, № 5, № 11 (VI өлеш); 2015, № 7 (I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11 (I</w:t>
      </w: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2016, № 3, № 5, № 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</w:t>
      </w:r>
      <w:r>
        <w:rPr>
          <w:rFonts w:ascii="Times New Roman" w:hAnsi="Times New Roman" w:cs="Times New Roman"/>
          <w:sz w:val="28"/>
          <w:szCs w:val="28"/>
          <w:lang w:val="tt-RU"/>
        </w:rPr>
        <w:t>), № 9 (II</w:t>
      </w:r>
      <w:r w:rsidR="00602259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Татарстан Республи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касы законнар җыелмасы, 2017, №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1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27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(I</w:t>
      </w:r>
      <w:r w:rsidR="00602259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өлеш)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, № 55 (I өлеш), № 76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(I өлеш); 2018, № 1 (I өлеш), №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22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54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(I</w:t>
      </w:r>
      <w:r w:rsidR="00602259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78 (I өлеш),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92 (I</w:t>
      </w: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2019, № 19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2020, № 1 (I өлеш), № 4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өлеш), № 37 (I өлеш), 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>№ 57 (I өле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ш), № 77 (I өлеш); 2021, № 1 (I 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өлеш), № 29 </w:t>
      </w:r>
      <w:r>
        <w:rPr>
          <w:rFonts w:ascii="Times New Roman" w:hAnsi="Times New Roman" w:cs="Times New Roman"/>
          <w:sz w:val="28"/>
          <w:szCs w:val="28"/>
          <w:lang w:val="tt-RU"/>
        </w:rPr>
        <w:t>(I</w:t>
      </w:r>
      <w:r w:rsidR="00602259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өлеш)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>, № 36 (I өлеш), №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57 (I</w:t>
      </w: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77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), № 93 (I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2022, № 17 (I</w:t>
      </w:r>
      <w:r w:rsidR="00602259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өлеш)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, № 24 (I өлеш); 2023, № 3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>№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7 (I өлеш), 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>№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/>
          <w:sz w:val="28"/>
          <w:szCs w:val="28"/>
          <w:lang w:val="tt-RU"/>
        </w:rPr>
        <w:t>№ 81 (I</w:t>
      </w:r>
      <w:r w:rsidR="00602259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682805">
        <w:rPr>
          <w:rFonts w:ascii="Times New Roman" w:hAnsi="Times New Roman"/>
          <w:sz w:val="28"/>
          <w:szCs w:val="28"/>
          <w:lang w:val="tt-RU"/>
        </w:rPr>
        <w:t>өлеш)</w:t>
      </w:r>
      <w:r>
        <w:rPr>
          <w:rFonts w:ascii="Times New Roman" w:hAnsi="Times New Roman"/>
          <w:sz w:val="28"/>
          <w:szCs w:val="28"/>
          <w:lang w:val="tt-RU"/>
        </w:rPr>
        <w:t>, № 92</w:t>
      </w:r>
      <w:r w:rsidRPr="00682805">
        <w:rPr>
          <w:rFonts w:ascii="Times New Roman" w:hAnsi="Times New Roman"/>
          <w:sz w:val="28"/>
          <w:szCs w:val="28"/>
          <w:lang w:val="tt-RU"/>
        </w:rPr>
        <w:t xml:space="preserve"> (I өлеш)</w:t>
      </w:r>
      <w:r>
        <w:rPr>
          <w:rFonts w:ascii="Times New Roman" w:hAnsi="Times New Roman"/>
          <w:sz w:val="28"/>
          <w:szCs w:val="28"/>
          <w:lang w:val="tt-RU"/>
        </w:rPr>
        <w:t>,</w:t>
      </w:r>
      <w:r w:rsidRPr="00D475F2">
        <w:rPr>
          <w:rFonts w:ascii="Times New Roman" w:hAnsi="Times New Roman"/>
          <w:sz w:val="28"/>
          <w:szCs w:val="28"/>
          <w:lang w:val="tt-RU"/>
        </w:rPr>
        <w:t xml:space="preserve"> № 9</w:t>
      </w:r>
      <w:r w:rsidR="003B5B75">
        <w:rPr>
          <w:rFonts w:ascii="Times New Roman" w:hAnsi="Times New Roman"/>
          <w:sz w:val="28"/>
          <w:szCs w:val="28"/>
          <w:lang w:val="tt-RU"/>
        </w:rPr>
        <w:t>6</w:t>
      </w:r>
      <w:r w:rsidRPr="00D475F2">
        <w:rPr>
          <w:rFonts w:ascii="Times New Roman" w:hAnsi="Times New Roman"/>
          <w:sz w:val="28"/>
          <w:szCs w:val="28"/>
          <w:lang w:val="tt-RU"/>
        </w:rPr>
        <w:t xml:space="preserve"> (I</w:t>
      </w:r>
      <w:r>
        <w:rPr>
          <w:rFonts w:ascii="Times New Roman" w:hAnsi="Times New Roman"/>
          <w:sz w:val="28"/>
          <w:szCs w:val="28"/>
          <w:lang w:val="tt-RU"/>
        </w:rPr>
        <w:t xml:space="preserve"> өлеш</w:t>
      </w:r>
      <w:r w:rsidRPr="00D475F2">
        <w:rPr>
          <w:rFonts w:ascii="Times New Roman" w:hAnsi="Times New Roman"/>
          <w:sz w:val="28"/>
          <w:szCs w:val="28"/>
          <w:lang w:val="tt-RU"/>
        </w:rPr>
        <w:t>)</w:t>
      </w:r>
      <w:r>
        <w:rPr>
          <w:rFonts w:ascii="Times New Roman" w:hAnsi="Times New Roman"/>
          <w:sz w:val="28"/>
          <w:szCs w:val="28"/>
          <w:lang w:val="tt-RU"/>
        </w:rPr>
        <w:t>;</w:t>
      </w:r>
      <w:r w:rsidRPr="00D475F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F5119">
        <w:rPr>
          <w:rFonts w:ascii="Times New Roman" w:hAnsi="Times New Roman"/>
          <w:sz w:val="28"/>
          <w:szCs w:val="28"/>
          <w:lang w:val="tt-RU"/>
        </w:rPr>
        <w:t>2024, № 18 (I</w:t>
      </w:r>
      <w:r>
        <w:rPr>
          <w:rFonts w:ascii="Times New Roman" w:hAnsi="Times New Roman"/>
          <w:sz w:val="28"/>
          <w:szCs w:val="28"/>
          <w:lang w:val="tt-RU"/>
        </w:rPr>
        <w:t xml:space="preserve"> өлеш</w:t>
      </w:r>
      <w:r w:rsidRPr="009F5119">
        <w:rPr>
          <w:rFonts w:ascii="Times New Roman" w:hAnsi="Times New Roman"/>
          <w:sz w:val="28"/>
          <w:szCs w:val="28"/>
          <w:lang w:val="tt-RU"/>
        </w:rPr>
        <w:t>)</w:t>
      </w:r>
      <w:r>
        <w:rPr>
          <w:rFonts w:ascii="Times New Roman" w:hAnsi="Times New Roman"/>
          <w:sz w:val="28"/>
          <w:szCs w:val="28"/>
          <w:lang w:val="tt-RU"/>
        </w:rPr>
        <w:t xml:space="preserve">, № 47 </w:t>
      </w:r>
      <w:r w:rsidRPr="009F5119">
        <w:rPr>
          <w:rFonts w:ascii="Times New Roman" w:hAnsi="Times New Roman"/>
          <w:sz w:val="28"/>
          <w:szCs w:val="28"/>
          <w:lang w:val="tt-RU"/>
        </w:rPr>
        <w:t>(I</w:t>
      </w:r>
      <w:r>
        <w:rPr>
          <w:rFonts w:ascii="Times New Roman" w:hAnsi="Times New Roman"/>
          <w:sz w:val="28"/>
          <w:szCs w:val="28"/>
          <w:lang w:val="tt-RU"/>
        </w:rPr>
        <w:t xml:space="preserve"> өлеш</w:t>
      </w:r>
      <w:r w:rsidRPr="009F5119">
        <w:rPr>
          <w:rFonts w:ascii="Times New Roman" w:hAnsi="Times New Roman"/>
          <w:sz w:val="28"/>
          <w:szCs w:val="28"/>
          <w:lang w:val="tt-RU"/>
        </w:rPr>
        <w:t>)</w:t>
      </w:r>
      <w:r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3B5B75">
        <w:rPr>
          <w:rFonts w:ascii="Times New Roman" w:hAnsi="Times New Roman"/>
          <w:sz w:val="28"/>
          <w:szCs w:val="28"/>
          <w:lang w:val="tt-RU"/>
        </w:rPr>
        <w:t xml:space="preserve">№ 56 </w:t>
      </w:r>
      <w:r w:rsidR="003B5B75" w:rsidRPr="009F5119">
        <w:rPr>
          <w:rFonts w:ascii="Times New Roman" w:hAnsi="Times New Roman"/>
          <w:sz w:val="28"/>
          <w:szCs w:val="28"/>
          <w:lang w:val="tt-RU"/>
        </w:rPr>
        <w:t>(I</w:t>
      </w:r>
      <w:r w:rsidR="00602259">
        <w:rPr>
          <w:rFonts w:ascii="Times New Roman" w:hAnsi="Times New Roman"/>
          <w:sz w:val="28"/>
          <w:szCs w:val="28"/>
          <w:lang w:val="tt-RU"/>
        </w:rPr>
        <w:t> </w:t>
      </w:r>
      <w:r w:rsidR="003B5B75">
        <w:rPr>
          <w:rFonts w:ascii="Times New Roman" w:hAnsi="Times New Roman"/>
          <w:sz w:val="28"/>
          <w:szCs w:val="28"/>
          <w:lang w:val="tt-RU"/>
        </w:rPr>
        <w:t>өлеш</w:t>
      </w:r>
      <w:r w:rsidR="003B5B75" w:rsidRPr="009F5119">
        <w:rPr>
          <w:rFonts w:ascii="Times New Roman" w:hAnsi="Times New Roman"/>
          <w:sz w:val="28"/>
          <w:szCs w:val="28"/>
          <w:lang w:val="tt-RU"/>
        </w:rPr>
        <w:t>)</w:t>
      </w:r>
      <w:r w:rsidR="00602259">
        <w:rPr>
          <w:rFonts w:ascii="Times New Roman" w:hAnsi="Times New Roman"/>
          <w:sz w:val="28"/>
          <w:szCs w:val="28"/>
          <w:lang w:val="tt-RU"/>
        </w:rPr>
        <w:t xml:space="preserve">, № 76 </w:t>
      </w:r>
      <w:r w:rsidR="00602259" w:rsidRPr="00682805">
        <w:rPr>
          <w:rFonts w:ascii="Times New Roman" w:hAnsi="Times New Roman"/>
          <w:sz w:val="28"/>
          <w:szCs w:val="28"/>
          <w:lang w:val="tt-RU"/>
        </w:rPr>
        <w:t>(I өлеш)</w:t>
      </w:r>
      <w:r w:rsidR="00602259">
        <w:rPr>
          <w:rFonts w:ascii="Times New Roman" w:hAnsi="Times New Roman"/>
          <w:sz w:val="28"/>
          <w:szCs w:val="28"/>
          <w:lang w:val="tt-RU"/>
        </w:rPr>
        <w:t xml:space="preserve">, № 79 </w:t>
      </w:r>
      <w:r w:rsidR="00602259" w:rsidRPr="00682805">
        <w:rPr>
          <w:rFonts w:ascii="Times New Roman" w:hAnsi="Times New Roman"/>
          <w:sz w:val="28"/>
          <w:szCs w:val="28"/>
          <w:lang w:val="tt-RU"/>
        </w:rPr>
        <w:t>(I өлеш)</w:t>
      </w:r>
      <w:r w:rsidR="0060225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F511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82805">
        <w:rPr>
          <w:rFonts w:ascii="Times New Roman" w:hAnsi="Times New Roman"/>
          <w:sz w:val="28"/>
          <w:szCs w:val="28"/>
          <w:lang w:val="tt-RU"/>
        </w:rPr>
        <w:t>түбәндәге үзгәрешләрне кертергә:</w:t>
      </w:r>
    </w:p>
    <w:p w:rsidR="00F86EFD" w:rsidRDefault="00F86EFD" w:rsidP="00FB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B13AB" w:rsidRPr="006B13AB" w:rsidRDefault="00F86EFD" w:rsidP="006B13AB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6B1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9 статьяда:</w:t>
      </w:r>
    </w:p>
    <w:p w:rsidR="00F86EFD" w:rsidRDefault="00F86EFD" w:rsidP="00FB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F86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а) 1 өлешне түбәндәге </w:t>
      </w:r>
      <w:r w:rsidRPr="00F86EFD">
        <w:rPr>
          <w:rFonts w:ascii="Times New Roman" w:hAnsi="Times New Roman"/>
          <w:sz w:val="28"/>
          <w:szCs w:val="28"/>
          <w:lang w:val="tt-RU"/>
        </w:rPr>
        <w:t>редакциядә бәян итәргә:</w:t>
      </w:r>
    </w:p>
    <w:p w:rsidR="00F86EFD" w:rsidRPr="00794620" w:rsidRDefault="00F86EFD" w:rsidP="00FB2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«1. Татарстан Республикасында җирле үзидарә органнарының, аларның вазыйфаи затларының, шулай ук муниципаль берәмлекләрнең үзара </w:t>
      </w:r>
      <w:r w:rsidR="00FB1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эшчәнлеген</w:t>
      </w:r>
      <w:r w:rsidR="00794620"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, Татарстан Республикасы территориясе чикләрендә аларның </w:t>
      </w:r>
      <w:r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гомуми мәнфәгатьләрен чагылдыру</w:t>
      </w:r>
      <w:r w:rsidR="00794620"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ны</w:t>
      </w:r>
      <w:r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һәм яклау</w:t>
      </w:r>
      <w:r w:rsidR="00794620"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ны тәэмин итә торган</w:t>
      </w:r>
      <w:r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«Татарстан Республикасы </w:t>
      </w:r>
      <w:r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lastRenderedPageBreak/>
        <w:t>муниципаль берәмлекләр</w:t>
      </w:r>
      <w:r w:rsidR="00481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е</w:t>
      </w:r>
      <w:r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Советы» ассоциациясе (алга таба – Татарстан Республикасы муниципаль берәмлекләре Советы) төзелә.»;</w:t>
      </w:r>
    </w:p>
    <w:p w:rsidR="00F86EFD" w:rsidRPr="00794620" w:rsidRDefault="00F86EFD" w:rsidP="00FB2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б</w:t>
      </w:r>
      <w:r w:rsidRPr="00F86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2</w:t>
      </w:r>
      <w:r w:rsidRPr="00F86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өлешне түбәндәге </w:t>
      </w:r>
      <w:r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редакциядә бәян итәргә:</w:t>
      </w:r>
    </w:p>
    <w:p w:rsidR="006D0C79" w:rsidRPr="00794620" w:rsidRDefault="00FB2C4E" w:rsidP="00FB2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FB2C4E">
        <w:rPr>
          <w:rFonts w:ascii="Times New Roman" w:hAnsi="Times New Roman"/>
          <w:sz w:val="28"/>
          <w:szCs w:val="28"/>
          <w:lang w:val="tt-RU"/>
        </w:rPr>
        <w:t xml:space="preserve">«2. </w:t>
      </w:r>
      <w:r w:rsidR="00794620"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Татарстан Республикасы муниципаль берәмлекләре Советын оештыру һәм аның эшчәнлеге коммерциягә карамаган оешмалар турында Россия Федерациясе законнарының ассоциацияләргә карата кулланыл</w:t>
      </w:r>
      <w:r w:rsidR="00394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а торган</w:t>
      </w:r>
      <w:r w:rsidR="00794620" w:rsidRPr="00794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таләпләре нигезендә гамәлгә ашырыла.»;</w:t>
      </w:r>
    </w:p>
    <w:p w:rsidR="006D0C79" w:rsidRDefault="00794620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6D0C79">
        <w:rPr>
          <w:rFonts w:ascii="Times New Roman" w:hAnsi="Times New Roman" w:cs="Times New Roman"/>
          <w:sz w:val="28"/>
          <w:szCs w:val="28"/>
          <w:lang w:val="tt-RU"/>
        </w:rPr>
        <w:t>) </w:t>
      </w:r>
      <w:r>
        <w:rPr>
          <w:rFonts w:ascii="Times New Roman" w:hAnsi="Times New Roman" w:cs="Times New Roman"/>
          <w:sz w:val="28"/>
          <w:szCs w:val="28"/>
          <w:lang w:val="tt-RU"/>
        </w:rPr>
        <w:t>3 һәм 4 өлешләрне үз көчен югалткан дип танырга;</w:t>
      </w:r>
    </w:p>
    <w:p w:rsidR="00794620" w:rsidRPr="00AD468D" w:rsidRDefault="00794620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г) 5 </w:t>
      </w:r>
      <w:r w:rsidRPr="00AD468D">
        <w:rPr>
          <w:rFonts w:ascii="Times New Roman" w:hAnsi="Times New Roman" w:cs="Times New Roman"/>
          <w:sz w:val="28"/>
          <w:szCs w:val="28"/>
          <w:lang w:val="tt-RU"/>
        </w:rPr>
        <w:t xml:space="preserve">өлештә </w:t>
      </w:r>
      <w:r w:rsidRPr="00AD468D">
        <w:rPr>
          <w:rFonts w:ascii="Times New Roman" w:hAnsi="Times New Roman"/>
          <w:sz w:val="28"/>
          <w:szCs w:val="28"/>
          <w:lang w:val="tt-RU"/>
        </w:rPr>
        <w:t>«</w:t>
      </w:r>
      <w:r w:rsidR="00AD468D" w:rsidRPr="00AD468D">
        <w:rPr>
          <w:rFonts w:ascii="Times New Roman" w:hAnsi="Times New Roman"/>
          <w:noProof/>
          <w:sz w:val="28"/>
          <w:szCs w:val="28"/>
          <w:lang w:val="tt-RU"/>
        </w:rPr>
        <w:t>муниципаль берәмлекләрнең бердәм гомумроссия берләшмәсе составына керергә мөмкин</w:t>
      </w:r>
      <w:r w:rsidRPr="00AD468D">
        <w:rPr>
          <w:rFonts w:ascii="Times New Roman" w:hAnsi="Times New Roman"/>
          <w:sz w:val="28"/>
          <w:szCs w:val="28"/>
          <w:lang w:val="tt-RU"/>
        </w:rPr>
        <w:t>» сүзләрен</w:t>
      </w:r>
      <w:r w:rsidR="00AD468D" w:rsidRPr="00AD468D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AD468D">
        <w:rPr>
          <w:rFonts w:ascii="Times New Roman" w:hAnsi="Times New Roman"/>
          <w:sz w:val="28"/>
          <w:szCs w:val="28"/>
          <w:lang w:val="tt-RU"/>
        </w:rPr>
        <w:t>«</w:t>
      </w:r>
      <w:r w:rsidR="00201752">
        <w:rPr>
          <w:rFonts w:ascii="Times New Roman" w:hAnsi="Times New Roman"/>
          <w:sz w:val="28"/>
          <w:szCs w:val="28"/>
          <w:lang w:val="tt-RU"/>
        </w:rPr>
        <w:t>Б</w:t>
      </w:r>
      <w:r w:rsidR="00201752" w:rsidRPr="00AD468D">
        <w:rPr>
          <w:rFonts w:ascii="Times New Roman" w:hAnsi="Times New Roman"/>
          <w:sz w:val="28"/>
          <w:szCs w:val="28"/>
          <w:lang w:val="tt-RU"/>
        </w:rPr>
        <w:t xml:space="preserve">өтенроссия </w:t>
      </w:r>
      <w:r w:rsidR="00201752">
        <w:rPr>
          <w:rFonts w:ascii="Times New Roman" w:hAnsi="Times New Roman"/>
          <w:sz w:val="28"/>
          <w:szCs w:val="28"/>
          <w:lang w:val="tt-RU"/>
        </w:rPr>
        <w:t>җ</w:t>
      </w:r>
      <w:r w:rsidR="00631FF6" w:rsidRPr="00AD468D">
        <w:rPr>
          <w:rFonts w:ascii="Times New Roman" w:hAnsi="Times New Roman"/>
          <w:sz w:val="28"/>
          <w:szCs w:val="28"/>
          <w:lang w:val="tt-RU"/>
        </w:rPr>
        <w:t>ирле үзидарәне үстерү ассоциациясе</w:t>
      </w:r>
      <w:r w:rsidRPr="00AD468D">
        <w:rPr>
          <w:rFonts w:ascii="Times New Roman" w:hAnsi="Times New Roman"/>
          <w:sz w:val="28"/>
          <w:szCs w:val="28"/>
          <w:lang w:val="tt-RU"/>
        </w:rPr>
        <w:t>»</w:t>
      </w:r>
      <w:r w:rsidR="00631FF6" w:rsidRPr="00AD468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D468D" w:rsidRPr="00AD468D">
        <w:rPr>
          <w:rFonts w:ascii="Times New Roman" w:hAnsi="Times New Roman"/>
          <w:sz w:val="28"/>
          <w:szCs w:val="28"/>
          <w:lang w:val="tt-RU"/>
        </w:rPr>
        <w:t xml:space="preserve">ассоциациясе әгъзасы булып тора» </w:t>
      </w:r>
      <w:r w:rsidR="00631FF6" w:rsidRPr="00AD468D">
        <w:rPr>
          <w:rFonts w:ascii="Times New Roman" w:hAnsi="Times New Roman"/>
          <w:sz w:val="28"/>
          <w:szCs w:val="28"/>
          <w:lang w:val="tt-RU"/>
        </w:rPr>
        <w:t>сүзләренә алмаштырырга</w:t>
      </w:r>
      <w:r w:rsidRPr="00AD468D">
        <w:rPr>
          <w:rFonts w:ascii="Times New Roman" w:hAnsi="Times New Roman"/>
          <w:sz w:val="28"/>
          <w:szCs w:val="28"/>
          <w:lang w:val="tt-RU"/>
        </w:rPr>
        <w:t>;</w:t>
      </w:r>
    </w:p>
    <w:p w:rsidR="00AD468D" w:rsidRPr="009F0AD0" w:rsidRDefault="00E63A60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AD468D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AD468D" w:rsidRPr="009F0AD0">
        <w:rPr>
          <w:rFonts w:ascii="Times New Roman" w:hAnsi="Times New Roman" w:cs="Times New Roman"/>
          <w:sz w:val="28"/>
          <w:szCs w:val="28"/>
          <w:lang w:val="tt-RU"/>
        </w:rPr>
        <w:t xml:space="preserve">6 өлештә </w:t>
      </w:r>
      <w:r w:rsidR="00AD468D" w:rsidRPr="009F0AD0">
        <w:rPr>
          <w:rFonts w:ascii="Times New Roman" w:hAnsi="Times New Roman"/>
          <w:sz w:val="28"/>
          <w:szCs w:val="28"/>
          <w:lang w:val="tt-RU"/>
        </w:rPr>
        <w:t xml:space="preserve">«Коммерциягә карамаган оешмалар турында» Федераль законның» сүзләрен </w:t>
      </w:r>
      <w:r w:rsidR="009F0AD0" w:rsidRPr="009F0AD0">
        <w:rPr>
          <w:rFonts w:ascii="Times New Roman" w:hAnsi="Times New Roman"/>
          <w:sz w:val="28"/>
          <w:szCs w:val="28"/>
          <w:lang w:val="tt-RU"/>
        </w:rPr>
        <w:t xml:space="preserve">«Россия Федерациясе Граждан кодексының, </w:t>
      </w:r>
      <w:r w:rsidR="00AD468D" w:rsidRPr="009F0AD0">
        <w:rPr>
          <w:rFonts w:ascii="Times New Roman" w:hAnsi="Times New Roman"/>
          <w:sz w:val="28"/>
          <w:szCs w:val="28"/>
          <w:lang w:val="tt-RU"/>
        </w:rPr>
        <w:t>«</w:t>
      </w:r>
      <w:r w:rsidR="009F0AD0" w:rsidRPr="009F0AD0">
        <w:rPr>
          <w:rFonts w:ascii="Times New Roman" w:hAnsi="Times New Roman"/>
          <w:sz w:val="28"/>
          <w:szCs w:val="28"/>
          <w:lang w:val="tt-RU"/>
        </w:rPr>
        <w:t>Коммерциягә карамаган оешмалар турында» 1996 елның  12 гыйнварындагы 7-ФЗ номерлы Федераль законның (алга таба – «Коммерциягә карамаган оешмалар турында» Федераль закон), башка федераль законнарның</w:t>
      </w:r>
      <w:r w:rsidR="00AD468D" w:rsidRPr="009F0AD0">
        <w:rPr>
          <w:rFonts w:ascii="Times New Roman" w:hAnsi="Times New Roman"/>
          <w:sz w:val="28"/>
          <w:szCs w:val="28"/>
          <w:lang w:val="tt-RU"/>
        </w:rPr>
        <w:t>» сүзләренә алмаштырырга;</w:t>
      </w:r>
    </w:p>
    <w:p w:rsidR="00AD468D" w:rsidRPr="00584A66" w:rsidRDefault="00E63A60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9F0AD0">
        <w:rPr>
          <w:rFonts w:ascii="Times New Roman" w:hAnsi="Times New Roman" w:cs="Times New Roman"/>
          <w:sz w:val="28"/>
          <w:szCs w:val="28"/>
          <w:lang w:val="tt-RU"/>
        </w:rPr>
        <w:t xml:space="preserve">) 11 </w:t>
      </w:r>
      <w:r w:rsidR="009F0AD0" w:rsidRPr="00584A66">
        <w:rPr>
          <w:rFonts w:ascii="Times New Roman" w:hAnsi="Times New Roman" w:cs="Times New Roman"/>
          <w:sz w:val="28"/>
          <w:szCs w:val="28"/>
          <w:lang w:val="tt-RU"/>
        </w:rPr>
        <w:t>өлештә</w:t>
      </w:r>
      <w:r w:rsidR="009F0AD0" w:rsidRPr="00584A66">
        <w:rPr>
          <w:rFonts w:ascii="Times New Roman" w:hAnsi="Times New Roman"/>
          <w:sz w:val="28"/>
          <w:szCs w:val="28"/>
          <w:lang w:val="tt-RU"/>
        </w:rPr>
        <w:t xml:space="preserve"> «массакүләм мәгълүматның муниципальара басма чараларын» сүзләрен «</w:t>
      </w:r>
      <w:r w:rsidR="00584A66" w:rsidRPr="00584A66">
        <w:rPr>
          <w:rFonts w:ascii="Times New Roman" w:hAnsi="Times New Roman"/>
          <w:sz w:val="28"/>
          <w:szCs w:val="28"/>
          <w:lang w:val="tt-RU"/>
        </w:rPr>
        <w:t>муниципальара басма массакүләм мәгълүмат чарасын</w:t>
      </w:r>
      <w:r w:rsidR="009F0AD0" w:rsidRPr="00584A66">
        <w:rPr>
          <w:rFonts w:ascii="Times New Roman" w:hAnsi="Times New Roman"/>
          <w:sz w:val="28"/>
          <w:szCs w:val="28"/>
          <w:lang w:val="tt-RU"/>
        </w:rPr>
        <w:t xml:space="preserve"> һәм челтәр басманы» сүзләренә алмаштырырга</w:t>
      </w:r>
      <w:r w:rsidR="00584A66">
        <w:rPr>
          <w:rFonts w:ascii="Times New Roman" w:hAnsi="Times New Roman"/>
          <w:sz w:val="28"/>
          <w:szCs w:val="28"/>
          <w:lang w:val="tt-RU"/>
        </w:rPr>
        <w:t>;</w:t>
      </w:r>
      <w:r w:rsidR="009F0AD0" w:rsidRPr="00584A6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F0AD0" w:rsidRDefault="009F0AD0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9F0AD0" w:rsidRPr="00584A66" w:rsidRDefault="009F0AD0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 w:rsidRPr="00584A66">
        <w:rPr>
          <w:rFonts w:ascii="Times New Roman" w:hAnsi="Times New Roman" w:cs="Times New Roman"/>
          <w:sz w:val="28"/>
          <w:szCs w:val="28"/>
          <w:lang w:val="tt-RU"/>
        </w:rPr>
        <w:t xml:space="preserve">2) 19 статьяның 6 өлешен түбәндәге </w:t>
      </w:r>
      <w:r w:rsidRPr="00584A66">
        <w:rPr>
          <w:rFonts w:ascii="Times New Roman" w:hAnsi="Times New Roman"/>
          <w:sz w:val="28"/>
          <w:szCs w:val="28"/>
          <w:lang w:val="tt-RU"/>
        </w:rPr>
        <w:t>редакциядә бәян итәргә:</w:t>
      </w:r>
    </w:p>
    <w:p w:rsidR="00AF310D" w:rsidRDefault="00A335E1" w:rsidP="00AF31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584A66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481164">
        <w:rPr>
          <w:rFonts w:ascii="Times New Roman" w:hAnsi="Times New Roman" w:cs="Times New Roman"/>
          <w:sz w:val="28"/>
          <w:szCs w:val="28"/>
          <w:lang w:val="tt-RU"/>
        </w:rPr>
        <w:t xml:space="preserve">6. </w:t>
      </w:r>
      <w:r w:rsidR="00AF310D" w:rsidRPr="00563E56">
        <w:rPr>
          <w:rFonts w:ascii="Times New Roman" w:hAnsi="Times New Roman" w:cs="Times New Roman"/>
          <w:sz w:val="28"/>
          <w:szCs w:val="28"/>
          <w:lang w:val="tt-RU"/>
        </w:rPr>
        <w:t>Җирле үзидарә органнары тапшырылган Россия Федерациясе вәкаләтләрен, Татарстан Республикасы вәкаләтләрен гамәлгә ашыр</w:t>
      </w:r>
      <w:r w:rsidR="00AF310D">
        <w:rPr>
          <w:rFonts w:ascii="Times New Roman" w:hAnsi="Times New Roman" w:cs="Times New Roman"/>
          <w:sz w:val="28"/>
          <w:szCs w:val="28"/>
          <w:lang w:val="tt-RU"/>
        </w:rPr>
        <w:t>ган</w:t>
      </w:r>
      <w:r w:rsidR="00AF310D" w:rsidRPr="00563E56">
        <w:rPr>
          <w:rFonts w:ascii="Times New Roman" w:hAnsi="Times New Roman" w:cs="Times New Roman"/>
          <w:sz w:val="28"/>
          <w:szCs w:val="28"/>
          <w:lang w:val="tt-RU"/>
        </w:rPr>
        <w:t xml:space="preserve"> өчен </w:t>
      </w:r>
      <w:r w:rsidR="00E46552" w:rsidRPr="00563E56">
        <w:rPr>
          <w:rFonts w:ascii="Times New Roman" w:hAnsi="Times New Roman" w:cs="Times New Roman"/>
          <w:sz w:val="28"/>
          <w:szCs w:val="28"/>
          <w:lang w:val="tt-RU"/>
        </w:rPr>
        <w:t xml:space="preserve">җирле бюджетларга </w:t>
      </w:r>
      <w:r w:rsidR="00863DC8" w:rsidRPr="00563E56">
        <w:rPr>
          <w:rFonts w:ascii="Times New Roman" w:hAnsi="Times New Roman" w:cs="Times New Roman"/>
          <w:sz w:val="28"/>
          <w:szCs w:val="28"/>
          <w:lang w:val="tt-RU"/>
        </w:rPr>
        <w:t xml:space="preserve">тиешле вәкаләтләрне </w:t>
      </w:r>
      <w:r w:rsidR="00863DC8">
        <w:rPr>
          <w:rFonts w:ascii="Times New Roman" w:hAnsi="Times New Roman" w:cs="Times New Roman"/>
          <w:sz w:val="28"/>
          <w:szCs w:val="28"/>
          <w:lang w:val="tt-RU"/>
        </w:rPr>
        <w:t>башкаруны</w:t>
      </w:r>
      <w:r w:rsidR="00863DC8" w:rsidRPr="00563E5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F310D" w:rsidRPr="00563E56">
        <w:rPr>
          <w:rFonts w:ascii="Times New Roman" w:hAnsi="Times New Roman" w:cs="Times New Roman"/>
          <w:sz w:val="28"/>
          <w:szCs w:val="28"/>
          <w:lang w:val="tt-RU"/>
        </w:rPr>
        <w:t>финанс белән тәэмин итү максатларында бирелгән субвенцияләр чикләрендә җаваплы булалар.</w:t>
      </w:r>
      <w:r w:rsidR="00AF310D" w:rsidRPr="00584A66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AF310D" w:rsidRPr="006D0C7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95A8C" w:rsidRDefault="00E95A8C" w:rsidP="00FB2C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</w:pPr>
    </w:p>
    <w:p w:rsidR="006D0C79" w:rsidRPr="005F78B7" w:rsidRDefault="005F78B7" w:rsidP="00FB2C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  <w:t xml:space="preserve">2 </w:t>
      </w:r>
      <w:r w:rsidR="00A335E1" w:rsidRPr="005F78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  <w:t>статья</w:t>
      </w:r>
    </w:p>
    <w:p w:rsidR="006D0C79" w:rsidRPr="00FB2C4E" w:rsidRDefault="006D0C79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b/>
          <w:sz w:val="28"/>
          <w:szCs w:val="28"/>
          <w:lang w:val="tt-RU"/>
        </w:rPr>
      </w:pPr>
    </w:p>
    <w:p w:rsidR="00E46552" w:rsidRDefault="000D7608" w:rsidP="00E46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0D7608">
        <w:rPr>
          <w:rFonts w:ascii="Times New Roman" w:eastAsia="Helvetica" w:hAnsi="Times New Roman" w:cs="Times New Roman"/>
          <w:bCs/>
          <w:color w:val="1A1A1A"/>
          <w:sz w:val="28"/>
          <w:szCs w:val="28"/>
          <w:shd w:val="clear" w:color="auto" w:fill="FFFFFF"/>
          <w:lang w:val="tt-RU"/>
        </w:rPr>
        <w:t>«Татарстан Республикасы дәүләт хакимияте органнарының «Татарстан Республикасы муниципаль берәмлекләр</w:t>
      </w:r>
      <w:r w:rsidR="00481164">
        <w:rPr>
          <w:rFonts w:ascii="Times New Roman" w:eastAsia="Helvetica" w:hAnsi="Times New Roman" w:cs="Times New Roman"/>
          <w:bCs/>
          <w:color w:val="1A1A1A"/>
          <w:sz w:val="28"/>
          <w:szCs w:val="28"/>
          <w:shd w:val="clear" w:color="auto" w:fill="FFFFFF"/>
          <w:lang w:val="tt-RU"/>
        </w:rPr>
        <w:t>е</w:t>
      </w:r>
      <w:r w:rsidRPr="000D7608">
        <w:rPr>
          <w:rFonts w:ascii="Times New Roman" w:eastAsia="Helvetica" w:hAnsi="Times New Roman" w:cs="Times New Roman"/>
          <w:bCs/>
          <w:color w:val="1A1A1A"/>
          <w:sz w:val="28"/>
          <w:szCs w:val="28"/>
          <w:shd w:val="clear" w:color="auto" w:fill="FFFFFF"/>
          <w:lang w:val="tt-RU"/>
        </w:rPr>
        <w:t xml:space="preserve"> Советы» ассоциациясе белән үзара эшчәнлеге турында»</w:t>
      </w:r>
      <w:r>
        <w:rPr>
          <w:rFonts w:ascii="Times New Roman" w:eastAsia="Helvetica" w:hAnsi="Times New Roman" w:cs="Times New Roman"/>
          <w:bCs/>
          <w:color w:val="1A1A1A"/>
          <w:sz w:val="28"/>
          <w:szCs w:val="28"/>
          <w:shd w:val="clear" w:color="auto" w:fill="FFFFFF"/>
          <w:lang w:val="tt-RU"/>
        </w:rPr>
        <w:t xml:space="preserve"> </w:t>
      </w:r>
      <w:r w:rsidR="003553B5" w:rsidRPr="000D76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13</w:t>
      </w:r>
      <w:r w:rsidR="003553B5" w:rsidRPr="000D76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елның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15 ноябрендәге 92</w:t>
      </w:r>
      <w:r w:rsidR="00A335E1" w:rsidRPr="000D76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-ТРЗ номерлы Т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атарстан Республикасы Законына </w:t>
      </w:r>
      <w:r w:rsidR="00E46552" w:rsidRPr="004918B0">
        <w:rPr>
          <w:rFonts w:ascii="Times New Roman" w:hAnsi="Times New Roman" w:cs="Times New Roman"/>
          <w:sz w:val="28"/>
          <w:szCs w:val="28"/>
          <w:lang w:val="tt-RU"/>
        </w:rPr>
        <w:t>(Татарстан Дәүләт Советы Җыелма басмасы, 2013, №</w:t>
      </w:r>
      <w:r w:rsidR="00E46552">
        <w:rPr>
          <w:rFonts w:ascii="Times New Roman" w:hAnsi="Times New Roman" w:cs="Times New Roman"/>
          <w:sz w:val="28"/>
          <w:szCs w:val="28"/>
          <w:lang w:val="tt-RU"/>
        </w:rPr>
        <w:t> 11</w:t>
      </w:r>
      <w:r w:rsidR="0067005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46552">
        <w:rPr>
          <w:rFonts w:ascii="Times New Roman" w:hAnsi="Times New Roman" w:cs="Times New Roman"/>
          <w:sz w:val="28"/>
          <w:szCs w:val="28"/>
          <w:lang w:val="tt-RU"/>
        </w:rPr>
        <w:t>(I</w:t>
      </w:r>
      <w:r w:rsidR="00670055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E46552">
        <w:rPr>
          <w:rFonts w:ascii="Times New Roman" w:hAnsi="Times New Roman" w:cs="Times New Roman"/>
          <w:sz w:val="28"/>
          <w:szCs w:val="28"/>
          <w:lang w:val="tt-RU"/>
        </w:rPr>
        <w:t xml:space="preserve">өлеш); </w:t>
      </w:r>
      <w:r w:rsidR="00E46552" w:rsidRPr="004918B0">
        <w:rPr>
          <w:rFonts w:ascii="Times New Roman" w:hAnsi="Times New Roman" w:cs="Times New Roman"/>
          <w:sz w:val="28"/>
          <w:szCs w:val="28"/>
          <w:lang w:val="tt-RU"/>
        </w:rPr>
        <w:t>Татарстан Республи</w:t>
      </w:r>
      <w:r w:rsidR="00E46552">
        <w:rPr>
          <w:rFonts w:ascii="Times New Roman" w:hAnsi="Times New Roman" w:cs="Times New Roman"/>
          <w:sz w:val="28"/>
          <w:szCs w:val="28"/>
          <w:lang w:val="tt-RU"/>
        </w:rPr>
        <w:t>касы законнар җыелмасы, 201</w:t>
      </w:r>
      <w:r w:rsidR="00670055">
        <w:rPr>
          <w:rFonts w:ascii="Times New Roman" w:hAnsi="Times New Roman" w:cs="Times New Roman"/>
          <w:sz w:val="28"/>
          <w:szCs w:val="28"/>
          <w:lang w:val="tt-RU"/>
        </w:rPr>
        <w:t>8</w:t>
      </w:r>
      <w:r w:rsidR="00E46552">
        <w:rPr>
          <w:rFonts w:ascii="Times New Roman" w:hAnsi="Times New Roman" w:cs="Times New Roman"/>
          <w:sz w:val="28"/>
          <w:szCs w:val="28"/>
          <w:lang w:val="tt-RU"/>
        </w:rPr>
        <w:t xml:space="preserve">, № </w:t>
      </w:r>
      <w:r w:rsidR="00E46552" w:rsidRPr="004918B0">
        <w:rPr>
          <w:rFonts w:ascii="Times New Roman" w:hAnsi="Times New Roman" w:cs="Times New Roman"/>
          <w:sz w:val="28"/>
          <w:szCs w:val="28"/>
          <w:lang w:val="tt-RU"/>
        </w:rPr>
        <w:t>22 (I</w:t>
      </w:r>
      <w:r w:rsidR="00E465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46552" w:rsidRPr="004918B0"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="00670055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E46552" w:rsidRPr="004918B0">
        <w:rPr>
          <w:rFonts w:ascii="Times New Roman" w:hAnsi="Times New Roman" w:cs="Times New Roman"/>
          <w:sz w:val="28"/>
          <w:szCs w:val="28"/>
          <w:lang w:val="tt-RU"/>
        </w:rPr>
        <w:t>; 2020, №</w:t>
      </w:r>
      <w:r w:rsidR="00670055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E46552" w:rsidRPr="004918B0">
        <w:rPr>
          <w:rFonts w:ascii="Times New Roman" w:hAnsi="Times New Roman" w:cs="Times New Roman"/>
          <w:sz w:val="28"/>
          <w:szCs w:val="28"/>
          <w:lang w:val="tt-RU"/>
        </w:rPr>
        <w:t>4 (I</w:t>
      </w:r>
      <w:r w:rsidR="00E465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46552" w:rsidRPr="004918B0"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="00670055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E46552"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; 2023, № </w:t>
      </w:r>
      <w:r w:rsidR="00670055">
        <w:rPr>
          <w:rFonts w:ascii="Times New Roman" w:hAnsi="Times New Roman" w:cs="Times New Roman"/>
          <w:sz w:val="28"/>
          <w:szCs w:val="28"/>
          <w:lang w:val="tt-RU"/>
        </w:rPr>
        <w:t>27</w:t>
      </w:r>
      <w:r w:rsidR="00E46552"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(I өлеш)</w:t>
      </w:r>
      <w:r w:rsidR="00E46552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46552" w:rsidRPr="009F511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46552" w:rsidRPr="00682805">
        <w:rPr>
          <w:rFonts w:ascii="Times New Roman" w:hAnsi="Times New Roman"/>
          <w:sz w:val="28"/>
          <w:szCs w:val="28"/>
          <w:lang w:val="tt-RU"/>
        </w:rPr>
        <w:t>түбәндәге үзгәрешләрне кертергә:</w:t>
      </w:r>
    </w:p>
    <w:p w:rsidR="003043FA" w:rsidRDefault="003043FA" w:rsidP="00FB2C4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043FA" w:rsidRDefault="003043FA" w:rsidP="00FB2C4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0D7608" w:rsidRPr="003043FA">
        <w:rPr>
          <w:rFonts w:ascii="Times New Roman" w:hAnsi="Times New Roman" w:cs="Times New Roman"/>
          <w:sz w:val="28"/>
          <w:szCs w:val="28"/>
          <w:lang w:val="tt-RU"/>
        </w:rPr>
        <w:t>5 статьяга түбәндәге эчтәлекле 3 өлеш өстәргә:</w:t>
      </w:r>
    </w:p>
    <w:p w:rsidR="00A905EB" w:rsidRPr="003043FA" w:rsidRDefault="006D0C79" w:rsidP="00A905E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043F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D4E8E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A905EB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Муниципаль берәмлекләр </w:t>
      </w:r>
      <w:r w:rsidR="008D4E8E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с</w:t>
      </w:r>
      <w:r w:rsidR="00A905EB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оветының идарә органнарын тәкъдим итүче затлар, шул исәптән муниципаль вазыйфаларны биләүче затлар</w:t>
      </w:r>
      <w:r w:rsidR="00A905EB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,</w:t>
      </w:r>
      <w:r w:rsidR="00A905EB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6619A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башкарма хакимияте органнары каршында </w:t>
      </w:r>
      <w:r w:rsidR="0008644E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җирле үзидарә органнары</w:t>
      </w:r>
      <w:r w:rsidR="0008644E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ның</w:t>
      </w:r>
      <w:r w:rsidR="0008644E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 җирле әһәмияттәге мәсьәләләрне хәл итү вәкаләтләренә, шулай ук </w:t>
      </w:r>
      <w:r w:rsidR="0008644E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законнары белән </w:t>
      </w:r>
      <w:r w:rsidR="0008644E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җирле үзидарә органнарына </w:t>
      </w:r>
      <w:r w:rsidR="0089302B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тапшырылган</w:t>
      </w:r>
      <w:r w:rsidR="0008644E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 аерым дәүләт вәкаләтләренә </w:t>
      </w:r>
      <w:r w:rsidR="0008644E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карый торган</w:t>
      </w:r>
      <w:r w:rsidR="0008644E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8644E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мәсьәләләргә </w:t>
      </w:r>
      <w:r w:rsidR="0008644E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ка</w:t>
      </w:r>
      <w:r w:rsidR="0008644E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гылышлы </w:t>
      </w:r>
      <w:r w:rsidR="003750D9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эшчәнлек</w:t>
      </w:r>
      <w:r w:rsidR="0089302B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 алып баручы</w:t>
      </w:r>
      <w:r w:rsidR="003750D9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905EB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координация, киңәш</w:t>
      </w:r>
      <w:r w:rsidR="00A905EB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ү</w:t>
      </w:r>
      <w:r w:rsidR="00A905EB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905EB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органнары һәм </w:t>
      </w:r>
      <w:r w:rsidR="00A905EB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башка органнар составына керергә хокуклы.»;</w:t>
      </w:r>
      <w:r w:rsidR="00A905EB" w:rsidRPr="00A905EB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905EB" w:rsidRPr="003043FA" w:rsidRDefault="00A905EB" w:rsidP="00FB2C4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043FA" w:rsidRPr="003043FA" w:rsidRDefault="003043FA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2) түбәндәге эчтәлекле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  <w:lang w:val="tt-RU"/>
        </w:rPr>
        <w:t xml:space="preserve"> </w:t>
      </w:r>
      <w:r w:rsidRPr="003043FA">
        <w:rPr>
          <w:rFonts w:ascii="Times New Roman" w:hAnsi="Times New Roman"/>
          <w:sz w:val="28"/>
          <w:szCs w:val="28"/>
          <w:lang w:val="tt-RU"/>
        </w:rPr>
        <w:t>статья өстәргә:</w:t>
      </w:r>
    </w:p>
    <w:p w:rsidR="003043FA" w:rsidRDefault="00FB2C4E" w:rsidP="00586BD6">
      <w:pPr>
        <w:autoSpaceDE w:val="0"/>
        <w:autoSpaceDN w:val="0"/>
        <w:adjustRightInd w:val="0"/>
        <w:spacing w:after="0" w:line="240" w:lineRule="auto"/>
        <w:ind w:left="2127" w:hanging="1418"/>
        <w:jc w:val="both"/>
        <w:outlineLvl w:val="0"/>
        <w:rPr>
          <w:rStyle w:val="l-content-editortext"/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«</w:t>
      </w:r>
      <w:r w:rsidR="003043FA" w:rsidRPr="003043FA">
        <w:rPr>
          <w:rFonts w:ascii="Times New Roman" w:hAnsi="Times New Roman" w:cs="Times New Roman"/>
          <w:sz w:val="28"/>
          <w:szCs w:val="28"/>
        </w:rPr>
        <w:t>8</w:t>
      </w:r>
      <w:r w:rsidR="003043FA" w:rsidRPr="003043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043FA" w:rsidRPr="003043FA">
        <w:rPr>
          <w:rStyle w:val="l-content-editortext"/>
          <w:rFonts w:ascii="Times New Roman" w:hAnsi="Times New Roman" w:cs="Times New Roman"/>
          <w:sz w:val="28"/>
          <w:szCs w:val="28"/>
        </w:rPr>
        <w:t xml:space="preserve"> статья.</w:t>
      </w:r>
      <w:r w:rsidR="003043FA" w:rsidRPr="003043FA">
        <w:rPr>
          <w:rStyle w:val="a3"/>
          <w:rFonts w:ascii="Times New Roman" w:hAnsi="Times New Roman" w:cs="Times New Roman"/>
          <w:sz w:val="28"/>
          <w:szCs w:val="28"/>
          <w:u w:val="none"/>
          <w:lang w:val="tt-RU"/>
        </w:rPr>
        <w:t xml:space="preserve"> </w:t>
      </w:r>
      <w:r w:rsidR="003043FA" w:rsidRPr="00014EB4">
        <w:rPr>
          <w:rStyle w:val="l-content-editortext"/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Республикасында җирле үзидарәнең торышы һәм үсеше турында еллык доклад</w:t>
      </w:r>
    </w:p>
    <w:p w:rsidR="00586BD6" w:rsidRPr="003043FA" w:rsidRDefault="00586BD6" w:rsidP="00586BD6">
      <w:pPr>
        <w:autoSpaceDE w:val="0"/>
        <w:autoSpaceDN w:val="0"/>
        <w:adjustRightInd w:val="0"/>
        <w:spacing w:after="0" w:line="240" w:lineRule="auto"/>
        <w:ind w:left="2127" w:hanging="1418"/>
        <w:jc w:val="both"/>
        <w:outlineLvl w:val="0"/>
        <w:rPr>
          <w:rStyle w:val="l-content-editortext"/>
          <w:rFonts w:ascii="Times New Roman" w:hAnsi="Times New Roman" w:cs="Times New Roman"/>
          <w:b/>
          <w:sz w:val="28"/>
          <w:szCs w:val="28"/>
          <w:lang w:val="tt-RU"/>
        </w:rPr>
      </w:pPr>
    </w:p>
    <w:p w:rsidR="003043FA" w:rsidRPr="003043FA" w:rsidRDefault="007B0DC0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М</w:t>
      </w:r>
      <w:r w:rsidR="003043FA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униципаль берәмлекләр</w:t>
      </w:r>
      <w:r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 с</w:t>
      </w:r>
      <w:r w:rsidR="003043FA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оветы Татарстан Республикасында җирле үзидарәнең торышы һәм үсеше турында еллык доклад әзерли </w:t>
      </w:r>
      <w:r w:rsid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һәм аны </w:t>
      </w:r>
      <w:r w:rsidR="003043FA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10 апрельдән дә соңга калмыйча </w:t>
      </w:r>
      <w:r w:rsidR="00385EE7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Рәисенә һәм </w:t>
      </w:r>
      <w:r w:rsidR="003043FA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Татарстан Республикасы Министрлар Кабинетына</w:t>
      </w:r>
      <w:r w:rsid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 тапшыра</w:t>
      </w:r>
      <w:r w:rsidR="003043FA" w:rsidRPr="003043FA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.».</w:t>
      </w:r>
    </w:p>
    <w:p w:rsidR="006D0C79" w:rsidRPr="003043FA" w:rsidRDefault="006D0C79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</w:p>
    <w:p w:rsidR="006D0C79" w:rsidRDefault="00A335E1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3 статья</w:t>
      </w:r>
    </w:p>
    <w:p w:rsidR="006D0C79" w:rsidRDefault="006D0C79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</w:p>
    <w:p w:rsidR="00563E56" w:rsidRDefault="00563E56" w:rsidP="00FB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7F2409">
        <w:rPr>
          <w:rFonts w:ascii="Times New Roman" w:hAnsi="Times New Roman"/>
          <w:sz w:val="28"/>
          <w:szCs w:val="28"/>
          <w:lang w:val="tt-RU"/>
        </w:rPr>
        <w:t>1. Әлеге</w:t>
      </w:r>
      <w:r>
        <w:rPr>
          <w:rFonts w:ascii="Times New Roman" w:hAnsi="Times New Roman"/>
          <w:sz w:val="28"/>
          <w:szCs w:val="28"/>
          <w:lang w:val="tt-RU"/>
        </w:rPr>
        <w:t xml:space="preserve"> Закон, ә</w:t>
      </w:r>
      <w:r w:rsidRPr="001A26C3">
        <w:rPr>
          <w:rFonts w:ascii="Times New Roman" w:hAnsi="Times New Roman"/>
          <w:sz w:val="28"/>
          <w:szCs w:val="28"/>
          <w:lang w:val="tt-RU"/>
        </w:rPr>
        <w:t>леге Законның 1 статьясындагы</w:t>
      </w:r>
      <w:r w:rsidRPr="007F240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2 пунктыннан </w:t>
      </w:r>
      <w:r w:rsidRPr="007F2409">
        <w:rPr>
          <w:rFonts w:ascii="Times New Roman" w:hAnsi="Times New Roman"/>
          <w:sz w:val="28"/>
          <w:szCs w:val="28"/>
          <w:lang w:val="tt-RU"/>
        </w:rPr>
        <w:t xml:space="preserve">тыш, </w:t>
      </w:r>
      <w:r w:rsidR="00FB2C4E" w:rsidRPr="006D0C79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>рәсми басылып чыккан көн</w:t>
      </w:r>
      <w:r w:rsidR="00FB2C4E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>ен</w:t>
      </w:r>
      <w:r w:rsidR="00FB2C4E" w:rsidRPr="006D0C79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 xml:space="preserve">нән </w:t>
      </w:r>
      <w:r w:rsidRPr="007F2409">
        <w:rPr>
          <w:rFonts w:ascii="Times New Roman" w:hAnsi="Times New Roman"/>
          <w:sz w:val="28"/>
          <w:szCs w:val="28"/>
          <w:lang w:val="tt-RU"/>
        </w:rPr>
        <w:t>үз көченә керә.</w:t>
      </w:r>
    </w:p>
    <w:p w:rsidR="00563E56" w:rsidRDefault="00563E56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1A26C3">
        <w:rPr>
          <w:rFonts w:ascii="Times New Roman" w:hAnsi="Times New Roman"/>
          <w:sz w:val="28"/>
          <w:szCs w:val="28"/>
          <w:lang w:val="tt-RU"/>
        </w:rPr>
        <w:t xml:space="preserve">2. Әлеге Законның 1 статьясындагы </w:t>
      </w:r>
      <w:r w:rsidR="00FB2C4E">
        <w:rPr>
          <w:rFonts w:ascii="Times New Roman" w:hAnsi="Times New Roman"/>
          <w:sz w:val="28"/>
          <w:szCs w:val="28"/>
          <w:lang w:val="tt-RU"/>
        </w:rPr>
        <w:t>2 пункты</w:t>
      </w:r>
      <w:r w:rsidRPr="001A26C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B2C4E">
        <w:rPr>
          <w:rFonts w:ascii="Times New Roman" w:hAnsi="Times New Roman"/>
          <w:sz w:val="28"/>
          <w:szCs w:val="28"/>
          <w:lang w:val="tt-RU"/>
        </w:rPr>
        <w:t>2025 елның 1 гыйнварыннан</w:t>
      </w:r>
      <w:r w:rsidRPr="007F2409">
        <w:rPr>
          <w:rFonts w:ascii="Times New Roman" w:hAnsi="Times New Roman"/>
          <w:sz w:val="28"/>
          <w:szCs w:val="28"/>
          <w:lang w:val="tt-RU"/>
        </w:rPr>
        <w:t xml:space="preserve"> үз көченә керә.</w:t>
      </w:r>
    </w:p>
    <w:p w:rsidR="00563E56" w:rsidRDefault="00563E56" w:rsidP="00FB2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D0C79" w:rsidRDefault="006D0C79" w:rsidP="00FB2C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</w:p>
    <w:p w:rsidR="006D0C79" w:rsidRPr="006D0C79" w:rsidRDefault="006D0C79" w:rsidP="00FB2C4E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0C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</w:t>
      </w:r>
    </w:p>
    <w:p w:rsidR="006D0C79" w:rsidRPr="006D0C79" w:rsidRDefault="00E63A60" w:rsidP="00FB2C4E">
      <w:pPr>
        <w:widowControl w:val="0"/>
        <w:tabs>
          <w:tab w:val="left" w:pos="101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6D0C79" w:rsidRPr="006D0C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Рәисе</w:t>
      </w:r>
      <w:r w:rsidR="00586B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          Р.Н. Миңнеханов</w:t>
      </w:r>
    </w:p>
    <w:sectPr w:rsidR="006D0C79" w:rsidRPr="006D0C79" w:rsidSect="006D0C7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6A1" w:rsidRDefault="00AF26A1">
      <w:pPr>
        <w:spacing w:line="240" w:lineRule="auto"/>
      </w:pPr>
      <w:r>
        <w:separator/>
      </w:r>
    </w:p>
  </w:endnote>
  <w:endnote w:type="continuationSeparator" w:id="0">
    <w:p w:rsidR="00AF26A1" w:rsidRDefault="00AF2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6A1" w:rsidRDefault="00AF26A1">
      <w:pPr>
        <w:spacing w:after="0"/>
      </w:pPr>
      <w:r>
        <w:separator/>
      </w:r>
    </w:p>
  </w:footnote>
  <w:footnote w:type="continuationSeparator" w:id="0">
    <w:p w:rsidR="00AF26A1" w:rsidRDefault="00AF26A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0860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5D70" w:rsidRPr="00FB2C4E" w:rsidRDefault="0047583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2C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A5D70" w:rsidRPr="00FB2C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2C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4E8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B2C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5D70" w:rsidRDefault="000A5D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6BBE45"/>
    <w:multiLevelType w:val="singleLevel"/>
    <w:tmpl w:val="381CE63A"/>
    <w:lvl w:ilvl="0">
      <w:start w:val="2"/>
      <w:numFmt w:val="decimal"/>
      <w:suff w:val="space"/>
      <w:lvlText w:val="%1)"/>
      <w:lvlJc w:val="left"/>
      <w:rPr>
        <w:lang w:val="tt-RU"/>
      </w:rPr>
    </w:lvl>
  </w:abstractNum>
  <w:abstractNum w:abstractNumId="1">
    <w:nsid w:val="118411F5"/>
    <w:multiLevelType w:val="singleLevel"/>
    <w:tmpl w:val="118411F5"/>
    <w:lvl w:ilvl="0">
      <w:start w:val="1"/>
      <w:numFmt w:val="decimal"/>
      <w:suff w:val="space"/>
      <w:lvlText w:val="%1)"/>
      <w:lvlJc w:val="left"/>
    </w:lvl>
  </w:abstractNum>
  <w:abstractNum w:abstractNumId="2">
    <w:nsid w:val="2D637092"/>
    <w:multiLevelType w:val="hybridMultilevel"/>
    <w:tmpl w:val="B696436C"/>
    <w:lvl w:ilvl="0" w:tplc="23FA8A44">
      <w:start w:val="2"/>
      <w:numFmt w:val="decimal"/>
      <w:lvlText w:val="%1"/>
      <w:lvlJc w:val="left"/>
      <w:pPr>
        <w:ind w:left="1069" w:hanging="360"/>
      </w:pPr>
      <w:rPr>
        <w:rFonts w:eastAsia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483BAC"/>
    <w:multiLevelType w:val="hybridMultilevel"/>
    <w:tmpl w:val="254AD264"/>
    <w:lvl w:ilvl="0" w:tplc="A3BC108C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547B92"/>
    <w:multiLevelType w:val="hybridMultilevel"/>
    <w:tmpl w:val="40600780"/>
    <w:lvl w:ilvl="0" w:tplc="B84A8E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EA7063"/>
    <w:multiLevelType w:val="singleLevel"/>
    <w:tmpl w:val="4AEA7063"/>
    <w:lvl w:ilvl="0">
      <w:start w:val="2"/>
      <w:numFmt w:val="decimal"/>
      <w:suff w:val="space"/>
      <w:lvlText w:val="%1)"/>
      <w:lvlJc w:val="left"/>
    </w:lvl>
  </w:abstractNum>
  <w:abstractNum w:abstractNumId="6">
    <w:nsid w:val="5C6D0F8F"/>
    <w:multiLevelType w:val="hybridMultilevel"/>
    <w:tmpl w:val="0AEEAE74"/>
    <w:lvl w:ilvl="0" w:tplc="32E628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DB79D2"/>
    <w:multiLevelType w:val="hybridMultilevel"/>
    <w:tmpl w:val="2CE6D268"/>
    <w:lvl w:ilvl="0" w:tplc="38C0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23C89"/>
    <w:rsid w:val="00014EB4"/>
    <w:rsid w:val="00023C89"/>
    <w:rsid w:val="0008644E"/>
    <w:rsid w:val="000A5D70"/>
    <w:rsid w:val="000C384B"/>
    <w:rsid w:val="000C3A7E"/>
    <w:rsid w:val="000D7608"/>
    <w:rsid w:val="00157E2D"/>
    <w:rsid w:val="001A5932"/>
    <w:rsid w:val="001C19F9"/>
    <w:rsid w:val="001D7039"/>
    <w:rsid w:val="001F612E"/>
    <w:rsid w:val="00201752"/>
    <w:rsid w:val="00212B37"/>
    <w:rsid w:val="002224F2"/>
    <w:rsid w:val="00284ECC"/>
    <w:rsid w:val="002A6B8A"/>
    <w:rsid w:val="002B6579"/>
    <w:rsid w:val="002C0CB9"/>
    <w:rsid w:val="003043FA"/>
    <w:rsid w:val="00312ED2"/>
    <w:rsid w:val="003553B5"/>
    <w:rsid w:val="003734F6"/>
    <w:rsid w:val="003750D9"/>
    <w:rsid w:val="00380656"/>
    <w:rsid w:val="00384227"/>
    <w:rsid w:val="00385EE7"/>
    <w:rsid w:val="003949B5"/>
    <w:rsid w:val="003B5B75"/>
    <w:rsid w:val="00415179"/>
    <w:rsid w:val="004322B1"/>
    <w:rsid w:val="0046776D"/>
    <w:rsid w:val="00475839"/>
    <w:rsid w:val="00481164"/>
    <w:rsid w:val="004B190A"/>
    <w:rsid w:val="00563E56"/>
    <w:rsid w:val="005723AA"/>
    <w:rsid w:val="00584A66"/>
    <w:rsid w:val="00586BD6"/>
    <w:rsid w:val="00593C8F"/>
    <w:rsid w:val="005E30F4"/>
    <w:rsid w:val="005F78B7"/>
    <w:rsid w:val="00602259"/>
    <w:rsid w:val="00613368"/>
    <w:rsid w:val="00631FF6"/>
    <w:rsid w:val="006423D3"/>
    <w:rsid w:val="00670055"/>
    <w:rsid w:val="006B13AB"/>
    <w:rsid w:val="006B6494"/>
    <w:rsid w:val="006D0C79"/>
    <w:rsid w:val="007278F7"/>
    <w:rsid w:val="007601B4"/>
    <w:rsid w:val="007653BB"/>
    <w:rsid w:val="00794620"/>
    <w:rsid w:val="007B0DC0"/>
    <w:rsid w:val="007E3DD9"/>
    <w:rsid w:val="00863DC8"/>
    <w:rsid w:val="0086619A"/>
    <w:rsid w:val="00867B9E"/>
    <w:rsid w:val="008810F4"/>
    <w:rsid w:val="0089302B"/>
    <w:rsid w:val="008D36F5"/>
    <w:rsid w:val="008D4E8E"/>
    <w:rsid w:val="00902422"/>
    <w:rsid w:val="009313E9"/>
    <w:rsid w:val="009434D1"/>
    <w:rsid w:val="009574CF"/>
    <w:rsid w:val="00973D64"/>
    <w:rsid w:val="00974CCF"/>
    <w:rsid w:val="00987297"/>
    <w:rsid w:val="009F0AD0"/>
    <w:rsid w:val="009F712E"/>
    <w:rsid w:val="00A1547C"/>
    <w:rsid w:val="00A32497"/>
    <w:rsid w:val="00A335E1"/>
    <w:rsid w:val="00A65FAD"/>
    <w:rsid w:val="00A73452"/>
    <w:rsid w:val="00A734C5"/>
    <w:rsid w:val="00A905EB"/>
    <w:rsid w:val="00AD468D"/>
    <w:rsid w:val="00AF26A1"/>
    <w:rsid w:val="00AF310D"/>
    <w:rsid w:val="00B11448"/>
    <w:rsid w:val="00B42B6F"/>
    <w:rsid w:val="00BF7A2D"/>
    <w:rsid w:val="00C258EC"/>
    <w:rsid w:val="00CB503F"/>
    <w:rsid w:val="00D35D93"/>
    <w:rsid w:val="00D41229"/>
    <w:rsid w:val="00D730CD"/>
    <w:rsid w:val="00DB1E39"/>
    <w:rsid w:val="00DE63D1"/>
    <w:rsid w:val="00E46552"/>
    <w:rsid w:val="00E63A60"/>
    <w:rsid w:val="00E676DE"/>
    <w:rsid w:val="00E71F36"/>
    <w:rsid w:val="00E74517"/>
    <w:rsid w:val="00E95A8C"/>
    <w:rsid w:val="00E97886"/>
    <w:rsid w:val="00F069A7"/>
    <w:rsid w:val="00F56E62"/>
    <w:rsid w:val="00F80427"/>
    <w:rsid w:val="00F86EFD"/>
    <w:rsid w:val="00FB111A"/>
    <w:rsid w:val="00FB2C4E"/>
    <w:rsid w:val="00FD6615"/>
    <w:rsid w:val="565A2352"/>
    <w:rsid w:val="5E5B2630"/>
    <w:rsid w:val="6FD6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68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6133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rsid w:val="0061336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61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613368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613368"/>
    <w:rPr>
      <w:rFonts w:ascii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99"/>
    <w:unhideWhenUsed/>
    <w:rsid w:val="00F86EFD"/>
    <w:pPr>
      <w:ind w:left="720"/>
      <w:contextualSpacing/>
    </w:pPr>
  </w:style>
  <w:style w:type="character" w:customStyle="1" w:styleId="l-content-editortext">
    <w:name w:val="l-content-editor__text"/>
    <w:basedOn w:val="a0"/>
    <w:rsid w:val="000D7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C928-3BE9-4DB5-837D-15E8A511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gayfullina.gulnara</cp:lastModifiedBy>
  <cp:revision>28</cp:revision>
  <cp:lastPrinted>2024-11-29T10:54:00Z</cp:lastPrinted>
  <dcterms:created xsi:type="dcterms:W3CDTF">2024-11-27T10:59:00Z</dcterms:created>
  <dcterms:modified xsi:type="dcterms:W3CDTF">2024-11-29T10:55:00Z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65E2D0B787EC49E194C3DDAF1EDE1F89_13</vt:lpwstr>
  </property>
</Properties>
</file>