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4B" w:rsidRPr="003B703C" w:rsidRDefault="0007104B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3E46A3" w:rsidRPr="003B703C" w:rsidRDefault="003E46A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rPr>
          <w:rFonts w:ascii="Times New Roman" w:hAnsi="Times New Roman"/>
          <w:sz w:val="28"/>
          <w:szCs w:val="28"/>
          <w:lang w:val="en-US"/>
        </w:rPr>
      </w:pPr>
    </w:p>
    <w:p w:rsidR="00F02F93" w:rsidRPr="003B703C" w:rsidRDefault="00F02F93" w:rsidP="003B703C">
      <w:pPr>
        <w:widowControl w:val="0"/>
        <w:tabs>
          <w:tab w:val="left" w:pos="2410"/>
          <w:tab w:val="left" w:pos="3828"/>
          <w:tab w:val="left" w:pos="7655"/>
        </w:tabs>
        <w:autoSpaceDE w:val="0"/>
        <w:autoSpaceDN w:val="0"/>
        <w:adjustRightInd w:val="0"/>
        <w:spacing w:after="0" w:line="233" w:lineRule="auto"/>
        <w:ind w:left="6804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F02F93" w:rsidRPr="003B703C" w:rsidRDefault="00C90EE1" w:rsidP="003B703C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B703C">
        <w:rPr>
          <w:rFonts w:ascii="Times New Roman" w:hAnsi="Times New Roman"/>
          <w:b/>
          <w:sz w:val="28"/>
          <w:szCs w:val="28"/>
          <w:lang w:val="tt-RU"/>
        </w:rPr>
        <w:t xml:space="preserve">«Татарстан Республикасы Рәисе каршындагы Эшкуарлар хокукларын </w:t>
      </w:r>
    </w:p>
    <w:p w:rsidR="00C90EE1" w:rsidRPr="003B703C" w:rsidRDefault="00C90EE1" w:rsidP="003B703C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B703C">
        <w:rPr>
          <w:rFonts w:ascii="Times New Roman" w:hAnsi="Times New Roman"/>
          <w:b/>
          <w:sz w:val="28"/>
          <w:szCs w:val="28"/>
          <w:lang w:val="tt-RU"/>
        </w:rPr>
        <w:t>яклау буенча вәкаләтле вәкил турында» Татарстан Республикасы Законының 5 статья</w:t>
      </w:r>
      <w:r w:rsidR="001C3AE8" w:rsidRPr="003B703C">
        <w:rPr>
          <w:rFonts w:ascii="Times New Roman" w:hAnsi="Times New Roman"/>
          <w:b/>
          <w:sz w:val="28"/>
          <w:szCs w:val="28"/>
          <w:lang w:val="tt-RU"/>
        </w:rPr>
        <w:t>с</w:t>
      </w:r>
      <w:r w:rsidRPr="003B703C">
        <w:rPr>
          <w:rFonts w:ascii="Times New Roman" w:hAnsi="Times New Roman"/>
          <w:b/>
          <w:sz w:val="28"/>
          <w:szCs w:val="28"/>
          <w:lang w:val="tt-RU"/>
        </w:rPr>
        <w:t>ына үзгәрешләр кертү хакында</w:t>
      </w:r>
      <w:r w:rsidR="001C3AE8" w:rsidRPr="003B703C">
        <w:rPr>
          <w:rFonts w:ascii="Times New Roman" w:hAnsi="Times New Roman"/>
          <w:b/>
          <w:sz w:val="28"/>
          <w:szCs w:val="28"/>
          <w:lang w:val="tt-RU"/>
        </w:rPr>
        <w:t>»</w:t>
      </w:r>
    </w:p>
    <w:p w:rsidR="003E46A3" w:rsidRPr="003B703C" w:rsidRDefault="003E46A3" w:rsidP="003B703C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3E46A3" w:rsidRPr="003B703C" w:rsidRDefault="003E46A3" w:rsidP="003B703C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3E46A3" w:rsidRPr="003B703C" w:rsidRDefault="003E46A3" w:rsidP="003B703C">
      <w:pPr>
        <w:pStyle w:val="a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3E46A3" w:rsidRPr="003B703C" w:rsidRDefault="003E46A3" w:rsidP="003B703C">
      <w:pPr>
        <w:pStyle w:val="a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3E46A3" w:rsidRPr="003B703C" w:rsidRDefault="003E46A3" w:rsidP="003B703C">
      <w:pPr>
        <w:pStyle w:val="a4"/>
        <w:keepNext/>
        <w:tabs>
          <w:tab w:val="left" w:pos="851"/>
        </w:tabs>
        <w:spacing w:line="233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20 февралендә</w:t>
      </w:r>
    </w:p>
    <w:p w:rsidR="003E46A3" w:rsidRPr="003B703C" w:rsidRDefault="003E46A3" w:rsidP="003B703C">
      <w:pPr>
        <w:spacing w:after="0" w:line="233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</w:r>
      <w:r w:rsidRPr="003B703C">
        <w:rPr>
          <w:rFonts w:ascii="Times New Roman" w:hAnsi="Times New Roman"/>
          <w:sz w:val="28"/>
          <w:szCs w:val="28"/>
          <w:lang w:val="tt-RU"/>
        </w:rPr>
        <w:tab/>
        <w:t xml:space="preserve">         кабул ителде</w:t>
      </w:r>
    </w:p>
    <w:p w:rsidR="003E46A3" w:rsidRPr="003B703C" w:rsidRDefault="003E46A3" w:rsidP="003B703C">
      <w:pPr>
        <w:spacing w:after="0" w:line="233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</w:p>
    <w:p w:rsidR="007B7DA1" w:rsidRPr="003B703C" w:rsidRDefault="007B7DA1" w:rsidP="003B703C">
      <w:pPr>
        <w:pStyle w:val="70"/>
        <w:shd w:val="clear" w:color="auto" w:fill="auto"/>
        <w:spacing w:line="233" w:lineRule="auto"/>
        <w:ind w:firstLine="0"/>
        <w:rPr>
          <w:rFonts w:cs="Times New Roman"/>
          <w:sz w:val="28"/>
          <w:szCs w:val="28"/>
          <w:lang w:val="tt-RU"/>
        </w:rPr>
      </w:pPr>
    </w:p>
    <w:p w:rsidR="00C90EE1" w:rsidRPr="003B703C" w:rsidRDefault="00C90EE1" w:rsidP="003B703C">
      <w:pPr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3B703C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1 статья</w:t>
      </w:r>
    </w:p>
    <w:p w:rsidR="00C90EE1" w:rsidRPr="003B703C" w:rsidRDefault="00C90EE1" w:rsidP="003B703C">
      <w:pPr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1C3AE8" w:rsidRPr="003B703C" w:rsidRDefault="001C3AE8" w:rsidP="003B70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3B703C">
        <w:rPr>
          <w:rFonts w:ascii="Times New Roman" w:hAnsi="Times New Roman"/>
          <w:bCs/>
          <w:sz w:val="28"/>
          <w:szCs w:val="28"/>
          <w:lang w:val="be-BY"/>
        </w:rPr>
        <w:t>«</w:t>
      </w:r>
      <w:r w:rsidRPr="003B703C">
        <w:rPr>
          <w:rFonts w:ascii="Times New Roman" w:hAnsi="Times New Roman"/>
          <w:sz w:val="28"/>
          <w:szCs w:val="28"/>
          <w:lang w:val="tt-RU"/>
        </w:rPr>
        <w:t>Татарстан Республикасы Рәисе каршындагы</w:t>
      </w:r>
      <w:r w:rsidRPr="003B703C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B703C">
        <w:rPr>
          <w:rFonts w:ascii="Times New Roman" w:hAnsi="Times New Roman"/>
          <w:sz w:val="28"/>
          <w:szCs w:val="28"/>
          <w:lang w:val="tt-RU"/>
        </w:rPr>
        <w:t xml:space="preserve">Эшкуарлар хокукларын </w:t>
      </w:r>
      <w:bookmarkStart w:id="0" w:name="_GoBack"/>
      <w:r w:rsidRPr="003B703C">
        <w:rPr>
          <w:rFonts w:ascii="Times New Roman" w:hAnsi="Times New Roman"/>
          <w:sz w:val="28"/>
          <w:szCs w:val="28"/>
          <w:lang w:val="tt-RU"/>
        </w:rPr>
        <w:t>яклау</w:t>
      </w:r>
      <w:bookmarkEnd w:id="0"/>
      <w:r w:rsidRPr="003B703C">
        <w:rPr>
          <w:rFonts w:ascii="Times New Roman" w:hAnsi="Times New Roman"/>
          <w:sz w:val="28"/>
          <w:szCs w:val="28"/>
          <w:lang w:val="tt-RU"/>
        </w:rPr>
        <w:t xml:space="preserve"> буенча вәкаләтле вәкил турында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 xml:space="preserve">» 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 xml:space="preserve">2013 елның 5 июлендәге 54-ТРЗ номерлы Татарстан Республикасы Законының 5 статьясына 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(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Татарстан Дәүләт Советы Җыелма басмасы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 xml:space="preserve">, 2013, № 7; </w:t>
      </w:r>
      <w:r w:rsidRPr="003B703C">
        <w:rPr>
          <w:rFonts w:ascii="Times New Roman" w:hAnsi="Times New Roman"/>
          <w:sz w:val="28"/>
          <w:szCs w:val="28"/>
          <w:lang w:val="tt-RU"/>
        </w:rPr>
        <w:t>Татарстан Республикасы законнар җыелмасы</w:t>
      </w:r>
      <w:r w:rsidRPr="003B703C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2018, №</w:t>
      </w:r>
      <w:r w:rsidRPr="003B703C">
        <w:rPr>
          <w:sz w:val="28"/>
          <w:szCs w:val="28"/>
          <w:lang w:val="tt-RU"/>
        </w:rPr>
        <w:t> 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22 (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I өлеш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); 2021, №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 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57 (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I өлеш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); 2022, №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83 (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I өлеш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 xml:space="preserve">); 2023, № 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 xml:space="preserve">20 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(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I өлеш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 xml:space="preserve">); 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2024, № 93 (I өлеш)</w:t>
      </w:r>
      <w:r w:rsidR="00353651" w:rsidRPr="003B703C">
        <w:rPr>
          <w:rFonts w:ascii="Times New Roman" w:hAnsi="Times New Roman"/>
          <w:bCs/>
          <w:sz w:val="28"/>
          <w:szCs w:val="28"/>
          <w:lang w:val="tt-RU"/>
        </w:rPr>
        <w:t xml:space="preserve">, аңа 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>түбәндәге</w:t>
      </w:r>
      <w:r w:rsidR="00353651" w:rsidRPr="003B703C">
        <w:rPr>
          <w:rFonts w:ascii="Times New Roman" w:hAnsi="Times New Roman"/>
          <w:bCs/>
          <w:sz w:val="28"/>
          <w:szCs w:val="28"/>
          <w:lang w:val="tt-RU"/>
        </w:rPr>
        <w:t xml:space="preserve"> эчтәлекле 4 – 6 өлешләр өстәп,</w:t>
      </w:r>
      <w:r w:rsidRPr="003B703C">
        <w:rPr>
          <w:rFonts w:ascii="Times New Roman" w:hAnsi="Times New Roman"/>
          <w:bCs/>
          <w:sz w:val="28"/>
          <w:szCs w:val="28"/>
          <w:lang w:val="tt-RU"/>
        </w:rPr>
        <w:t xml:space="preserve"> үзгәрешләр кертергә</w:t>
      </w:r>
      <w:r w:rsidRPr="003B703C">
        <w:rPr>
          <w:rFonts w:ascii="Times New Roman" w:hAnsi="Times New Roman"/>
          <w:bCs/>
          <w:sz w:val="28"/>
          <w:szCs w:val="28"/>
          <w:lang w:val="be-BY"/>
        </w:rPr>
        <w:t>:</w:t>
      </w:r>
    </w:p>
    <w:p w:rsidR="00353651" w:rsidRPr="003B703C" w:rsidRDefault="00353651" w:rsidP="003B70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>«4. </w:t>
      </w:r>
      <w:r w:rsidR="00BB51A4" w:rsidRPr="003B703C">
        <w:rPr>
          <w:rFonts w:ascii="Times New Roman" w:hAnsi="Times New Roman"/>
          <w:sz w:val="28"/>
          <w:szCs w:val="28"/>
          <w:lang w:val="tt-RU"/>
        </w:rPr>
        <w:t>Вәкаләтләре срогы тәмамланган Вәкаләтле вәкил б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 xml:space="preserve">илгеләнгән тәртиптә </w:t>
      </w:r>
      <w:r w:rsidRPr="003B703C">
        <w:rPr>
          <w:rFonts w:ascii="Times New Roman" w:hAnsi="Times New Roman"/>
          <w:sz w:val="28"/>
          <w:szCs w:val="28"/>
          <w:lang w:val="tt-RU"/>
        </w:rPr>
        <w:t>яңа Вәкаләтле вәкил билгелә</w:t>
      </w:r>
      <w:r w:rsidR="002C22E3" w:rsidRPr="003B703C">
        <w:rPr>
          <w:rFonts w:ascii="Times New Roman" w:hAnsi="Times New Roman"/>
          <w:sz w:val="28"/>
          <w:szCs w:val="28"/>
          <w:lang w:val="tt-RU"/>
        </w:rPr>
        <w:t>п ку</w:t>
      </w:r>
      <w:r w:rsidR="00967893" w:rsidRPr="003B703C">
        <w:rPr>
          <w:rFonts w:ascii="Times New Roman" w:hAnsi="Times New Roman"/>
          <w:sz w:val="28"/>
          <w:szCs w:val="28"/>
          <w:lang w:val="tt-RU"/>
        </w:rPr>
        <w:t>ел</w:t>
      </w:r>
      <w:r w:rsidR="002C22E3" w:rsidRPr="003B703C">
        <w:rPr>
          <w:rFonts w:ascii="Times New Roman" w:hAnsi="Times New Roman"/>
          <w:sz w:val="28"/>
          <w:szCs w:val="28"/>
          <w:lang w:val="tt-RU"/>
        </w:rPr>
        <w:t>ганга</w:t>
      </w:r>
      <w:r w:rsidRPr="003B703C">
        <w:rPr>
          <w:rFonts w:ascii="Times New Roman" w:hAnsi="Times New Roman"/>
          <w:sz w:val="28"/>
          <w:szCs w:val="28"/>
          <w:lang w:val="tt-RU"/>
        </w:rPr>
        <w:t xml:space="preserve"> кадәр </w:t>
      </w:r>
      <w:r w:rsidR="004B07A2" w:rsidRPr="003B703C">
        <w:rPr>
          <w:rFonts w:ascii="Times New Roman" w:hAnsi="Times New Roman"/>
          <w:sz w:val="28"/>
          <w:szCs w:val="28"/>
          <w:lang w:val="tt-RU"/>
        </w:rPr>
        <w:t xml:space="preserve">үз </w:t>
      </w:r>
      <w:r w:rsidRPr="003B703C">
        <w:rPr>
          <w:rFonts w:ascii="Times New Roman" w:hAnsi="Times New Roman"/>
          <w:sz w:val="28"/>
          <w:szCs w:val="28"/>
          <w:lang w:val="tt-RU"/>
        </w:rPr>
        <w:t>вәкаләтләрен башкаруны дәвам итә.</w:t>
      </w:r>
    </w:p>
    <w:p w:rsidR="005D112B" w:rsidRPr="003B703C" w:rsidRDefault="00353651" w:rsidP="003B70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>5. </w:t>
      </w:r>
      <w:r w:rsidR="005D112B" w:rsidRPr="003B703C">
        <w:rPr>
          <w:rFonts w:ascii="Times New Roman" w:hAnsi="Times New Roman"/>
          <w:sz w:val="28"/>
          <w:szCs w:val="28"/>
          <w:lang w:val="tt-RU"/>
        </w:rPr>
        <w:t xml:space="preserve"> Вәкаләтле вәкил вәкаләтләре 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>әлеге Законның 6 статьясында билгеләнгән очракларда вакытыннан алда туктатылганда, билгеләнгән тәртиптә яңа Вәкаләтле вәкил билгелә</w:t>
      </w:r>
      <w:r w:rsidR="002C22E3" w:rsidRPr="003B703C">
        <w:rPr>
          <w:rFonts w:ascii="Times New Roman" w:hAnsi="Times New Roman"/>
          <w:sz w:val="28"/>
          <w:szCs w:val="28"/>
          <w:lang w:val="tt-RU"/>
        </w:rPr>
        <w:t>п ку</w:t>
      </w:r>
      <w:r w:rsidR="00967893" w:rsidRPr="003B703C">
        <w:rPr>
          <w:rFonts w:ascii="Times New Roman" w:hAnsi="Times New Roman"/>
          <w:sz w:val="28"/>
          <w:szCs w:val="28"/>
          <w:lang w:val="tt-RU"/>
        </w:rPr>
        <w:t>ел</w:t>
      </w:r>
      <w:r w:rsidR="00D92696" w:rsidRPr="003B703C">
        <w:rPr>
          <w:rFonts w:ascii="Times New Roman" w:hAnsi="Times New Roman"/>
          <w:sz w:val="28"/>
          <w:szCs w:val="28"/>
          <w:lang w:val="tt-RU"/>
        </w:rPr>
        <w:t>ган</w:t>
      </w:r>
      <w:r w:rsidR="00F21350">
        <w:rPr>
          <w:rFonts w:ascii="Times New Roman" w:hAnsi="Times New Roman"/>
          <w:sz w:val="28"/>
          <w:szCs w:val="28"/>
          <w:lang w:val="tt-RU"/>
        </w:rPr>
        <w:t>га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21350" w:rsidRPr="003B703C">
        <w:rPr>
          <w:rFonts w:ascii="Times New Roman" w:hAnsi="Times New Roman"/>
          <w:sz w:val="28"/>
          <w:szCs w:val="28"/>
          <w:lang w:val="tt-RU"/>
        </w:rPr>
        <w:t>кадәр</w:t>
      </w:r>
      <w:r w:rsidR="00F21350">
        <w:rPr>
          <w:rFonts w:ascii="Times New Roman" w:hAnsi="Times New Roman"/>
          <w:sz w:val="28"/>
          <w:szCs w:val="28"/>
          <w:lang w:val="tt-RU"/>
        </w:rPr>
        <w:t>ге</w:t>
      </w:r>
      <w:r w:rsidR="00F21350" w:rsidRPr="003B703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92696" w:rsidRPr="003B703C">
        <w:rPr>
          <w:rFonts w:ascii="Times New Roman" w:hAnsi="Times New Roman"/>
          <w:sz w:val="28"/>
          <w:szCs w:val="28"/>
          <w:lang w:val="tt-RU"/>
        </w:rPr>
        <w:t xml:space="preserve">чорга Татарстан Республикасы Рәисе тарафыннан, 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>эшкуар</w:t>
      </w:r>
      <w:r w:rsidR="00406DD9" w:rsidRPr="003B703C">
        <w:rPr>
          <w:rFonts w:ascii="Times New Roman" w:hAnsi="Times New Roman"/>
          <w:sz w:val="28"/>
          <w:szCs w:val="28"/>
          <w:lang w:val="tt-RU"/>
        </w:rPr>
        <w:t>лар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17DBD" w:rsidRPr="003B703C">
        <w:rPr>
          <w:rFonts w:ascii="Times New Roman" w:hAnsi="Times New Roman"/>
          <w:sz w:val="28"/>
          <w:szCs w:val="28"/>
          <w:lang w:val="tt-RU"/>
        </w:rPr>
        <w:t>җәмәгатьчелеге</w:t>
      </w:r>
      <w:r w:rsidR="0091198B" w:rsidRPr="003B703C">
        <w:rPr>
          <w:rFonts w:ascii="Times New Roman" w:hAnsi="Times New Roman"/>
          <w:sz w:val="28"/>
          <w:szCs w:val="28"/>
          <w:lang w:val="tt-RU"/>
        </w:rPr>
        <w:t xml:space="preserve"> фикерен исәпкә алып, </w:t>
      </w:r>
      <w:r w:rsidR="005D112B" w:rsidRPr="003B703C">
        <w:rPr>
          <w:rFonts w:ascii="Times New Roman" w:hAnsi="Times New Roman"/>
          <w:sz w:val="28"/>
          <w:szCs w:val="28"/>
          <w:lang w:val="tt-RU"/>
        </w:rPr>
        <w:t>Вәкаләтле вәкил вазыйфаларын башкаручы билгелә</w:t>
      </w:r>
      <w:r w:rsidR="00D17DBD" w:rsidRPr="003B703C">
        <w:rPr>
          <w:rFonts w:ascii="Times New Roman" w:hAnsi="Times New Roman"/>
          <w:sz w:val="28"/>
          <w:szCs w:val="28"/>
          <w:lang w:val="tt-RU"/>
        </w:rPr>
        <w:t>п куелырга</w:t>
      </w:r>
      <w:r w:rsidR="005D112B" w:rsidRPr="003B703C">
        <w:rPr>
          <w:rFonts w:ascii="Times New Roman" w:hAnsi="Times New Roman"/>
          <w:sz w:val="28"/>
          <w:szCs w:val="28"/>
          <w:lang w:val="tt-RU"/>
        </w:rPr>
        <w:t xml:space="preserve"> мөмкин. </w:t>
      </w:r>
    </w:p>
    <w:p w:rsidR="00353651" w:rsidRPr="003B703C" w:rsidRDefault="00353651" w:rsidP="003B70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>6. </w:t>
      </w:r>
      <w:r w:rsidR="005D112B" w:rsidRPr="003B703C">
        <w:rPr>
          <w:rFonts w:ascii="Times New Roman" w:hAnsi="Times New Roman"/>
          <w:sz w:val="28"/>
          <w:szCs w:val="28"/>
          <w:lang w:val="tt-RU"/>
        </w:rPr>
        <w:t>Вәкаләтле вәкил вазыйфаларын башкаручыга Вәкаләтле вәкил өчен билгеләнгән таләпләр, чикләүләр һәм тыюлар кагыла.</w:t>
      </w:r>
      <w:r w:rsidRPr="003B703C">
        <w:rPr>
          <w:rFonts w:ascii="Times New Roman" w:hAnsi="Times New Roman"/>
          <w:sz w:val="28"/>
          <w:szCs w:val="28"/>
          <w:lang w:val="tt-RU"/>
        </w:rPr>
        <w:t>».</w:t>
      </w:r>
    </w:p>
    <w:p w:rsidR="00353651" w:rsidRPr="003B703C" w:rsidRDefault="00353651" w:rsidP="003B70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3A17D3" w:rsidRPr="003B703C" w:rsidRDefault="0055360A" w:rsidP="003B703C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3B703C">
        <w:rPr>
          <w:rFonts w:ascii="Times New Roman" w:hAnsi="Times New Roman"/>
          <w:b/>
          <w:sz w:val="28"/>
          <w:szCs w:val="28"/>
          <w:lang w:val="tt-RU"/>
        </w:rPr>
        <w:t>2 с</w:t>
      </w:r>
      <w:r w:rsidR="00D44F83" w:rsidRPr="003B703C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3A17D3" w:rsidRPr="003B703C" w:rsidRDefault="003A17D3" w:rsidP="003B703C">
      <w:pPr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1750B4" w:rsidRPr="003B703C" w:rsidRDefault="0055360A" w:rsidP="003B703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B703C">
        <w:rPr>
          <w:rFonts w:ascii="Times New Roman" w:hAnsi="Times New Roman"/>
          <w:sz w:val="28"/>
          <w:szCs w:val="28"/>
          <w:lang w:val="tt-RU"/>
        </w:rPr>
        <w:t>Әлеге</w:t>
      </w:r>
      <w:r w:rsidR="001750B4" w:rsidRPr="003B703C">
        <w:rPr>
          <w:rFonts w:ascii="Times New Roman" w:hAnsi="Times New Roman"/>
          <w:sz w:val="28"/>
          <w:szCs w:val="28"/>
          <w:lang w:val="tt-RU"/>
        </w:rPr>
        <w:t xml:space="preserve"> Закон</w:t>
      </w:r>
      <w:r w:rsidRPr="003B703C">
        <w:rPr>
          <w:rFonts w:ascii="Times New Roman" w:hAnsi="Times New Roman"/>
          <w:sz w:val="28"/>
          <w:szCs w:val="28"/>
          <w:lang w:val="tt-RU"/>
        </w:rPr>
        <w:t xml:space="preserve"> рәсми басылып чыккан көненнән үз көченә керә. </w:t>
      </w:r>
      <w:r w:rsidR="001750B4" w:rsidRPr="003B703C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1750B4" w:rsidRPr="003B703C" w:rsidRDefault="001750B4" w:rsidP="003B703C">
      <w:pPr>
        <w:pStyle w:val="1"/>
        <w:shd w:val="clear" w:color="auto" w:fill="auto"/>
        <w:tabs>
          <w:tab w:val="left" w:pos="1014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9658B" w:rsidRPr="003B703C" w:rsidRDefault="0089658B" w:rsidP="003B703C">
      <w:pPr>
        <w:pStyle w:val="ConsPlusTitle"/>
        <w:spacing w:line="233" w:lineRule="auto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val="tt-RU"/>
        </w:rPr>
      </w:pPr>
    </w:p>
    <w:p w:rsidR="00BD3AC9" w:rsidRPr="003B703C" w:rsidRDefault="003A1BDF" w:rsidP="003B703C">
      <w:pPr>
        <w:pStyle w:val="1"/>
        <w:shd w:val="clear" w:color="auto" w:fill="auto"/>
        <w:spacing w:after="0" w:line="233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3B703C">
        <w:rPr>
          <w:rFonts w:ascii="Times New Roman" w:hAnsi="Times New Roman" w:cs="Times New Roman"/>
          <w:sz w:val="28"/>
          <w:szCs w:val="28"/>
          <w:lang w:val="tt-RU" w:bidi="ru-RU"/>
        </w:rPr>
        <w:t xml:space="preserve">Татарстан Республикасы </w:t>
      </w:r>
    </w:p>
    <w:p w:rsidR="003A1BDF" w:rsidRPr="003B703C" w:rsidRDefault="003A1BDF" w:rsidP="003B703C">
      <w:pPr>
        <w:pStyle w:val="1"/>
        <w:shd w:val="clear" w:color="auto" w:fill="auto"/>
        <w:spacing w:after="0" w:line="233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3B703C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     Рәисе</w:t>
      </w:r>
      <w:r w:rsidR="00B77209" w:rsidRPr="003B703C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                                                                               </w:t>
      </w:r>
      <w:r w:rsidR="00B77209" w:rsidRPr="003B703C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3A1BDF" w:rsidRPr="003B703C" w:rsidSect="003B703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BF" w:rsidRDefault="001370BF" w:rsidP="00042A17">
      <w:pPr>
        <w:spacing w:after="0" w:line="240" w:lineRule="auto"/>
      </w:pPr>
      <w:r>
        <w:separator/>
      </w:r>
    </w:p>
  </w:endnote>
  <w:endnote w:type="continuationSeparator" w:id="0">
    <w:p w:rsidR="001370BF" w:rsidRDefault="001370BF" w:rsidP="0004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BF" w:rsidRDefault="001370BF" w:rsidP="00042A17">
      <w:pPr>
        <w:spacing w:after="0" w:line="240" w:lineRule="auto"/>
      </w:pPr>
      <w:r>
        <w:separator/>
      </w:r>
    </w:p>
  </w:footnote>
  <w:footnote w:type="continuationSeparator" w:id="0">
    <w:p w:rsidR="001370BF" w:rsidRDefault="001370BF" w:rsidP="0004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49699148"/>
      <w:docPartObj>
        <w:docPartGallery w:val="Page Numbers (Top of Page)"/>
        <w:docPartUnique/>
      </w:docPartObj>
    </w:sdtPr>
    <w:sdtContent>
      <w:p w:rsidR="009D715E" w:rsidRPr="00632F35" w:rsidRDefault="001E3EFD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32F35">
          <w:rPr>
            <w:rFonts w:ascii="Times New Roman" w:hAnsi="Times New Roman"/>
            <w:sz w:val="28"/>
            <w:szCs w:val="28"/>
          </w:rPr>
          <w:fldChar w:fldCharType="begin"/>
        </w:r>
        <w:r w:rsidR="009D715E" w:rsidRPr="00632F3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32F35">
          <w:rPr>
            <w:rFonts w:ascii="Times New Roman" w:hAnsi="Times New Roman"/>
            <w:sz w:val="28"/>
            <w:szCs w:val="28"/>
          </w:rPr>
          <w:fldChar w:fldCharType="separate"/>
        </w:r>
        <w:r w:rsidR="003B703C">
          <w:rPr>
            <w:rFonts w:ascii="Times New Roman" w:hAnsi="Times New Roman"/>
            <w:noProof/>
            <w:sz w:val="28"/>
            <w:szCs w:val="28"/>
          </w:rPr>
          <w:t>2</w:t>
        </w:r>
        <w:r w:rsidRPr="00632F3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D715E" w:rsidRDefault="009D71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1A19"/>
    <w:multiLevelType w:val="hybridMultilevel"/>
    <w:tmpl w:val="584CC2F0"/>
    <w:lvl w:ilvl="0" w:tplc="656A0AE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47DDB"/>
    <w:multiLevelType w:val="hybridMultilevel"/>
    <w:tmpl w:val="C9E4DDC8"/>
    <w:lvl w:ilvl="0" w:tplc="81F05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866A93"/>
    <w:multiLevelType w:val="hybridMultilevel"/>
    <w:tmpl w:val="91D40D1A"/>
    <w:lvl w:ilvl="0" w:tplc="8E8E59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D84B83"/>
    <w:multiLevelType w:val="hybridMultilevel"/>
    <w:tmpl w:val="E5D227A0"/>
    <w:lvl w:ilvl="0" w:tplc="29E21C0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B94"/>
    <w:rsid w:val="00001F86"/>
    <w:rsid w:val="000037EE"/>
    <w:rsid w:val="00003FA4"/>
    <w:rsid w:val="00010E6C"/>
    <w:rsid w:val="00012C69"/>
    <w:rsid w:val="000174FA"/>
    <w:rsid w:val="000379A9"/>
    <w:rsid w:val="00042A17"/>
    <w:rsid w:val="000472C3"/>
    <w:rsid w:val="00051ACA"/>
    <w:rsid w:val="0006386E"/>
    <w:rsid w:val="00066CA2"/>
    <w:rsid w:val="0007104B"/>
    <w:rsid w:val="0007625D"/>
    <w:rsid w:val="00082CE9"/>
    <w:rsid w:val="000909F6"/>
    <w:rsid w:val="000B0906"/>
    <w:rsid w:val="000B3B0E"/>
    <w:rsid w:val="000C2A40"/>
    <w:rsid w:val="000D5FDB"/>
    <w:rsid w:val="000E226D"/>
    <w:rsid w:val="000E3064"/>
    <w:rsid w:val="000E42C1"/>
    <w:rsid w:val="000F7FAF"/>
    <w:rsid w:val="00114BCF"/>
    <w:rsid w:val="0011783B"/>
    <w:rsid w:val="00127AA0"/>
    <w:rsid w:val="00130498"/>
    <w:rsid w:val="00130DCE"/>
    <w:rsid w:val="0013194C"/>
    <w:rsid w:val="0013547A"/>
    <w:rsid w:val="001370BF"/>
    <w:rsid w:val="00141392"/>
    <w:rsid w:val="001750B4"/>
    <w:rsid w:val="0017632E"/>
    <w:rsid w:val="00177645"/>
    <w:rsid w:val="001902AE"/>
    <w:rsid w:val="001910DE"/>
    <w:rsid w:val="001A7D32"/>
    <w:rsid w:val="001A7EC2"/>
    <w:rsid w:val="001B36BE"/>
    <w:rsid w:val="001B73F7"/>
    <w:rsid w:val="001C3AE8"/>
    <w:rsid w:val="001C711F"/>
    <w:rsid w:val="001D4FC8"/>
    <w:rsid w:val="001D68C5"/>
    <w:rsid w:val="001E2214"/>
    <w:rsid w:val="001E2817"/>
    <w:rsid w:val="001E3EFD"/>
    <w:rsid w:val="001E6E88"/>
    <w:rsid w:val="001F2ECD"/>
    <w:rsid w:val="00200FD5"/>
    <w:rsid w:val="00211F12"/>
    <w:rsid w:val="00212E47"/>
    <w:rsid w:val="00216D65"/>
    <w:rsid w:val="002431FE"/>
    <w:rsid w:val="0025792C"/>
    <w:rsid w:val="00257958"/>
    <w:rsid w:val="002635B9"/>
    <w:rsid w:val="00267DA7"/>
    <w:rsid w:val="00277905"/>
    <w:rsid w:val="002818E1"/>
    <w:rsid w:val="00287D6E"/>
    <w:rsid w:val="0029189E"/>
    <w:rsid w:val="002A60EA"/>
    <w:rsid w:val="002C0AD3"/>
    <w:rsid w:val="002C0C83"/>
    <w:rsid w:val="002C21D8"/>
    <w:rsid w:val="002C22E3"/>
    <w:rsid w:val="002C4034"/>
    <w:rsid w:val="002D6C0A"/>
    <w:rsid w:val="002E5191"/>
    <w:rsid w:val="002F0A1A"/>
    <w:rsid w:val="002F2B14"/>
    <w:rsid w:val="0030209C"/>
    <w:rsid w:val="00304590"/>
    <w:rsid w:val="00306462"/>
    <w:rsid w:val="00342501"/>
    <w:rsid w:val="0034300D"/>
    <w:rsid w:val="0034311C"/>
    <w:rsid w:val="00353651"/>
    <w:rsid w:val="003654D2"/>
    <w:rsid w:val="0037298C"/>
    <w:rsid w:val="00373A2B"/>
    <w:rsid w:val="00392AE7"/>
    <w:rsid w:val="003A17D3"/>
    <w:rsid w:val="003A1BDF"/>
    <w:rsid w:val="003A27A1"/>
    <w:rsid w:val="003A3689"/>
    <w:rsid w:val="003B23CF"/>
    <w:rsid w:val="003B703C"/>
    <w:rsid w:val="003E46A3"/>
    <w:rsid w:val="003E60B4"/>
    <w:rsid w:val="003E7011"/>
    <w:rsid w:val="00406DD9"/>
    <w:rsid w:val="0041491E"/>
    <w:rsid w:val="0041636E"/>
    <w:rsid w:val="004319A4"/>
    <w:rsid w:val="00463304"/>
    <w:rsid w:val="004633B1"/>
    <w:rsid w:val="00465015"/>
    <w:rsid w:val="00466503"/>
    <w:rsid w:val="00470ED4"/>
    <w:rsid w:val="00481C39"/>
    <w:rsid w:val="004B07A2"/>
    <w:rsid w:val="004B65EB"/>
    <w:rsid w:val="004C26AD"/>
    <w:rsid w:val="004C29D9"/>
    <w:rsid w:val="004D0074"/>
    <w:rsid w:val="004D3571"/>
    <w:rsid w:val="004D4930"/>
    <w:rsid w:val="004E0536"/>
    <w:rsid w:val="004E6213"/>
    <w:rsid w:val="004F2A24"/>
    <w:rsid w:val="00510B15"/>
    <w:rsid w:val="0055360A"/>
    <w:rsid w:val="00597919"/>
    <w:rsid w:val="005A2C66"/>
    <w:rsid w:val="005A339E"/>
    <w:rsid w:val="005B6B94"/>
    <w:rsid w:val="005C055A"/>
    <w:rsid w:val="005C76E1"/>
    <w:rsid w:val="005D112B"/>
    <w:rsid w:val="005D420C"/>
    <w:rsid w:val="005D49CA"/>
    <w:rsid w:val="005E2825"/>
    <w:rsid w:val="00612157"/>
    <w:rsid w:val="00632F35"/>
    <w:rsid w:val="00634AC9"/>
    <w:rsid w:val="006437E7"/>
    <w:rsid w:val="0064659B"/>
    <w:rsid w:val="00646C43"/>
    <w:rsid w:val="00646D30"/>
    <w:rsid w:val="0065554B"/>
    <w:rsid w:val="00656841"/>
    <w:rsid w:val="00662F64"/>
    <w:rsid w:val="00664F08"/>
    <w:rsid w:val="00671561"/>
    <w:rsid w:val="00675F8E"/>
    <w:rsid w:val="006843A0"/>
    <w:rsid w:val="0069752F"/>
    <w:rsid w:val="006A30D1"/>
    <w:rsid w:val="006A7D65"/>
    <w:rsid w:val="006B0EBF"/>
    <w:rsid w:val="006C5506"/>
    <w:rsid w:val="006D4418"/>
    <w:rsid w:val="006D5DD9"/>
    <w:rsid w:val="006D7392"/>
    <w:rsid w:val="006E148F"/>
    <w:rsid w:val="006F4385"/>
    <w:rsid w:val="006F59DC"/>
    <w:rsid w:val="0071731C"/>
    <w:rsid w:val="0072544A"/>
    <w:rsid w:val="0073577C"/>
    <w:rsid w:val="00736213"/>
    <w:rsid w:val="007457DC"/>
    <w:rsid w:val="007479D2"/>
    <w:rsid w:val="00751DF2"/>
    <w:rsid w:val="007610EA"/>
    <w:rsid w:val="00793CD4"/>
    <w:rsid w:val="007B1ABF"/>
    <w:rsid w:val="007B3B2B"/>
    <w:rsid w:val="007B3E88"/>
    <w:rsid w:val="007B7DA1"/>
    <w:rsid w:val="007F13B3"/>
    <w:rsid w:val="007F7CB6"/>
    <w:rsid w:val="007F7DF8"/>
    <w:rsid w:val="00801340"/>
    <w:rsid w:val="00815933"/>
    <w:rsid w:val="00820B64"/>
    <w:rsid w:val="008228FF"/>
    <w:rsid w:val="00835355"/>
    <w:rsid w:val="00840319"/>
    <w:rsid w:val="00845894"/>
    <w:rsid w:val="00851148"/>
    <w:rsid w:val="00863C1C"/>
    <w:rsid w:val="008656A1"/>
    <w:rsid w:val="00866310"/>
    <w:rsid w:val="00867C39"/>
    <w:rsid w:val="00882627"/>
    <w:rsid w:val="0088538C"/>
    <w:rsid w:val="00886081"/>
    <w:rsid w:val="00887A94"/>
    <w:rsid w:val="0089658B"/>
    <w:rsid w:val="008A1EDF"/>
    <w:rsid w:val="008A26A6"/>
    <w:rsid w:val="008B13C4"/>
    <w:rsid w:val="008B3C8C"/>
    <w:rsid w:val="008C2A19"/>
    <w:rsid w:val="008C4502"/>
    <w:rsid w:val="008D26BA"/>
    <w:rsid w:val="008F7A27"/>
    <w:rsid w:val="0090009E"/>
    <w:rsid w:val="00901D87"/>
    <w:rsid w:val="0091198B"/>
    <w:rsid w:val="009312B7"/>
    <w:rsid w:val="009442AF"/>
    <w:rsid w:val="009507DA"/>
    <w:rsid w:val="009513AC"/>
    <w:rsid w:val="0095142C"/>
    <w:rsid w:val="00954C54"/>
    <w:rsid w:val="0096668E"/>
    <w:rsid w:val="00967893"/>
    <w:rsid w:val="00967947"/>
    <w:rsid w:val="00985425"/>
    <w:rsid w:val="00993D16"/>
    <w:rsid w:val="009D715E"/>
    <w:rsid w:val="009E0D52"/>
    <w:rsid w:val="009E39C8"/>
    <w:rsid w:val="009F6F94"/>
    <w:rsid w:val="00A02A14"/>
    <w:rsid w:val="00A05CE3"/>
    <w:rsid w:val="00A210BA"/>
    <w:rsid w:val="00A43DCE"/>
    <w:rsid w:val="00A45722"/>
    <w:rsid w:val="00A518A5"/>
    <w:rsid w:val="00A53A68"/>
    <w:rsid w:val="00A72039"/>
    <w:rsid w:val="00A85262"/>
    <w:rsid w:val="00AB05FF"/>
    <w:rsid w:val="00AB40C0"/>
    <w:rsid w:val="00AB6AD9"/>
    <w:rsid w:val="00AC0AA1"/>
    <w:rsid w:val="00AD750F"/>
    <w:rsid w:val="00AE0A20"/>
    <w:rsid w:val="00AF5454"/>
    <w:rsid w:val="00AF6424"/>
    <w:rsid w:val="00B04153"/>
    <w:rsid w:val="00B042D4"/>
    <w:rsid w:val="00B04469"/>
    <w:rsid w:val="00B04990"/>
    <w:rsid w:val="00B202EA"/>
    <w:rsid w:val="00B3578F"/>
    <w:rsid w:val="00B43C0E"/>
    <w:rsid w:val="00B60FE1"/>
    <w:rsid w:val="00B638F4"/>
    <w:rsid w:val="00B713DB"/>
    <w:rsid w:val="00B757B9"/>
    <w:rsid w:val="00B77209"/>
    <w:rsid w:val="00B868F5"/>
    <w:rsid w:val="00B92771"/>
    <w:rsid w:val="00BB21DF"/>
    <w:rsid w:val="00BB51A4"/>
    <w:rsid w:val="00BC1D85"/>
    <w:rsid w:val="00BD3AC9"/>
    <w:rsid w:val="00BF5EC4"/>
    <w:rsid w:val="00BF6D3B"/>
    <w:rsid w:val="00BF6E03"/>
    <w:rsid w:val="00C15DBF"/>
    <w:rsid w:val="00C1648B"/>
    <w:rsid w:val="00C21EA2"/>
    <w:rsid w:val="00C24AF0"/>
    <w:rsid w:val="00C35BA0"/>
    <w:rsid w:val="00C41814"/>
    <w:rsid w:val="00C4540C"/>
    <w:rsid w:val="00C514E3"/>
    <w:rsid w:val="00C64082"/>
    <w:rsid w:val="00C718FF"/>
    <w:rsid w:val="00C74D76"/>
    <w:rsid w:val="00C75143"/>
    <w:rsid w:val="00C90EE1"/>
    <w:rsid w:val="00CA1DD2"/>
    <w:rsid w:val="00CB283A"/>
    <w:rsid w:val="00CB4658"/>
    <w:rsid w:val="00CB5A8E"/>
    <w:rsid w:val="00CC368D"/>
    <w:rsid w:val="00CD130B"/>
    <w:rsid w:val="00CD5F9D"/>
    <w:rsid w:val="00CD7D1A"/>
    <w:rsid w:val="00CF23BD"/>
    <w:rsid w:val="00CF3E55"/>
    <w:rsid w:val="00CF5CAA"/>
    <w:rsid w:val="00CF6628"/>
    <w:rsid w:val="00D01EEA"/>
    <w:rsid w:val="00D05EE7"/>
    <w:rsid w:val="00D06E06"/>
    <w:rsid w:val="00D12940"/>
    <w:rsid w:val="00D17DBD"/>
    <w:rsid w:val="00D215EA"/>
    <w:rsid w:val="00D21629"/>
    <w:rsid w:val="00D32B70"/>
    <w:rsid w:val="00D36B6A"/>
    <w:rsid w:val="00D44F83"/>
    <w:rsid w:val="00D547CA"/>
    <w:rsid w:val="00D92696"/>
    <w:rsid w:val="00D962AF"/>
    <w:rsid w:val="00DA06BE"/>
    <w:rsid w:val="00DA16B0"/>
    <w:rsid w:val="00DB60D7"/>
    <w:rsid w:val="00DC733A"/>
    <w:rsid w:val="00DD15E3"/>
    <w:rsid w:val="00DD201D"/>
    <w:rsid w:val="00DD2C29"/>
    <w:rsid w:val="00DD7815"/>
    <w:rsid w:val="00DE6F06"/>
    <w:rsid w:val="00DF3E8A"/>
    <w:rsid w:val="00DF40DE"/>
    <w:rsid w:val="00E03603"/>
    <w:rsid w:val="00E06EDB"/>
    <w:rsid w:val="00E129E5"/>
    <w:rsid w:val="00E15BE3"/>
    <w:rsid w:val="00E21C99"/>
    <w:rsid w:val="00E255B9"/>
    <w:rsid w:val="00E325A1"/>
    <w:rsid w:val="00E4089F"/>
    <w:rsid w:val="00E45463"/>
    <w:rsid w:val="00E5161C"/>
    <w:rsid w:val="00E5406B"/>
    <w:rsid w:val="00E761F2"/>
    <w:rsid w:val="00E8209A"/>
    <w:rsid w:val="00E8325D"/>
    <w:rsid w:val="00E86701"/>
    <w:rsid w:val="00E904BC"/>
    <w:rsid w:val="00E91E80"/>
    <w:rsid w:val="00EA27F9"/>
    <w:rsid w:val="00EC1D43"/>
    <w:rsid w:val="00ED1016"/>
    <w:rsid w:val="00EE1D1B"/>
    <w:rsid w:val="00EE20D0"/>
    <w:rsid w:val="00EE3106"/>
    <w:rsid w:val="00EE7F01"/>
    <w:rsid w:val="00EF6AE2"/>
    <w:rsid w:val="00F025E6"/>
    <w:rsid w:val="00F02F93"/>
    <w:rsid w:val="00F15DEB"/>
    <w:rsid w:val="00F174F5"/>
    <w:rsid w:val="00F21350"/>
    <w:rsid w:val="00F22EB1"/>
    <w:rsid w:val="00F253F9"/>
    <w:rsid w:val="00F33DDB"/>
    <w:rsid w:val="00F42F31"/>
    <w:rsid w:val="00F71D81"/>
    <w:rsid w:val="00F81519"/>
    <w:rsid w:val="00F9111B"/>
    <w:rsid w:val="00F911A0"/>
    <w:rsid w:val="00F9396F"/>
    <w:rsid w:val="00F9446C"/>
    <w:rsid w:val="00FB5AB5"/>
    <w:rsid w:val="00FB688C"/>
    <w:rsid w:val="00FD2959"/>
    <w:rsid w:val="00FD4CC2"/>
    <w:rsid w:val="00FD6945"/>
    <w:rsid w:val="00FE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3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A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DB"/>
    <w:rPr>
      <w:rFonts w:ascii="Segoe UI" w:eastAsia="Calibr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CB5A8E"/>
    <w:pPr>
      <w:spacing w:after="0" w:line="240" w:lineRule="auto"/>
    </w:pPr>
    <w:rPr>
      <w:rFonts w:eastAsia="Times New Roman"/>
      <w:szCs w:val="21"/>
    </w:rPr>
  </w:style>
  <w:style w:type="character" w:customStyle="1" w:styleId="ab">
    <w:name w:val="Текст Знак"/>
    <w:basedOn w:val="a0"/>
    <w:link w:val="aa"/>
    <w:semiHidden/>
    <w:rsid w:val="00CB5A8E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BD3AC9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D3AC9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7">
    <w:name w:val="Основной текст (7)_"/>
    <w:link w:val="70"/>
    <w:locked/>
    <w:rsid w:val="00EE1D1B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1D1B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10">
    <w:name w:val="Обычный1"/>
    <w:rsid w:val="008965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8C9B-4324-4FFA-8B63-A2932655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muhametshin.rustem</cp:lastModifiedBy>
  <cp:revision>25</cp:revision>
  <cp:lastPrinted>2025-02-20T09:42:00Z</cp:lastPrinted>
  <dcterms:created xsi:type="dcterms:W3CDTF">2024-11-26T08:28:00Z</dcterms:created>
  <dcterms:modified xsi:type="dcterms:W3CDTF">2025-02-20T10:56:00Z</dcterms:modified>
</cp:coreProperties>
</file>