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6E54" w:rsidRPr="0081096A" w:rsidRDefault="00DC792A" w:rsidP="000E1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DC792A">
        <w:rPr>
          <w:rFonts w:ascii="Times New Roman" w:hAnsi="Times New Roman" w:cs="Times New Roman"/>
          <w:b/>
          <w:bCs/>
          <w:sz w:val="28"/>
          <w:szCs w:val="28"/>
          <w:lang w:val="tt-RU"/>
        </w:rPr>
        <w:t>«Вөҗдан иреге турында һәм дини берләшмәләр турында» Татарстан Республикасы Законының 9 һәм 11 статьяларына үзгәрешләр кертү хакында</w:t>
      </w:r>
      <w:r w:rsidRPr="007E7D48">
        <w:rPr>
          <w:sz w:val="30"/>
          <w:szCs w:val="30"/>
          <w:lang w:val="tt-RU"/>
        </w:rPr>
        <w:t xml:space="preserve"> </w:t>
      </w:r>
    </w:p>
    <w:p w:rsidR="00F04E12" w:rsidRPr="00DE3088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DC792A">
        <w:rPr>
          <w:rFonts w:ascii="Times New Roman" w:eastAsia="Calibri" w:hAnsi="Times New Roman" w:cs="Times New Roman"/>
          <w:sz w:val="28"/>
          <w:szCs w:val="28"/>
          <w:lang w:val="tt-RU"/>
        </w:rPr>
        <w:t>8 мартында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317FA3" w:rsidRDefault="00317FA3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C792A" w:rsidRPr="00317FA3" w:rsidRDefault="00DC792A" w:rsidP="00317F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DE3088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 статья</w:t>
      </w:r>
    </w:p>
    <w:p w:rsidR="00DC792A" w:rsidRPr="00317FA3" w:rsidRDefault="00DC792A" w:rsidP="0031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DC792A" w:rsidRPr="00317FA3" w:rsidRDefault="00DC792A" w:rsidP="0031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E3088">
        <w:rPr>
          <w:rFonts w:ascii="Times New Roman" w:eastAsia="Times New Roman" w:hAnsi="Times New Roman" w:cs="Times New Roman"/>
          <w:sz w:val="28"/>
          <w:szCs w:val="28"/>
          <w:lang w:val="tt-RU"/>
        </w:rPr>
        <w:t>«Вөҗдан иреге турында һәм дини берләшмәләр турында» 1999 елның 14</w:t>
      </w:r>
      <w:r w:rsidR="004B0B52" w:rsidRPr="00317FA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DE308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июлендәге 2279 номерлы Татарстан Республикасы Законына (Татарстан Дәүләт Советы Җыелма басмасы, 1999, № 8 (II өлеш); 2001, № 12; 2004, № 2 (I өлеш); 2008, № 6; 2010, № 3; 2011, № 6 (I өлеш); 2012, № 8; 2013, № 7; 2014, № 6 (II өлеш), № 7; 2015, № 1 </w:t>
      </w:r>
      <w:r w:rsidR="004B0B52" w:rsidRPr="00317FA3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Pr="00DE308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2, № 4, № 7 (I өлеш), № 10 (I өлеш); 2016, № 3; Татарстан Республикасы законнар җыелмасы, 2016, № 40 (I өлеш); 2018, № 54 (I өлеш); 2019, № 49 (I өлеш); 2020, № 26 (I өлеш); 2021, № 77 (I өлеш); 2022, № 77 (I өлеш); 2023, № 20 (I өлеш); 2024, № 47 (I өлеш), № 93</w:t>
      </w:r>
      <w:r w:rsidR="004B0B52" w:rsidRPr="00DE308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DE3088">
        <w:rPr>
          <w:rFonts w:ascii="Times New Roman" w:eastAsia="Times New Roman" w:hAnsi="Times New Roman" w:cs="Times New Roman"/>
          <w:sz w:val="28"/>
          <w:szCs w:val="28"/>
          <w:lang w:val="tt-RU"/>
        </w:rPr>
        <w:t>(I өлеш) түбәндәге үзгәрешләрне кертергә:</w:t>
      </w:r>
    </w:p>
    <w:p w:rsidR="00DC792A" w:rsidRPr="00317FA3" w:rsidRDefault="00DC792A" w:rsidP="0031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C792A" w:rsidRPr="00DE3088" w:rsidRDefault="00DC792A" w:rsidP="0031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E3088">
        <w:rPr>
          <w:rFonts w:ascii="Times New Roman" w:hAnsi="Times New Roman" w:cs="Times New Roman"/>
          <w:sz w:val="28"/>
          <w:szCs w:val="28"/>
          <w:lang w:val="tt-RU"/>
        </w:rPr>
        <w:t>1) 9 статьяның 1</w:t>
      </w:r>
      <w:r w:rsidRPr="00DE3088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DE3088">
        <w:rPr>
          <w:rFonts w:ascii="Times New Roman" w:hAnsi="Times New Roman" w:cs="Times New Roman"/>
          <w:sz w:val="28"/>
          <w:szCs w:val="28"/>
          <w:lang w:val="tt-RU"/>
        </w:rPr>
        <w:t xml:space="preserve"> пунктындагы бишенче абзацта «террорчылыкны финанслауга каршы тору функцияләрен» сүзләрен «террорчылыкны һәм экстремистлык эшчәнлеген финанслауга каршы тору функцияләрен» сүзләренә алмаштырырга; </w:t>
      </w:r>
    </w:p>
    <w:p w:rsidR="00DC792A" w:rsidRPr="00DE3088" w:rsidRDefault="00DC792A" w:rsidP="0031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C792A" w:rsidRPr="00DE3088" w:rsidRDefault="00DC792A" w:rsidP="0031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E3088">
        <w:rPr>
          <w:rFonts w:ascii="Times New Roman" w:hAnsi="Times New Roman" w:cs="Times New Roman"/>
          <w:sz w:val="28"/>
          <w:szCs w:val="28"/>
          <w:lang w:val="tt-RU"/>
        </w:rPr>
        <w:t>2) 11 статьяның 3 пунктындагы алтынчы абзацта «террорчылыкны финанслауга каршы тору функцияләрен» сүзләрен «террорчылыкны һәм экстремистлык эшчәнлеген финанслауга каршы тору функцияләрен» сүзләренә алмаштырырга.</w:t>
      </w:r>
    </w:p>
    <w:p w:rsidR="00DC792A" w:rsidRPr="00DE3088" w:rsidRDefault="00DC792A" w:rsidP="0031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C792A" w:rsidRPr="00DE3088" w:rsidRDefault="00DC792A" w:rsidP="0031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E3088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DC792A" w:rsidRPr="00DE3088" w:rsidRDefault="00DC792A" w:rsidP="00317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C792A" w:rsidRPr="00DE3088" w:rsidRDefault="00DC792A" w:rsidP="00317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DE3088">
        <w:rPr>
          <w:rFonts w:ascii="Times New Roman" w:hAnsi="Times New Roman" w:cs="Times New Roman"/>
          <w:sz w:val="28"/>
          <w:szCs w:val="28"/>
          <w:lang w:val="tt-RU"/>
        </w:rPr>
        <w:t xml:space="preserve">Әлеге Закон 2025 елның 1 июненнән үз көченә керә. </w:t>
      </w:r>
    </w:p>
    <w:p w:rsidR="00DC792A" w:rsidRPr="00DE3088" w:rsidRDefault="00DC792A" w:rsidP="00317F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317FA3">
      <w:headerReference w:type="default" r:id="rId7"/>
      <w:pgSz w:w="11906" w:h="16838" w:code="9"/>
      <w:pgMar w:top="113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93D" w:rsidRDefault="00F3193D">
      <w:pPr>
        <w:spacing w:line="240" w:lineRule="auto"/>
      </w:pPr>
      <w:r>
        <w:separator/>
      </w:r>
    </w:p>
  </w:endnote>
  <w:endnote w:type="continuationSeparator" w:id="0">
    <w:p w:rsidR="00F3193D" w:rsidRDefault="00F31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93D" w:rsidRDefault="00F3193D">
      <w:pPr>
        <w:spacing w:after="0"/>
      </w:pPr>
      <w:r>
        <w:separator/>
      </w:r>
    </w:p>
  </w:footnote>
  <w:footnote w:type="continuationSeparator" w:id="0">
    <w:p w:rsidR="00F3193D" w:rsidRDefault="00F3193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182AD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7F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16BE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174B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82AD3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99E"/>
    <w:rsid w:val="002A3ED7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17FA3"/>
    <w:rsid w:val="0032022A"/>
    <w:rsid w:val="0032139D"/>
    <w:rsid w:val="00321D70"/>
    <w:rsid w:val="00321F2A"/>
    <w:rsid w:val="00324BF7"/>
    <w:rsid w:val="00327F90"/>
    <w:rsid w:val="00330EC4"/>
    <w:rsid w:val="003346B2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2C8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0B5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320E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14C7E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D2D25"/>
    <w:rsid w:val="009D543C"/>
    <w:rsid w:val="009D785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C92"/>
    <w:rsid w:val="00A70E1E"/>
    <w:rsid w:val="00A71C10"/>
    <w:rsid w:val="00A723DC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45A0"/>
    <w:rsid w:val="00AF5096"/>
    <w:rsid w:val="00AF6BB3"/>
    <w:rsid w:val="00B022D0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00EE"/>
    <w:rsid w:val="00C21C1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C173D"/>
    <w:rsid w:val="00DC792A"/>
    <w:rsid w:val="00DC7990"/>
    <w:rsid w:val="00DD241E"/>
    <w:rsid w:val="00DD6C4F"/>
    <w:rsid w:val="00DD6FDA"/>
    <w:rsid w:val="00DE3088"/>
    <w:rsid w:val="00DE392B"/>
    <w:rsid w:val="00DF1226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5AF0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5105"/>
    <w:rsid w:val="00F3193D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92</cp:revision>
  <cp:lastPrinted>2025-03-31T10:11:00Z</cp:lastPrinted>
  <dcterms:created xsi:type="dcterms:W3CDTF">2023-07-14T08:23:00Z</dcterms:created>
  <dcterms:modified xsi:type="dcterms:W3CDTF">2025-03-31T10:12:00Z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