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AE" w:rsidRDefault="009A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A43AE" w:rsidRDefault="009A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A43AE" w:rsidRDefault="009A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A43AE" w:rsidRDefault="009A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A43AE" w:rsidRDefault="009A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A43AE" w:rsidRDefault="009A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A43AE" w:rsidRDefault="009A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A43AE" w:rsidRDefault="009A43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D85DE7" w:rsidRDefault="0085730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</w:pPr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«Татарстан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Республикасында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халыкка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адреслы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социаль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ярдә</w:t>
      </w:r>
      <w:proofErr w:type="gram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м</w:t>
      </w:r>
      <w:proofErr w:type="spellEnd"/>
      <w:proofErr w:type="gram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күрсәтү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турында</w:t>
      </w:r>
      <w:proofErr w:type="spellEnd"/>
      <w:r w:rsidRPr="007A47E1">
        <w:rPr>
          <w:rFonts w:ascii="Times New Roman" w:eastAsia="Times New Roman" w:hAnsi="Times New Roman" w:cs="Times New Roman"/>
          <w:b/>
          <w:bCs/>
          <w:sz w:val="28"/>
        </w:rPr>
        <w:t xml:space="preserve">» </w:t>
      </w:r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Татарстан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Республикасы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Законының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6 статья</w:t>
      </w:r>
      <w:r w:rsidR="00F62415" w:rsidRPr="007A47E1"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  <w:t>с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ына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</w:p>
    <w:p w:rsidR="00827285" w:rsidRPr="007A47E1" w:rsidRDefault="0085730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</w:pP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үзгәрешлә</w:t>
      </w:r>
      <w:proofErr w:type="gram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р</w:t>
      </w:r>
      <w:proofErr w:type="spellEnd"/>
      <w:proofErr w:type="gram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кертү</w:t>
      </w:r>
      <w:proofErr w:type="spellEnd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A47E1">
        <w:rPr>
          <w:rFonts w:ascii="Times New Roman" w:eastAsia="SimSun" w:hAnsi="Times New Roman" w:cs="Times New Roman"/>
          <w:b/>
          <w:bCs/>
          <w:sz w:val="28"/>
          <w:szCs w:val="28"/>
        </w:rPr>
        <w:t>хакында</w:t>
      </w:r>
      <w:proofErr w:type="spellEnd"/>
    </w:p>
    <w:p w:rsidR="00F62415" w:rsidRDefault="00F6241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</w:pPr>
    </w:p>
    <w:p w:rsidR="007E1478" w:rsidRPr="007A47E1" w:rsidRDefault="007E147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/>
        </w:rPr>
      </w:pPr>
    </w:p>
    <w:p w:rsidR="009A43AE" w:rsidRDefault="009A43AE" w:rsidP="009A43A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Дәүләт Советы тарафыннан</w:t>
      </w:r>
    </w:p>
    <w:p w:rsidR="009A43AE" w:rsidRDefault="009A43AE" w:rsidP="009A43A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2025 елның 18 апрелендә</w:t>
      </w:r>
    </w:p>
    <w:p w:rsidR="009A43AE" w:rsidRDefault="009A43AE" w:rsidP="009A43AE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кабул ителде</w:t>
      </w:r>
    </w:p>
    <w:p w:rsidR="00827285" w:rsidRDefault="0082728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</w:p>
    <w:p w:rsidR="009A43AE" w:rsidRPr="009A43AE" w:rsidRDefault="009A43A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</w:p>
    <w:p w:rsidR="00827285" w:rsidRPr="00FE4310" w:rsidRDefault="00857305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 w:rsidRPr="00FE4310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1 статья</w:t>
      </w:r>
    </w:p>
    <w:p w:rsidR="00827285" w:rsidRPr="00FE4310" w:rsidRDefault="00827285">
      <w:pPr>
        <w:pStyle w:val="ConsPlusNormal"/>
        <w:ind w:firstLine="709"/>
        <w:jc w:val="both"/>
        <w:outlineLvl w:val="0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</w:p>
    <w:p w:rsidR="00827285" w:rsidRPr="00FE4310" w:rsidRDefault="0085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FE4310">
        <w:rPr>
          <w:rFonts w:ascii="Times New Roman" w:eastAsia="SimSun" w:hAnsi="Times New Roman" w:cs="Times New Roman"/>
          <w:sz w:val="28"/>
          <w:szCs w:val="28"/>
          <w:lang w:val="tt-RU"/>
        </w:rPr>
        <w:t>«Татарстан Республикасында халыкка адреслы социаль ярдәм күрсәтү турында</w:t>
      </w:r>
      <w:r w:rsidRPr="00FE4310">
        <w:rPr>
          <w:rFonts w:ascii="Times New Roman" w:eastAsia="Times New Roman" w:hAnsi="Times New Roman" w:cs="Times New Roman"/>
          <w:sz w:val="28"/>
          <w:szCs w:val="28"/>
          <w:lang w:val="tt-RU"/>
        </w:rPr>
        <w:t>» 2004 елның 8 декабрендәге 63-ТРЗ номерлы Татарстан Республикасы Законын</w:t>
      </w:r>
      <w:r w:rsidR="007F0E53" w:rsidRPr="00FE4310">
        <w:rPr>
          <w:rFonts w:ascii="Times New Roman" w:eastAsia="Times New Roman" w:hAnsi="Times New Roman" w:cs="Times New Roman"/>
          <w:sz w:val="28"/>
          <w:szCs w:val="28"/>
          <w:lang w:val="tt-RU"/>
        </w:rPr>
        <w:t>ың 6 ст</w:t>
      </w:r>
      <w:r w:rsidRPr="00FE4310">
        <w:rPr>
          <w:rFonts w:ascii="Times New Roman" w:eastAsia="Times New Roman" w:hAnsi="Times New Roman" w:cs="Times New Roman"/>
          <w:sz w:val="28"/>
          <w:szCs w:val="28"/>
          <w:lang w:val="tt-RU"/>
        </w:rPr>
        <w:t>а</w:t>
      </w:r>
      <w:r w:rsidR="007F0E53" w:rsidRPr="00FE4310">
        <w:rPr>
          <w:rFonts w:ascii="Times New Roman" w:eastAsia="Times New Roman" w:hAnsi="Times New Roman" w:cs="Times New Roman"/>
          <w:sz w:val="28"/>
          <w:szCs w:val="28"/>
          <w:lang w:val="tt-RU"/>
        </w:rPr>
        <w:t>тьясына</w:t>
      </w:r>
      <w:r w:rsidRPr="00FE431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(Татарстан Дәүләт Советы Җыелма басмасы, 2004, № 12 </w:t>
      </w:r>
      <w:r w:rsidR="007F0E53"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>(II өлеш), № 12 (III өлеш); 2005, № 2; 2006, № 2 (I өлеш); 2007, № 11; 2008, № 5 (I</w:t>
      </w:r>
      <w:r w:rsidR="009A43AE" w:rsidRPr="00FE4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>өлеш), № 12</w:t>
      </w:r>
      <w:r w:rsidR="00931DBD"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>(I өлеш); 2009, № 12 (I өлеш); 2010, № 10 (II өлеш); 2011, № 8 (I</w:t>
      </w:r>
      <w:r w:rsidR="009A43AE" w:rsidRPr="00FE4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>өлеш), № 10</w:t>
      </w:r>
      <w:r w:rsidR="00931DBD"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(I өлеш); 2012, № 6 (I өлеш), № 7 (I өлеш); 2013, № 1, № 5; 2014, № 4, № 6 (II өлеш), № 7, № 12 (II өлеш); 2015, № 4, № 12 (I өлеш); </w:t>
      </w:r>
      <w:r w:rsidR="00931DBD" w:rsidRPr="00FE4310">
        <w:rPr>
          <w:rFonts w:ascii="Times New Roman" w:hAnsi="Times New Roman" w:cs="Times New Roman"/>
          <w:bCs/>
          <w:sz w:val="28"/>
          <w:szCs w:val="28"/>
          <w:lang w:val="tt-RU" w:eastAsia="ru-RU"/>
        </w:rPr>
        <w:t>Татарстан Республикасы законнар җыелмасы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>, 2016, № 44 (I өлеш); 2018,</w:t>
      </w:r>
      <w:r w:rsidR="00007186"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  <w:r w:rsidRPr="00FE4310">
        <w:rPr>
          <w:rFonts w:ascii="Times New Roman" w:hAnsi="Times New Roman" w:cs="Times New Roman"/>
          <w:sz w:val="28"/>
          <w:szCs w:val="28"/>
          <w:lang w:val="tt-RU"/>
        </w:rPr>
        <w:t>№ 1 (I өлеш), № 38 (I</w:t>
      </w:r>
      <w:r w:rsidR="009A43AE" w:rsidRPr="00FE4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өлеш), № 78 (I өлеш); 2019, № 2 (I өлеш); 2020, № 57 (I өлеш), № 87 (I өлеш); 2021, № 20 (I өлеш), № 49 (I өлеш); 2022, № 3 (I өлеш), № 17 (I өлеш), </w:t>
      </w:r>
      <w:r w:rsidR="006815EC"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№ 77 (I өлеш), 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>№ 90 (I өлеш), № 96 (I өлеш)</w:t>
      </w:r>
      <w:r w:rsidR="00931DBD" w:rsidRPr="00FE4310">
        <w:rPr>
          <w:rFonts w:ascii="Times New Roman" w:hAnsi="Times New Roman" w:cs="Times New Roman"/>
          <w:sz w:val="28"/>
          <w:szCs w:val="28"/>
          <w:lang w:val="tt-RU"/>
        </w:rPr>
        <w:t>; 2023, № 92 (I өлеш), № 95 (I өлеш);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31DBD" w:rsidRPr="00FE4310">
        <w:rPr>
          <w:rFonts w:ascii="Times New Roman" w:hAnsi="Times New Roman" w:cs="Times New Roman"/>
          <w:sz w:val="28"/>
          <w:szCs w:val="28"/>
          <w:lang w:val="tt-RU"/>
        </w:rPr>
        <w:t>2024, № 16 (I</w:t>
      </w:r>
      <w:r w:rsidR="006815EC" w:rsidRPr="00FE4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931DBD" w:rsidRPr="00FE4310">
        <w:rPr>
          <w:rFonts w:ascii="Times New Roman" w:hAnsi="Times New Roman" w:cs="Times New Roman"/>
          <w:sz w:val="28"/>
          <w:szCs w:val="28"/>
          <w:lang w:val="tt-RU"/>
        </w:rPr>
        <w:t>өлеш), № 28 (I</w:t>
      </w:r>
      <w:r w:rsidR="009A43AE" w:rsidRPr="00FE4310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="00931DBD"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өлеш) </w:t>
      </w:r>
      <w:r w:rsidRPr="00FE4310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6815EC" w:rsidRPr="00FE4310" w:rsidRDefault="00681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9325B" w:rsidRPr="00FE4310" w:rsidRDefault="00793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tt-RU"/>
        </w:rPr>
      </w:pPr>
      <w:r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="00A20B5D"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беренче абзацта </w:t>
      </w:r>
      <w:r w:rsidR="00A20B5D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«Реабилитацияләнгән </w:t>
      </w:r>
      <w:r w:rsidR="00350764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гражданнар</w:t>
      </w:r>
      <w:r w:rsidR="00A20B5D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га» сүзләрен «1.</w:t>
      </w:r>
      <w:r w:rsidR="009A43AE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 </w:t>
      </w:r>
      <w:r w:rsidR="00A20B5D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 xml:space="preserve">Реабилитацияләнгән </w:t>
      </w:r>
      <w:r w:rsidR="00350764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гражданнар</w:t>
      </w:r>
      <w:r w:rsidR="00A20B5D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га» сүзләренә алмаштырырга;</w:t>
      </w:r>
    </w:p>
    <w:p w:rsidR="006815EC" w:rsidRPr="00FE4310" w:rsidRDefault="00681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27285" w:rsidRPr="00FE4310" w:rsidRDefault="00681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FE4310"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857305" w:rsidRPr="00FE4310"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  <w:r w:rsidR="00857305" w:rsidRPr="00FE4310">
        <w:rPr>
          <w:rFonts w:ascii="Times New Roman" w:hAnsi="Times New Roman" w:cs="Times New Roman"/>
          <w:sz w:val="28"/>
          <w:szCs w:val="28"/>
          <w:lang w:val="tt-RU"/>
        </w:rPr>
        <w:t>түбәндәге эчтәлек</w:t>
      </w:r>
      <w:r w:rsidR="007F0E53" w:rsidRPr="00FE4310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857305" w:rsidRPr="00FE4310">
        <w:rPr>
          <w:rFonts w:ascii="Times New Roman" w:hAnsi="Times New Roman" w:cs="Times New Roman"/>
          <w:sz w:val="28"/>
          <w:szCs w:val="28"/>
          <w:lang w:val="tt-RU"/>
        </w:rPr>
        <w:t xml:space="preserve">е </w:t>
      </w:r>
      <w:r w:rsidR="00857305" w:rsidRPr="00FE4310">
        <w:rPr>
          <w:rFonts w:ascii="Times New Roman" w:hAnsi="Times New Roman" w:cs="Times New Roman"/>
          <w:sz w:val="28"/>
          <w:szCs w:val="28"/>
          <w:lang w:val="be-BY"/>
        </w:rPr>
        <w:t xml:space="preserve">2 </w:t>
      </w:r>
      <w:r w:rsidR="00857305" w:rsidRPr="00FE4310">
        <w:rPr>
          <w:rFonts w:ascii="Times New Roman" w:hAnsi="Times New Roman" w:cs="Times New Roman"/>
          <w:sz w:val="28"/>
          <w:szCs w:val="28"/>
          <w:lang w:val="tt-RU"/>
        </w:rPr>
        <w:t>пункт өстәргә</w:t>
      </w:r>
      <w:r w:rsidR="00857305" w:rsidRPr="00FE4310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827285" w:rsidRPr="00FE4310" w:rsidRDefault="00857305" w:rsidP="007E210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be-BY"/>
        </w:rPr>
      </w:pP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«2. </w:t>
      </w:r>
      <w:r w:rsidR="00A77818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Репрессияләр аркасында торак урыннарын югалткан реабилитацияләнгән </w:t>
      </w:r>
      <w:r w:rsidR="00350764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гражданнар</w:t>
      </w:r>
      <w:r w:rsidR="0088266F" w:rsidRPr="00FE4310">
        <w:rPr>
          <w:rFonts w:ascii="Times New Roman" w:hAnsi="Times New Roman"/>
          <w:sz w:val="28"/>
          <w:szCs w:val="28"/>
          <w:shd w:val="clear" w:color="auto" w:fill="FFFFFF"/>
          <w:lang w:val="be-BY"/>
        </w:rPr>
        <w:t>,</w:t>
      </w:r>
      <w:r w:rsidR="00A77818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</w:t>
      </w:r>
      <w:r w:rsidR="00A77818" w:rsidRPr="00FE4310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Татарстан Республикасы территориясендәге </w:t>
      </w:r>
      <w:r w:rsidR="00A77818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э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лекке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яшәү урынына </w:t>
      </w:r>
      <w:r w:rsidR="00A77818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(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аларга карата </w:t>
      </w:r>
      <w:r w:rsidR="00AF3996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репрессия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кулланылганга</w:t>
      </w:r>
      <w:r w:rsidR="00AF3996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кадәр яшәгән җирләр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ен</w:t>
      </w:r>
      <w:r w:rsidR="00AF3996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ә һәм торак пунктларга</w:t>
      </w:r>
      <w:r w:rsidR="00A77818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) 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кире 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кайткан очракта</w:t>
      </w:r>
      <w:r w:rsidR="0088266F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,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һәм аларның гаилә әгъзалары </w:t>
      </w:r>
      <w:r w:rsidR="0088266F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торак урыннарга мохтаҗ дип таныла. 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Күрсәтелгән</w:t>
      </w:r>
      <w:r w:rsidR="00FE743A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затлар 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Татарстан Республикасы Министрлар Кабинеты билгеләгән тәртиптә</w:t>
      </w:r>
      <w:r w:rsidR="00FE743A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исәпкә алына һәм торак урыннар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белән тәэмин ителә. Бу </w:t>
      </w:r>
      <w:r w:rsidR="00B6404F" w:rsidRPr="00FE4310">
        <w:rPr>
          <w:rFonts w:ascii="Times New Roman" w:eastAsia="SimSun" w:hAnsi="Times New Roman" w:cs="Times New Roman"/>
          <w:sz w:val="28"/>
          <w:szCs w:val="28"/>
          <w:lang w:val="tt-RU"/>
        </w:rPr>
        <w:t>хокук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шулай ук </w:t>
      </w:r>
      <w:r w:rsidR="00616264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аларның гаилә әгъзаларына һәм </w:t>
      </w:r>
      <w:r w:rsidR="00B6404F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репрессияләнгән </w:t>
      </w:r>
      <w:r w:rsidR="001057D3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затлар</w:t>
      </w:r>
      <w:r w:rsidR="00B6404F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</w:t>
      </w:r>
      <w:r w:rsidR="001057D3" w:rsidRPr="00FE4310">
        <w:rPr>
          <w:rFonts w:ascii="Times New Roman" w:eastAsia="SimSun" w:hAnsi="Times New Roman" w:cs="Times New Roman"/>
          <w:sz w:val="28"/>
          <w:szCs w:val="28"/>
          <w:lang w:val="be-BY"/>
        </w:rPr>
        <w:lastRenderedPageBreak/>
        <w:t>белән алар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га карата </w:t>
      </w:r>
      <w:r w:rsidR="001057D3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репрессия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кулланылганга </w:t>
      </w:r>
      <w:r w:rsidR="001057D3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кадәр бергә яшәгән башка туганнар</w:t>
      </w:r>
      <w:r w:rsidR="001057D3" w:rsidRPr="00FE4310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ына, шулай ук </w:t>
      </w:r>
      <w:r w:rsidR="001057D3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ире</w:t>
      </w:r>
      <w:r w:rsidR="001057D3" w:rsidRPr="00FE4310">
        <w:rPr>
          <w:rFonts w:ascii="Times New Roman" w:eastAsia="SimSun" w:hAnsi="Times New Roman" w:cs="Times New Roman"/>
          <w:sz w:val="28"/>
          <w:szCs w:val="28"/>
          <w:lang w:val="tt-RU"/>
        </w:rPr>
        <w:t>ктән</w:t>
      </w:r>
      <w:r w:rsidR="001057D3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мәхрүм итү урыннарында, сөргендә,</w:t>
      </w:r>
      <w:r w:rsidR="006815EC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куып җибәрелгән урында,</w:t>
      </w:r>
      <w:r w:rsidR="002E3617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махсус </w:t>
      </w:r>
      <w:r w:rsidR="007E210D" w:rsidRPr="00FE4310">
        <w:rPr>
          <w:rFonts w:ascii="Times New Roman" w:eastAsia="SimSun" w:hAnsi="Times New Roman" w:cs="Times New Roman"/>
          <w:sz w:val="28"/>
          <w:szCs w:val="28"/>
          <w:lang w:val="tt-RU"/>
        </w:rPr>
        <w:t>яшәү</w:t>
      </w:r>
      <w:r w:rsidRPr="00FE4310">
        <w:rPr>
          <w:rFonts w:ascii="Times New Roman" w:eastAsia="SimSun" w:hAnsi="Times New Roman" w:cs="Times New Roman"/>
          <w:sz w:val="28"/>
          <w:szCs w:val="28"/>
          <w:lang w:val="tt-RU"/>
        </w:rPr>
        <w:t xml:space="preserve"> урынында</w:t>
      </w:r>
      <w:r w:rsidR="00616264"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туган балаларына 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кагыла.».</w:t>
      </w:r>
    </w:p>
    <w:p w:rsidR="00827285" w:rsidRPr="00FE4310" w:rsidRDefault="008272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</w:p>
    <w:p w:rsidR="00827285" w:rsidRPr="00FE4310" w:rsidRDefault="0085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FE4310">
        <w:rPr>
          <w:rFonts w:ascii="Times New Roman" w:hAnsi="Times New Roman" w:cs="Times New Roman"/>
          <w:b/>
          <w:sz w:val="28"/>
          <w:szCs w:val="28"/>
          <w:lang w:val="be-BY"/>
        </w:rPr>
        <w:t xml:space="preserve">2 </w:t>
      </w:r>
      <w:r w:rsidRPr="00FE4310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827285" w:rsidRPr="00FE4310" w:rsidRDefault="00827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27285" w:rsidRPr="00FE4310" w:rsidRDefault="00857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tt-RU"/>
        </w:rPr>
      </w:pP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>Әлеге Закон 202</w:t>
      </w:r>
      <w:r w:rsidR="00B96488" w:rsidRPr="00FE4310">
        <w:rPr>
          <w:rFonts w:ascii="Times New Roman" w:eastAsia="SimSun" w:hAnsi="Times New Roman" w:cs="Times New Roman"/>
          <w:sz w:val="28"/>
          <w:szCs w:val="28"/>
          <w:lang w:val="tt-RU"/>
        </w:rPr>
        <w:t>6</w:t>
      </w:r>
      <w:r w:rsidRPr="00FE4310">
        <w:rPr>
          <w:rFonts w:ascii="Times New Roman" w:eastAsia="SimSun" w:hAnsi="Times New Roman" w:cs="Times New Roman"/>
          <w:sz w:val="28"/>
          <w:szCs w:val="28"/>
          <w:lang w:val="be-BY"/>
        </w:rPr>
        <w:t xml:space="preserve"> елның 1 гыйнварыннан үз көченә керә.</w:t>
      </w:r>
    </w:p>
    <w:p w:rsidR="00827285" w:rsidRPr="00FE4310" w:rsidRDefault="0082728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p w:rsidR="000C11EE" w:rsidRPr="00FE4310" w:rsidRDefault="000C11E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val="be-BY" w:eastAsia="en-US"/>
        </w:rPr>
      </w:pPr>
    </w:p>
    <w:p w:rsidR="00737C0F" w:rsidRPr="00FE4310" w:rsidRDefault="00857305" w:rsidP="00737C0F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</w:pPr>
      <w:r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Татарстан Республикасы </w:t>
      </w:r>
    </w:p>
    <w:p w:rsidR="00827285" w:rsidRPr="00FE4310" w:rsidRDefault="007E1478" w:rsidP="007E1478">
      <w:pPr>
        <w:pStyle w:val="ConsPlusNormal"/>
        <w:ind w:left="851" w:hanging="14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</w:t>
      </w:r>
      <w:r w:rsidR="00857305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Рәисе</w:t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</w:t>
      </w:r>
      <w:r w:rsidR="009A43AE" w:rsidRPr="00FE4310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>Р.Н. Миңнеханов</w:t>
      </w:r>
    </w:p>
    <w:sectPr w:rsidR="00827285" w:rsidRPr="00FE4310" w:rsidSect="007A47E1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43D" w:rsidRDefault="00F8743D">
      <w:pPr>
        <w:spacing w:line="240" w:lineRule="auto"/>
      </w:pPr>
      <w:r>
        <w:separator/>
      </w:r>
    </w:p>
  </w:endnote>
  <w:endnote w:type="continuationSeparator" w:id="0">
    <w:p w:rsidR="00F8743D" w:rsidRDefault="00F87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43D" w:rsidRDefault="00F8743D">
      <w:pPr>
        <w:spacing w:after="0"/>
      </w:pPr>
      <w:r>
        <w:separator/>
      </w:r>
    </w:p>
  </w:footnote>
  <w:footnote w:type="continuationSeparator" w:id="0">
    <w:p w:rsidR="00F8743D" w:rsidRDefault="00F8743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918029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2E3617" w:rsidRPr="007E1478" w:rsidRDefault="00F24A55">
        <w:pPr>
          <w:pStyle w:val="a3"/>
          <w:jc w:val="center"/>
          <w:rPr>
            <w:rFonts w:ascii="Times New Roman" w:hAnsi="Times New Roman" w:cs="Times New Roman"/>
          </w:rPr>
        </w:pPr>
        <w:r w:rsidRPr="007E1478">
          <w:rPr>
            <w:rFonts w:ascii="Times New Roman" w:hAnsi="Times New Roman" w:cs="Times New Roman"/>
          </w:rPr>
          <w:fldChar w:fldCharType="begin"/>
        </w:r>
        <w:r w:rsidRPr="007E1478">
          <w:rPr>
            <w:rFonts w:ascii="Times New Roman" w:hAnsi="Times New Roman" w:cs="Times New Roman"/>
          </w:rPr>
          <w:instrText>PAGE   \* MERGEFORMAT</w:instrText>
        </w:r>
        <w:r w:rsidRPr="007E1478">
          <w:rPr>
            <w:rFonts w:ascii="Times New Roman" w:hAnsi="Times New Roman" w:cs="Times New Roman"/>
          </w:rPr>
          <w:fldChar w:fldCharType="separate"/>
        </w:r>
        <w:r w:rsidR="007E1478">
          <w:rPr>
            <w:rFonts w:ascii="Times New Roman" w:hAnsi="Times New Roman" w:cs="Times New Roman"/>
            <w:noProof/>
          </w:rPr>
          <w:t>2</w:t>
        </w:r>
        <w:r w:rsidRPr="007E1478">
          <w:rPr>
            <w:rFonts w:ascii="Times New Roman" w:hAnsi="Times New Roman" w:cs="Times New Roman"/>
          </w:rPr>
          <w:fldChar w:fldCharType="end"/>
        </w:r>
      </w:p>
    </w:sdtContent>
  </w:sdt>
  <w:p w:rsidR="002E3617" w:rsidRDefault="002E36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67308"/>
    <w:multiLevelType w:val="multilevel"/>
    <w:tmpl w:val="50367308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7AC4"/>
    <w:rsid w:val="00007186"/>
    <w:rsid w:val="00054429"/>
    <w:rsid w:val="000B622B"/>
    <w:rsid w:val="000C11EE"/>
    <w:rsid w:val="001057D3"/>
    <w:rsid w:val="00157D77"/>
    <w:rsid w:val="001629B6"/>
    <w:rsid w:val="001930AF"/>
    <w:rsid w:val="001A2AAD"/>
    <w:rsid w:val="001F34DD"/>
    <w:rsid w:val="002144A1"/>
    <w:rsid w:val="00261284"/>
    <w:rsid w:val="00267E16"/>
    <w:rsid w:val="002D011D"/>
    <w:rsid w:val="002E3617"/>
    <w:rsid w:val="003079F9"/>
    <w:rsid w:val="003110A5"/>
    <w:rsid w:val="00350764"/>
    <w:rsid w:val="00350ECB"/>
    <w:rsid w:val="00376253"/>
    <w:rsid w:val="003C3ABC"/>
    <w:rsid w:val="003F505E"/>
    <w:rsid w:val="00415235"/>
    <w:rsid w:val="0048710C"/>
    <w:rsid w:val="004D532A"/>
    <w:rsid w:val="004F2E22"/>
    <w:rsid w:val="00555981"/>
    <w:rsid w:val="00562971"/>
    <w:rsid w:val="00616264"/>
    <w:rsid w:val="006375AB"/>
    <w:rsid w:val="006803CB"/>
    <w:rsid w:val="006815EC"/>
    <w:rsid w:val="00693942"/>
    <w:rsid w:val="006D0ACD"/>
    <w:rsid w:val="0072014E"/>
    <w:rsid w:val="00737C0F"/>
    <w:rsid w:val="00766F79"/>
    <w:rsid w:val="00787A29"/>
    <w:rsid w:val="0079325B"/>
    <w:rsid w:val="007A47E1"/>
    <w:rsid w:val="007C66FD"/>
    <w:rsid w:val="007E1478"/>
    <w:rsid w:val="007E210D"/>
    <w:rsid w:val="007F0E53"/>
    <w:rsid w:val="00827285"/>
    <w:rsid w:val="00857305"/>
    <w:rsid w:val="00863538"/>
    <w:rsid w:val="0088266F"/>
    <w:rsid w:val="008B6274"/>
    <w:rsid w:val="008E5E33"/>
    <w:rsid w:val="00931DBD"/>
    <w:rsid w:val="009407FD"/>
    <w:rsid w:val="009530A8"/>
    <w:rsid w:val="00990D83"/>
    <w:rsid w:val="00992FD5"/>
    <w:rsid w:val="00994801"/>
    <w:rsid w:val="009A43AE"/>
    <w:rsid w:val="009B4FD4"/>
    <w:rsid w:val="009B74BA"/>
    <w:rsid w:val="009E5B58"/>
    <w:rsid w:val="00A02F56"/>
    <w:rsid w:val="00A20B5D"/>
    <w:rsid w:val="00A77818"/>
    <w:rsid w:val="00AF3996"/>
    <w:rsid w:val="00B03ACA"/>
    <w:rsid w:val="00B6404F"/>
    <w:rsid w:val="00B64A18"/>
    <w:rsid w:val="00B96488"/>
    <w:rsid w:val="00C35308"/>
    <w:rsid w:val="00C72626"/>
    <w:rsid w:val="00C739AF"/>
    <w:rsid w:val="00C7516C"/>
    <w:rsid w:val="00C861AB"/>
    <w:rsid w:val="00CA7AC4"/>
    <w:rsid w:val="00CC166F"/>
    <w:rsid w:val="00CD64C3"/>
    <w:rsid w:val="00CF0E15"/>
    <w:rsid w:val="00CF38AB"/>
    <w:rsid w:val="00D007D7"/>
    <w:rsid w:val="00D33BB0"/>
    <w:rsid w:val="00D85DE7"/>
    <w:rsid w:val="00EB0F3A"/>
    <w:rsid w:val="00F15F22"/>
    <w:rsid w:val="00F17653"/>
    <w:rsid w:val="00F2496B"/>
    <w:rsid w:val="00F24A55"/>
    <w:rsid w:val="00F55663"/>
    <w:rsid w:val="00F62415"/>
    <w:rsid w:val="00F8743D"/>
    <w:rsid w:val="00FA67DB"/>
    <w:rsid w:val="00FD5A32"/>
    <w:rsid w:val="00FE4310"/>
    <w:rsid w:val="00FE743A"/>
    <w:rsid w:val="15A45096"/>
    <w:rsid w:val="5F71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0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530A8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9530A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9530A8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qFormat/>
    <w:rsid w:val="009530A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9530A8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9530A8"/>
  </w:style>
  <w:style w:type="character" w:customStyle="1" w:styleId="a6">
    <w:name w:val="Нижний колонтитул Знак"/>
    <w:basedOn w:val="a0"/>
    <w:link w:val="a5"/>
    <w:uiPriority w:val="99"/>
    <w:rsid w:val="009530A8"/>
  </w:style>
  <w:style w:type="paragraph" w:styleId="a8">
    <w:name w:val="Balloon Text"/>
    <w:basedOn w:val="a"/>
    <w:link w:val="a9"/>
    <w:uiPriority w:val="99"/>
    <w:semiHidden/>
    <w:unhideWhenUsed/>
    <w:rsid w:val="0000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186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Абдулкарамова Венера Миннахметовна</dc:creator>
  <cp:lastModifiedBy>ahmetova.endzhe</cp:lastModifiedBy>
  <cp:revision>30</cp:revision>
  <cp:lastPrinted>2025-04-21T08:04:00Z</cp:lastPrinted>
  <dcterms:created xsi:type="dcterms:W3CDTF">2023-06-22T14:17:00Z</dcterms:created>
  <dcterms:modified xsi:type="dcterms:W3CDTF">2025-04-21T13:23:00Z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2AA18E1685224E20B0CA4A658A351EF3</vt:lpwstr>
  </property>
</Properties>
</file>