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4E1" w:rsidRDefault="00AD54E1" w:rsidP="009C1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D54E1" w:rsidRDefault="00AD54E1" w:rsidP="009C1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D54E1" w:rsidRDefault="00AD54E1" w:rsidP="009C1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D54E1" w:rsidRDefault="00AD54E1" w:rsidP="009C1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D54E1" w:rsidRDefault="00AD54E1" w:rsidP="009C1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766BC" w:rsidRDefault="009766BC" w:rsidP="009C1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766BC" w:rsidRDefault="009766BC" w:rsidP="009C1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766BC" w:rsidRDefault="009766BC" w:rsidP="009C1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96844" w:rsidRDefault="00F82690" w:rsidP="009C1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B6AC9">
        <w:rPr>
          <w:rFonts w:ascii="Times New Roman" w:hAnsi="Times New Roman" w:cs="Times New Roman"/>
          <w:b/>
          <w:sz w:val="28"/>
          <w:szCs w:val="28"/>
          <w:lang w:val="tt-RU"/>
        </w:rPr>
        <w:t>«Татарстан Республикасында автомобиль транспортында һәм шәһәр җир өсте электр транспортында даими рәвештә пассажирлар йөртүне һәм багаж ташуны оештыруның аерым мәсьәләләре турында» Татарстан Республикасы Законына үзгәрешләр кертү хакында</w:t>
      </w:r>
    </w:p>
    <w:p w:rsidR="00E450CC" w:rsidRDefault="00E450CC" w:rsidP="009C1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82690" w:rsidRDefault="00F82690" w:rsidP="009C1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AD54E1" w:rsidRDefault="00AD54E1" w:rsidP="00AD54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Татарстан Республикасы </w:t>
      </w:r>
    </w:p>
    <w:p w:rsidR="00AD54E1" w:rsidRDefault="00AD54E1" w:rsidP="00AD54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Дәүләт Советы тарафыннан</w:t>
      </w:r>
    </w:p>
    <w:p w:rsidR="00AD54E1" w:rsidRDefault="00AD54E1" w:rsidP="00AD54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2026 елның 19 февралендә</w:t>
      </w:r>
    </w:p>
    <w:p w:rsidR="00AD54E1" w:rsidRDefault="00AD54E1" w:rsidP="00AD54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кабул ителде</w:t>
      </w:r>
    </w:p>
    <w:p w:rsidR="00AD54E1" w:rsidRDefault="00AD54E1" w:rsidP="00AD54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AD54E1" w:rsidRPr="002B6AC9" w:rsidRDefault="00AD54E1" w:rsidP="00AD54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CA34DE" w:rsidRPr="002B6AC9" w:rsidRDefault="00F82690" w:rsidP="009C1407">
      <w:pPr>
        <w:pStyle w:val="ConsPlusNormal"/>
        <w:ind w:firstLine="709"/>
        <w:jc w:val="both"/>
        <w:outlineLvl w:val="0"/>
        <w:rPr>
          <w:b/>
          <w:sz w:val="28"/>
          <w:szCs w:val="28"/>
          <w:lang w:val="tt-RU"/>
        </w:rPr>
      </w:pPr>
      <w:r w:rsidRPr="002B6AC9">
        <w:rPr>
          <w:b/>
          <w:sz w:val="28"/>
          <w:szCs w:val="28"/>
          <w:lang w:val="tt-RU"/>
        </w:rPr>
        <w:t>1 с</w:t>
      </w:r>
      <w:r w:rsidR="00CA34DE" w:rsidRPr="002B6AC9">
        <w:rPr>
          <w:b/>
          <w:sz w:val="28"/>
          <w:szCs w:val="28"/>
          <w:lang w:val="tt-RU"/>
        </w:rPr>
        <w:t xml:space="preserve">татья </w:t>
      </w:r>
    </w:p>
    <w:p w:rsidR="00FC36CF" w:rsidRPr="002B6AC9" w:rsidRDefault="00FC36CF" w:rsidP="009C1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B4689A" w:rsidRPr="002B6AC9" w:rsidRDefault="00F82690" w:rsidP="009C1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«Татарстан Республикасында автомобиль транспортында һәм шәһәр җир өсте электр транспортында даими рәвештә пассажирлар йөртүне һәм багаж ташуны оештыруның аерым мәсьәләләре турында» 2015 елның 26 декабрендәге 107-ТРЗ номерлы Татарстан Республикасы Законына </w:t>
      </w:r>
      <w:r w:rsidR="00FC36CF"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</w:t>
      </w:r>
      <w:r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Татарстан Дәүләт Советы Җыелма басмасы</w:t>
      </w:r>
      <w:r w:rsidR="00C03424"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2015, № </w:t>
      </w:r>
      <w:r w:rsidR="00FC36CF"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12 (I </w:t>
      </w:r>
      <w:r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өлеш</w:t>
      </w:r>
      <w:r w:rsidR="00FC36CF"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); 2016, № 7 </w:t>
      </w:r>
      <w:r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–</w:t>
      </w:r>
      <w:r w:rsidR="00FC36CF"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8; </w:t>
      </w:r>
      <w:r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Татарстан Республикасы  законнар җыелмасы</w:t>
      </w:r>
      <w:r w:rsidR="00FC36CF"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2017, № 55 (I</w:t>
      </w:r>
      <w:r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өлеш</w:t>
      </w:r>
      <w:r w:rsidR="00FC36CF"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); 2018, № 29 (I</w:t>
      </w:r>
      <w:r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өлеш</w:t>
      </w:r>
      <w:r w:rsidR="00FC36CF"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); 2022, № 57 (I</w:t>
      </w:r>
      <w:r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өлеш</w:t>
      </w:r>
      <w:r w:rsidR="00FC36CF"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); 2023, №</w:t>
      </w:r>
      <w:r w:rsidR="00C03424"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35 (I</w:t>
      </w:r>
      <w:r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өлеш</w:t>
      </w:r>
      <w:r w:rsidR="00C03424"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), № 95 (I</w:t>
      </w:r>
      <w:r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өлеш</w:t>
      </w:r>
      <w:r w:rsidR="00C03424"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) </w:t>
      </w:r>
      <w:r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түбәндәге үзгәрешләрне кертергә</w:t>
      </w:r>
      <w:r w:rsidR="00FC36CF"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  <w:r w:rsidR="00B4689A"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3B5FAC" w:rsidRPr="002B6AC9" w:rsidRDefault="003B5FAC" w:rsidP="009C1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A60E9E" w:rsidRPr="002B6AC9" w:rsidRDefault="005457C9" w:rsidP="009C1407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C9">
        <w:rPr>
          <w:rFonts w:ascii="Times New Roman" w:hAnsi="Times New Roman" w:cs="Times New Roman"/>
          <w:sz w:val="28"/>
          <w:szCs w:val="28"/>
          <w:lang w:val="tt-RU"/>
        </w:rPr>
        <w:t>3 статьяның 2 өлешендә</w:t>
      </w:r>
      <w:r w:rsidR="00452C71" w:rsidRPr="002B6A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2C71" w:rsidRPr="002B6AC9" w:rsidRDefault="00A60E9E" w:rsidP="009C14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C9">
        <w:rPr>
          <w:rFonts w:ascii="Times New Roman" w:hAnsi="Times New Roman" w:cs="Times New Roman"/>
          <w:sz w:val="28"/>
          <w:szCs w:val="28"/>
        </w:rPr>
        <w:t>а)</w:t>
      </w:r>
      <w:r w:rsidR="001D2AD2" w:rsidRPr="002B6AC9">
        <w:rPr>
          <w:rFonts w:ascii="Times New Roman" w:hAnsi="Times New Roman" w:cs="Times New Roman"/>
          <w:sz w:val="28"/>
          <w:szCs w:val="28"/>
        </w:rPr>
        <w:t xml:space="preserve"> </w:t>
      </w:r>
      <w:r w:rsidRPr="002B6AC9">
        <w:rPr>
          <w:rFonts w:ascii="Times New Roman" w:hAnsi="Times New Roman" w:cs="Times New Roman"/>
          <w:sz w:val="28"/>
          <w:szCs w:val="28"/>
        </w:rPr>
        <w:t xml:space="preserve">4 </w:t>
      </w:r>
      <w:r w:rsidR="005457C9" w:rsidRPr="002B6AC9">
        <w:rPr>
          <w:rFonts w:ascii="Times New Roman" w:hAnsi="Times New Roman" w:cs="Times New Roman"/>
          <w:sz w:val="28"/>
          <w:szCs w:val="28"/>
        </w:rPr>
        <w:t>пункт</w:t>
      </w:r>
      <w:r w:rsidR="005457C9" w:rsidRPr="002B6AC9">
        <w:rPr>
          <w:rFonts w:ascii="Times New Roman" w:hAnsi="Times New Roman" w:cs="Times New Roman"/>
          <w:sz w:val="28"/>
          <w:szCs w:val="28"/>
          <w:lang w:val="tt-RU"/>
        </w:rPr>
        <w:t>та</w:t>
      </w:r>
      <w:r w:rsidR="005457C9" w:rsidRPr="002B6AC9">
        <w:rPr>
          <w:rFonts w:ascii="Times New Roman" w:hAnsi="Times New Roman" w:cs="Times New Roman"/>
          <w:sz w:val="28"/>
          <w:szCs w:val="28"/>
        </w:rPr>
        <w:t xml:space="preserve"> </w:t>
      </w:r>
      <w:r w:rsidR="008D6BBD" w:rsidRPr="002B6A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457C9" w:rsidRPr="002B6AC9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="005457C9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457C9" w:rsidRPr="002B6AC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457C9" w:rsidRPr="002B6AC9">
        <w:rPr>
          <w:rFonts w:ascii="Times New Roman" w:hAnsi="Times New Roman" w:cs="Times New Roman"/>
          <w:sz w:val="28"/>
          <w:szCs w:val="28"/>
        </w:rPr>
        <w:t>әвештә</w:t>
      </w:r>
      <w:proofErr w:type="spellEnd"/>
      <w:r w:rsidR="005457C9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7C9" w:rsidRPr="002B6AC9">
        <w:rPr>
          <w:rFonts w:ascii="Times New Roman" w:hAnsi="Times New Roman" w:cs="Times New Roman"/>
          <w:sz w:val="28"/>
          <w:szCs w:val="28"/>
        </w:rPr>
        <w:t>пассажирлар</w:t>
      </w:r>
      <w:proofErr w:type="spellEnd"/>
      <w:r w:rsidR="005457C9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7C9" w:rsidRPr="002B6AC9">
        <w:rPr>
          <w:rFonts w:ascii="Times New Roman" w:hAnsi="Times New Roman" w:cs="Times New Roman"/>
          <w:sz w:val="28"/>
          <w:szCs w:val="28"/>
        </w:rPr>
        <w:t>йөртүнең</w:t>
      </w:r>
      <w:proofErr w:type="spellEnd"/>
      <w:r w:rsidR="005457C9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7C9" w:rsidRPr="002B6AC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5457C9" w:rsidRPr="002B6AC9">
        <w:rPr>
          <w:rFonts w:ascii="Times New Roman" w:hAnsi="Times New Roman" w:cs="Times New Roman"/>
          <w:sz w:val="28"/>
          <w:szCs w:val="28"/>
        </w:rPr>
        <w:t xml:space="preserve"> багаж </w:t>
      </w:r>
      <w:proofErr w:type="spellStart"/>
      <w:r w:rsidR="005457C9" w:rsidRPr="002B6AC9">
        <w:rPr>
          <w:rFonts w:ascii="Times New Roman" w:hAnsi="Times New Roman" w:cs="Times New Roman"/>
          <w:sz w:val="28"/>
          <w:szCs w:val="28"/>
        </w:rPr>
        <w:t>ташуның</w:t>
      </w:r>
      <w:proofErr w:type="spellEnd"/>
      <w:r w:rsidR="005457C9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7C9" w:rsidRPr="002B6AC9">
        <w:rPr>
          <w:rFonts w:ascii="Times New Roman" w:hAnsi="Times New Roman" w:cs="Times New Roman"/>
          <w:sz w:val="28"/>
          <w:szCs w:val="28"/>
        </w:rPr>
        <w:t>муниципальара</w:t>
      </w:r>
      <w:proofErr w:type="spellEnd"/>
      <w:r w:rsidR="005457C9" w:rsidRPr="002B6AC9">
        <w:rPr>
          <w:rFonts w:ascii="Times New Roman" w:hAnsi="Times New Roman" w:cs="Times New Roman"/>
          <w:sz w:val="28"/>
          <w:szCs w:val="28"/>
        </w:rPr>
        <w:t xml:space="preserve"> маршруты </w:t>
      </w:r>
      <w:proofErr w:type="spellStart"/>
      <w:r w:rsidR="005457C9" w:rsidRPr="002B6AC9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5457C9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7C9" w:rsidRPr="002B6AC9">
        <w:rPr>
          <w:rFonts w:ascii="Times New Roman" w:hAnsi="Times New Roman" w:cs="Times New Roman"/>
          <w:sz w:val="28"/>
          <w:szCs w:val="28"/>
        </w:rPr>
        <w:t>пассажирлар</w:t>
      </w:r>
      <w:proofErr w:type="spellEnd"/>
      <w:r w:rsidR="005457C9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7C9" w:rsidRPr="002B6AC9">
        <w:rPr>
          <w:rFonts w:ascii="Times New Roman" w:hAnsi="Times New Roman" w:cs="Times New Roman"/>
          <w:sz w:val="28"/>
          <w:szCs w:val="28"/>
        </w:rPr>
        <w:t>йөртүне</w:t>
      </w:r>
      <w:proofErr w:type="spellEnd"/>
      <w:r w:rsidR="005457C9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7C9" w:rsidRPr="002B6AC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5457C9" w:rsidRPr="002B6AC9">
        <w:rPr>
          <w:rFonts w:ascii="Times New Roman" w:hAnsi="Times New Roman" w:cs="Times New Roman"/>
          <w:sz w:val="28"/>
          <w:szCs w:val="28"/>
        </w:rPr>
        <w:t xml:space="preserve"> багаж </w:t>
      </w:r>
      <w:proofErr w:type="spellStart"/>
      <w:r w:rsidR="005457C9" w:rsidRPr="002B6AC9">
        <w:rPr>
          <w:rFonts w:ascii="Times New Roman" w:hAnsi="Times New Roman" w:cs="Times New Roman"/>
          <w:sz w:val="28"/>
          <w:szCs w:val="28"/>
        </w:rPr>
        <w:t>ташуны</w:t>
      </w:r>
      <w:proofErr w:type="spellEnd"/>
      <w:r w:rsidR="005457C9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7C9" w:rsidRPr="002B6AC9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="005457C9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7C9" w:rsidRPr="002B6AC9">
        <w:rPr>
          <w:rFonts w:ascii="Times New Roman" w:hAnsi="Times New Roman" w:cs="Times New Roman"/>
          <w:sz w:val="28"/>
          <w:szCs w:val="28"/>
        </w:rPr>
        <w:t>ашыру</w:t>
      </w:r>
      <w:proofErr w:type="spellEnd"/>
      <w:r w:rsidR="005457C9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7C9" w:rsidRPr="002B6AC9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5457C9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7C9" w:rsidRPr="002B6AC9">
        <w:rPr>
          <w:rFonts w:ascii="Times New Roman" w:hAnsi="Times New Roman" w:cs="Times New Roman"/>
          <w:sz w:val="28"/>
          <w:szCs w:val="28"/>
        </w:rPr>
        <w:t>таныклык</w:t>
      </w:r>
      <w:proofErr w:type="spellEnd"/>
      <w:r w:rsidR="005457C9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7C9" w:rsidRPr="002B6AC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5457C9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7C9" w:rsidRPr="002B6AC9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="005457C9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7C9" w:rsidRPr="002B6AC9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="005457C9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7C9" w:rsidRPr="002B6AC9">
        <w:rPr>
          <w:rFonts w:ascii="Times New Roman" w:hAnsi="Times New Roman" w:cs="Times New Roman"/>
          <w:sz w:val="28"/>
          <w:szCs w:val="28"/>
        </w:rPr>
        <w:t>пассажирлар</w:t>
      </w:r>
      <w:proofErr w:type="spellEnd"/>
      <w:r w:rsidR="005457C9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7C9" w:rsidRPr="002B6AC9">
        <w:rPr>
          <w:rFonts w:ascii="Times New Roman" w:hAnsi="Times New Roman" w:cs="Times New Roman"/>
          <w:sz w:val="28"/>
          <w:szCs w:val="28"/>
        </w:rPr>
        <w:t>йөртүнең</w:t>
      </w:r>
      <w:proofErr w:type="spellEnd"/>
      <w:r w:rsidR="005457C9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7C9" w:rsidRPr="002B6AC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5457C9" w:rsidRPr="002B6AC9">
        <w:rPr>
          <w:rFonts w:ascii="Times New Roman" w:hAnsi="Times New Roman" w:cs="Times New Roman"/>
          <w:sz w:val="28"/>
          <w:szCs w:val="28"/>
        </w:rPr>
        <w:t xml:space="preserve"> багаж </w:t>
      </w:r>
      <w:proofErr w:type="spellStart"/>
      <w:r w:rsidR="005457C9" w:rsidRPr="002B6AC9">
        <w:rPr>
          <w:rFonts w:ascii="Times New Roman" w:hAnsi="Times New Roman" w:cs="Times New Roman"/>
          <w:sz w:val="28"/>
          <w:szCs w:val="28"/>
        </w:rPr>
        <w:t>ташуның</w:t>
      </w:r>
      <w:proofErr w:type="spellEnd"/>
      <w:r w:rsidR="005457C9" w:rsidRPr="002B6AC9">
        <w:rPr>
          <w:rFonts w:ascii="Times New Roman" w:hAnsi="Times New Roman" w:cs="Times New Roman"/>
          <w:sz w:val="28"/>
          <w:szCs w:val="28"/>
        </w:rPr>
        <w:t xml:space="preserve"> маршрут </w:t>
      </w:r>
      <w:proofErr w:type="spellStart"/>
      <w:r w:rsidR="005457C9" w:rsidRPr="002B6AC9">
        <w:rPr>
          <w:rFonts w:ascii="Times New Roman" w:hAnsi="Times New Roman" w:cs="Times New Roman"/>
          <w:sz w:val="28"/>
          <w:szCs w:val="28"/>
        </w:rPr>
        <w:t>карталарын</w:t>
      </w:r>
      <w:proofErr w:type="spellEnd"/>
      <w:r w:rsidR="005457C9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7C9" w:rsidRPr="002B6AC9">
        <w:rPr>
          <w:rFonts w:ascii="Times New Roman" w:hAnsi="Times New Roman" w:cs="Times New Roman"/>
          <w:sz w:val="28"/>
          <w:szCs w:val="28"/>
        </w:rPr>
        <w:t>бирә</w:t>
      </w:r>
      <w:proofErr w:type="spellEnd"/>
      <w:r w:rsidR="008D6BBD" w:rsidRPr="002B6AC9">
        <w:rPr>
          <w:rFonts w:ascii="Times New Roman" w:hAnsi="Times New Roman" w:cs="Times New Roman"/>
          <w:sz w:val="28"/>
          <w:szCs w:val="28"/>
        </w:rPr>
        <w:t xml:space="preserve">» </w:t>
      </w:r>
      <w:r w:rsidR="005457C9"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сүзләрен </w:t>
      </w:r>
      <w:r w:rsidR="008D6BBD" w:rsidRPr="002B6A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804FA" w:rsidRPr="002B6AC9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="00D804FA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804FA" w:rsidRPr="002B6AC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804FA" w:rsidRPr="002B6AC9">
        <w:rPr>
          <w:rFonts w:ascii="Times New Roman" w:hAnsi="Times New Roman" w:cs="Times New Roman"/>
          <w:sz w:val="28"/>
          <w:szCs w:val="28"/>
        </w:rPr>
        <w:t>әвештә</w:t>
      </w:r>
      <w:proofErr w:type="spellEnd"/>
      <w:r w:rsidR="00D804FA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4FA" w:rsidRPr="002B6AC9">
        <w:rPr>
          <w:rFonts w:ascii="Times New Roman" w:hAnsi="Times New Roman" w:cs="Times New Roman"/>
          <w:sz w:val="28"/>
          <w:szCs w:val="28"/>
        </w:rPr>
        <w:t>пассажирлар</w:t>
      </w:r>
      <w:proofErr w:type="spellEnd"/>
      <w:r w:rsidR="00D804FA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4FA" w:rsidRPr="002B6AC9">
        <w:rPr>
          <w:rFonts w:ascii="Times New Roman" w:hAnsi="Times New Roman" w:cs="Times New Roman"/>
          <w:sz w:val="28"/>
          <w:szCs w:val="28"/>
        </w:rPr>
        <w:t>йөртүнең</w:t>
      </w:r>
      <w:proofErr w:type="spellEnd"/>
      <w:r w:rsidR="00D804FA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4FA" w:rsidRPr="002B6AC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D804FA" w:rsidRPr="002B6AC9">
        <w:rPr>
          <w:rFonts w:ascii="Times New Roman" w:hAnsi="Times New Roman" w:cs="Times New Roman"/>
          <w:sz w:val="28"/>
          <w:szCs w:val="28"/>
        </w:rPr>
        <w:t xml:space="preserve"> багаж </w:t>
      </w:r>
      <w:proofErr w:type="spellStart"/>
      <w:r w:rsidR="00D804FA" w:rsidRPr="002B6AC9">
        <w:rPr>
          <w:rFonts w:ascii="Times New Roman" w:hAnsi="Times New Roman" w:cs="Times New Roman"/>
          <w:sz w:val="28"/>
          <w:szCs w:val="28"/>
        </w:rPr>
        <w:t>ташуның</w:t>
      </w:r>
      <w:proofErr w:type="spellEnd"/>
      <w:r w:rsidR="00D804FA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4FA" w:rsidRPr="002B6AC9">
        <w:rPr>
          <w:rFonts w:ascii="Times New Roman" w:hAnsi="Times New Roman" w:cs="Times New Roman"/>
          <w:sz w:val="28"/>
          <w:szCs w:val="28"/>
        </w:rPr>
        <w:t>муниципальара</w:t>
      </w:r>
      <w:proofErr w:type="spellEnd"/>
      <w:r w:rsidR="00D804FA" w:rsidRPr="002B6AC9">
        <w:rPr>
          <w:rFonts w:ascii="Times New Roman" w:hAnsi="Times New Roman" w:cs="Times New Roman"/>
          <w:sz w:val="28"/>
          <w:szCs w:val="28"/>
        </w:rPr>
        <w:t xml:space="preserve"> маршруты </w:t>
      </w:r>
      <w:proofErr w:type="spellStart"/>
      <w:r w:rsidR="00D804FA" w:rsidRPr="002B6AC9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D804FA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4FA" w:rsidRPr="002B6AC9">
        <w:rPr>
          <w:rFonts w:ascii="Times New Roman" w:hAnsi="Times New Roman" w:cs="Times New Roman"/>
          <w:sz w:val="28"/>
          <w:szCs w:val="28"/>
        </w:rPr>
        <w:t>пассажирлар</w:t>
      </w:r>
      <w:proofErr w:type="spellEnd"/>
      <w:r w:rsidR="00D804FA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4FA" w:rsidRPr="002B6AC9">
        <w:rPr>
          <w:rFonts w:ascii="Times New Roman" w:hAnsi="Times New Roman" w:cs="Times New Roman"/>
          <w:sz w:val="28"/>
          <w:szCs w:val="28"/>
        </w:rPr>
        <w:t>йөртү</w:t>
      </w:r>
      <w:proofErr w:type="spellEnd"/>
      <w:r w:rsidR="00D804FA" w:rsidRPr="002B6AC9">
        <w:rPr>
          <w:rFonts w:ascii="Times New Roman" w:hAnsi="Times New Roman" w:cs="Times New Roman"/>
          <w:sz w:val="28"/>
          <w:szCs w:val="28"/>
          <w:lang w:val="tt-RU"/>
        </w:rPr>
        <w:t>не</w:t>
      </w:r>
      <w:r w:rsidR="00D804FA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4FA" w:rsidRPr="002B6AC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D804FA" w:rsidRPr="002B6AC9">
        <w:rPr>
          <w:rFonts w:ascii="Times New Roman" w:hAnsi="Times New Roman" w:cs="Times New Roman"/>
          <w:sz w:val="28"/>
          <w:szCs w:val="28"/>
        </w:rPr>
        <w:t xml:space="preserve"> багаж </w:t>
      </w:r>
      <w:proofErr w:type="spellStart"/>
      <w:r w:rsidR="00D804FA" w:rsidRPr="002B6AC9">
        <w:rPr>
          <w:rFonts w:ascii="Times New Roman" w:hAnsi="Times New Roman" w:cs="Times New Roman"/>
          <w:sz w:val="28"/>
          <w:szCs w:val="28"/>
        </w:rPr>
        <w:t>ташу</w:t>
      </w:r>
      <w:proofErr w:type="spellEnd"/>
      <w:r w:rsidR="00D804FA" w:rsidRPr="002B6AC9">
        <w:rPr>
          <w:rFonts w:ascii="Times New Roman" w:hAnsi="Times New Roman" w:cs="Times New Roman"/>
          <w:sz w:val="28"/>
          <w:szCs w:val="28"/>
          <w:lang w:val="tt-RU"/>
        </w:rPr>
        <w:t>ны</w:t>
      </w:r>
      <w:r w:rsidR="00D804FA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4FA" w:rsidRPr="002B6AC9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="00D804FA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4FA" w:rsidRPr="002B6AC9">
        <w:rPr>
          <w:rFonts w:ascii="Times New Roman" w:hAnsi="Times New Roman" w:cs="Times New Roman"/>
          <w:sz w:val="28"/>
          <w:szCs w:val="28"/>
        </w:rPr>
        <w:t>ашыру</w:t>
      </w:r>
      <w:proofErr w:type="spellEnd"/>
      <w:r w:rsidR="00D804FA" w:rsidRPr="002B6AC9">
        <w:rPr>
          <w:rFonts w:ascii="Times New Roman" w:hAnsi="Times New Roman" w:cs="Times New Roman"/>
          <w:sz w:val="28"/>
          <w:szCs w:val="28"/>
        </w:rPr>
        <w:t xml:space="preserve"> </w:t>
      </w:r>
      <w:r w:rsidR="00D804FA" w:rsidRPr="002B6AC9">
        <w:rPr>
          <w:rFonts w:ascii="Times New Roman" w:hAnsi="Times New Roman" w:cs="Times New Roman"/>
          <w:sz w:val="28"/>
          <w:szCs w:val="28"/>
          <w:lang w:val="tt-RU"/>
        </w:rPr>
        <w:t>хокукын</w:t>
      </w:r>
      <w:r w:rsidR="00D804FA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4FA" w:rsidRPr="002B6AC9">
        <w:rPr>
          <w:rFonts w:ascii="Times New Roman" w:hAnsi="Times New Roman" w:cs="Times New Roman"/>
          <w:sz w:val="28"/>
          <w:szCs w:val="28"/>
        </w:rPr>
        <w:t>бирә</w:t>
      </w:r>
      <w:proofErr w:type="spellEnd"/>
      <w:r w:rsidR="008D6BBD" w:rsidRPr="002B6AC9">
        <w:rPr>
          <w:rFonts w:ascii="Times New Roman" w:hAnsi="Times New Roman" w:cs="Times New Roman"/>
          <w:sz w:val="28"/>
          <w:szCs w:val="28"/>
        </w:rPr>
        <w:t>»</w:t>
      </w:r>
      <w:r w:rsidR="00D804FA"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</w:t>
      </w:r>
      <w:r w:rsidR="001D2AD2" w:rsidRPr="002B6AC9">
        <w:rPr>
          <w:rFonts w:ascii="Times New Roman" w:hAnsi="Times New Roman" w:cs="Times New Roman"/>
          <w:sz w:val="28"/>
          <w:szCs w:val="28"/>
        </w:rPr>
        <w:t>;</w:t>
      </w:r>
      <w:r w:rsidR="005457C9" w:rsidRPr="002B6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FAC" w:rsidRPr="002B6AC9" w:rsidRDefault="001D2AD2" w:rsidP="009C14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D804FA" w:rsidRPr="002B6A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804FA" w:rsidRPr="002B6AC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8D5AA5" w:rsidRPr="002B6AC9">
        <w:rPr>
          <w:rFonts w:ascii="Times New Roman" w:eastAsia="Times New Roman" w:hAnsi="Times New Roman" w:cs="Times New Roman"/>
          <w:sz w:val="28"/>
          <w:szCs w:val="28"/>
          <w:vertAlign w:val="superscript"/>
          <w:lang w:val="tt-RU" w:eastAsia="ru-RU"/>
        </w:rPr>
        <w:t xml:space="preserve"> </w:t>
      </w:r>
      <w:r w:rsidR="00A60E9E" w:rsidRPr="002B6AC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D804FA"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ны үз көчен югалткан </w:t>
      </w:r>
      <w:proofErr w:type="gramStart"/>
      <w:r w:rsidR="00D804FA"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дип</w:t>
      </w:r>
      <w:proofErr w:type="gramEnd"/>
      <w:r w:rsidR="00D804FA"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074F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танырга</w:t>
      </w:r>
      <w:r w:rsidRPr="002B6A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5FAC" w:rsidRPr="002B6AC9" w:rsidRDefault="00836691" w:rsidP="009C1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D2AD2" w:rsidRPr="002B6AC9" w:rsidRDefault="00D804FA" w:rsidP="009C1407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D2AD2" w:rsidRPr="002B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893" w:rsidRPr="002B6A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яда</w:t>
      </w:r>
      <w:r w:rsidR="00452C71" w:rsidRPr="002B6A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2555" w:rsidRPr="002B6AC9" w:rsidRDefault="009B25E0" w:rsidP="009C14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D804FA" w:rsidRPr="002B6A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B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D804FA"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</w:t>
      </w:r>
      <w:r w:rsidRPr="002B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F2555" w:rsidRPr="002B6A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F2555" w:rsidRPr="002B6AC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F2555" w:rsidRPr="002B6AC9">
        <w:rPr>
          <w:rFonts w:ascii="Times New Roman" w:hAnsi="Times New Roman" w:cs="Times New Roman"/>
          <w:sz w:val="28"/>
          <w:szCs w:val="28"/>
        </w:rPr>
        <w:t>әвештә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пассажирлар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йөртүнең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багаж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ташуның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маршруты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пассажирлар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йөртүне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багаж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ташуны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ашыру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таныклык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пассажирлар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йөртүнең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багаж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ташуның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маршрут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карталарын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бирә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  <w:lang w:val="tt-RU"/>
        </w:rPr>
        <w:t>ләр</w:t>
      </w:r>
      <w:r w:rsidR="00EF2555" w:rsidRPr="002B6AC9">
        <w:rPr>
          <w:rFonts w:ascii="Times New Roman" w:hAnsi="Times New Roman" w:cs="Times New Roman"/>
          <w:sz w:val="28"/>
          <w:szCs w:val="28"/>
        </w:rPr>
        <w:t xml:space="preserve">» </w:t>
      </w:r>
      <w:r w:rsidR="00EF2555"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сүзләрен </w:t>
      </w:r>
      <w:r w:rsidR="00EF2555" w:rsidRPr="002B6A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пассажирлар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lastRenderedPageBreak/>
        <w:t>йөртүнең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багаж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ташуның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маршруты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пассажирлар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йөртү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  <w:lang w:val="tt-RU"/>
        </w:rPr>
        <w:t>не</w:t>
      </w:r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багаж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ташу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  <w:lang w:val="tt-RU"/>
        </w:rPr>
        <w:t>ны</w:t>
      </w:r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ашыру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r w:rsidR="00EF2555" w:rsidRPr="002B6AC9">
        <w:rPr>
          <w:rFonts w:ascii="Times New Roman" w:hAnsi="Times New Roman" w:cs="Times New Roman"/>
          <w:sz w:val="28"/>
          <w:szCs w:val="28"/>
          <w:lang w:val="tt-RU"/>
        </w:rPr>
        <w:t>хокукын</w:t>
      </w:r>
      <w:r w:rsidR="00EF2555" w:rsidRPr="002B6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55" w:rsidRPr="002B6AC9">
        <w:rPr>
          <w:rFonts w:ascii="Times New Roman" w:hAnsi="Times New Roman" w:cs="Times New Roman"/>
          <w:sz w:val="28"/>
          <w:szCs w:val="28"/>
        </w:rPr>
        <w:t>бирә</w:t>
      </w:r>
      <w:proofErr w:type="spellEnd"/>
      <w:r w:rsidR="00EF2555" w:rsidRPr="002B6AC9">
        <w:rPr>
          <w:rFonts w:ascii="Times New Roman" w:hAnsi="Times New Roman" w:cs="Times New Roman"/>
          <w:sz w:val="28"/>
          <w:szCs w:val="28"/>
          <w:lang w:val="tt-RU"/>
        </w:rPr>
        <w:t>лә</w:t>
      </w:r>
      <w:proofErr w:type="gramStart"/>
      <w:r w:rsidR="00EF2555" w:rsidRPr="002B6AC9">
        <w:rPr>
          <w:rFonts w:ascii="Times New Roman" w:hAnsi="Times New Roman" w:cs="Times New Roman"/>
          <w:sz w:val="28"/>
          <w:szCs w:val="28"/>
          <w:lang w:val="tt-RU"/>
        </w:rPr>
        <w:t>р</w:t>
      </w:r>
      <w:proofErr w:type="gramEnd"/>
      <w:r w:rsidR="00EF2555" w:rsidRPr="002B6AC9">
        <w:rPr>
          <w:rFonts w:ascii="Times New Roman" w:hAnsi="Times New Roman" w:cs="Times New Roman"/>
          <w:sz w:val="28"/>
          <w:szCs w:val="28"/>
        </w:rPr>
        <w:t>»</w:t>
      </w:r>
      <w:r w:rsidR="00EF2555"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</w:t>
      </w:r>
      <w:r w:rsidR="00EF2555" w:rsidRPr="002B6AC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D2AD2" w:rsidRPr="002B6AC9" w:rsidRDefault="001D2AD2" w:rsidP="009C14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bookmarkStart w:id="0" w:name="_GoBack"/>
      <w:bookmarkEnd w:id="0"/>
      <w:r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б) </w:t>
      </w:r>
      <w:r w:rsidR="00EF2555"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 w:rsidR="00EF2555" w:rsidRPr="002B6AC9">
        <w:rPr>
          <w:rFonts w:ascii="Times New Roman" w:eastAsia="Times New Roman" w:hAnsi="Times New Roman" w:cs="Times New Roman"/>
          <w:sz w:val="28"/>
          <w:szCs w:val="28"/>
          <w:vertAlign w:val="superscript"/>
          <w:lang w:val="tt-RU" w:eastAsia="ru-RU"/>
        </w:rPr>
        <w:t>1</w:t>
      </w:r>
      <w:r w:rsidR="00EF2555"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пункт</w:t>
      </w:r>
      <w:r w:rsidR="00EF2555"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ны үз көчен югалткан дип </w:t>
      </w:r>
      <w:r w:rsidR="004E4C5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танырга</w:t>
      </w:r>
      <w:r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C03424" w:rsidRPr="002B6AC9" w:rsidRDefault="00C03424" w:rsidP="009C1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452C71" w:rsidRPr="002B6AC9" w:rsidRDefault="00C03424" w:rsidP="009C1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3) </w:t>
      </w:r>
      <w:r w:rsidR="00EF2555" w:rsidRPr="002B6AC9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1D2AD2"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>стать</w:t>
      </w:r>
      <w:r w:rsidR="00EF2555" w:rsidRPr="002B6AC9">
        <w:rPr>
          <w:rFonts w:ascii="Times New Roman" w:hAnsi="Times New Roman" w:cs="Times New Roman"/>
          <w:sz w:val="28"/>
          <w:szCs w:val="28"/>
          <w:lang w:val="tt-RU"/>
        </w:rPr>
        <w:t>яда</w:t>
      </w:r>
      <w:r w:rsidR="00452C71" w:rsidRPr="002B6AC9">
        <w:rPr>
          <w:rFonts w:ascii="Times New Roman" w:hAnsi="Times New Roman" w:cs="Times New Roman"/>
          <w:sz w:val="28"/>
          <w:szCs w:val="28"/>
          <w:lang w:val="tt-RU"/>
        </w:rPr>
        <w:t>: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1D2AD2" w:rsidRPr="002B6AC9" w:rsidRDefault="00C03424" w:rsidP="009C1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а) </w:t>
      </w:r>
      <w:r w:rsidR="001D2AD2" w:rsidRPr="002B6AC9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8D5AA5"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 өлештә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 «</w:t>
      </w:r>
      <w:r w:rsidR="00DB53B4" w:rsidRPr="002B6AC9">
        <w:rPr>
          <w:rFonts w:ascii="Times New Roman" w:hAnsi="Times New Roman" w:cs="Times New Roman"/>
          <w:sz w:val="28"/>
          <w:szCs w:val="28"/>
          <w:lang w:val="tt-RU"/>
        </w:rPr>
        <w:t>гамәлгә ашыру турында таныклык бирелгән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8D5AA5"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 сүзләрен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 «</w:t>
      </w:r>
      <w:r w:rsidR="008D5AA5" w:rsidRPr="002B6AC9">
        <w:rPr>
          <w:rFonts w:ascii="Times New Roman" w:hAnsi="Times New Roman" w:cs="Times New Roman"/>
          <w:sz w:val="28"/>
          <w:szCs w:val="28"/>
          <w:lang w:val="tt-RU"/>
        </w:rPr>
        <w:t>гамәлгә ашыру хокукы бирелгән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8D5AA5"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0E5CD0"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«мондый таныклык» сүзләрен «мондый хокук» сүзләренә алмаштырырга,  «мондый таныклыкның» сүзләрен «мондый хокукның» сүзләренә алмаштырырга, 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8D5AA5" w:rsidRPr="002B6AC9">
        <w:rPr>
          <w:rFonts w:ascii="Times New Roman" w:hAnsi="Times New Roman" w:cs="Times New Roman"/>
          <w:sz w:val="28"/>
          <w:szCs w:val="28"/>
          <w:lang w:val="tt-RU"/>
        </w:rPr>
        <w:t>әлеге таныклыкның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» </w:t>
      </w:r>
      <w:r w:rsidR="008D5AA5" w:rsidRPr="002B6AC9">
        <w:rPr>
          <w:rFonts w:ascii="Times New Roman" w:hAnsi="Times New Roman" w:cs="Times New Roman"/>
          <w:sz w:val="28"/>
          <w:szCs w:val="28"/>
          <w:lang w:val="tt-RU"/>
        </w:rPr>
        <w:t>сүзләрен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 «</w:t>
      </w:r>
      <w:r w:rsidR="008D5AA5" w:rsidRPr="002B6AC9">
        <w:rPr>
          <w:rFonts w:ascii="Times New Roman" w:hAnsi="Times New Roman" w:cs="Times New Roman"/>
          <w:sz w:val="28"/>
          <w:szCs w:val="28"/>
          <w:lang w:val="tt-RU"/>
        </w:rPr>
        <w:t>әлеге хокукның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8D5AA5"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</w:t>
      </w:r>
      <w:r w:rsidR="001D2AD2" w:rsidRPr="002B6AC9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C03424" w:rsidRPr="00A57F80" w:rsidRDefault="00C03424" w:rsidP="009C14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57F80">
        <w:rPr>
          <w:rFonts w:ascii="Times New Roman" w:hAnsi="Times New Roman" w:cs="Times New Roman"/>
          <w:sz w:val="28"/>
          <w:szCs w:val="28"/>
          <w:lang w:val="tt-RU"/>
        </w:rPr>
        <w:t>б) 6</w:t>
      </w:r>
      <w:r w:rsidRPr="00A57F80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Pr="00A57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D5AA5"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өлештә </w:t>
      </w:r>
      <w:r w:rsidRPr="00A57F80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8D5AA5" w:rsidRPr="00A57F80">
        <w:rPr>
          <w:rFonts w:ascii="Times New Roman" w:hAnsi="Times New Roman" w:cs="Times New Roman"/>
          <w:sz w:val="28"/>
          <w:szCs w:val="28"/>
          <w:lang w:val="tt-RU"/>
        </w:rPr>
        <w:t>гамәлгә ашыру хакында таныклыклар бирелгән</w:t>
      </w:r>
      <w:r w:rsidRPr="00A57F80">
        <w:rPr>
          <w:rFonts w:ascii="Times New Roman" w:hAnsi="Times New Roman" w:cs="Times New Roman"/>
          <w:sz w:val="28"/>
          <w:szCs w:val="28"/>
          <w:lang w:val="tt-RU"/>
        </w:rPr>
        <w:t xml:space="preserve">» </w:t>
      </w:r>
      <w:r w:rsidR="008D5AA5"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 сүзләрен</w:t>
      </w:r>
      <w:r w:rsidRPr="00A57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D5AA5" w:rsidRPr="00A57F80">
        <w:rPr>
          <w:rFonts w:ascii="Times New Roman" w:hAnsi="Times New Roman" w:cs="Times New Roman"/>
          <w:sz w:val="28"/>
          <w:szCs w:val="28"/>
          <w:lang w:val="tt-RU"/>
        </w:rPr>
        <w:t>«гамәлгә ашыру</w:t>
      </w:r>
      <w:r w:rsidR="008D5AA5"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 хокукы</w:t>
      </w:r>
      <w:r w:rsidR="008D5AA5" w:rsidRPr="00A57F80">
        <w:rPr>
          <w:rFonts w:ascii="Times New Roman" w:hAnsi="Times New Roman" w:cs="Times New Roman"/>
          <w:sz w:val="28"/>
          <w:szCs w:val="28"/>
          <w:lang w:val="tt-RU"/>
        </w:rPr>
        <w:t xml:space="preserve"> бирелгән»</w:t>
      </w:r>
      <w:r w:rsidR="008D5AA5"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</w:t>
      </w:r>
      <w:r w:rsidRPr="00A57F80">
        <w:rPr>
          <w:rFonts w:ascii="Times New Roman" w:hAnsi="Times New Roman" w:cs="Times New Roman"/>
          <w:sz w:val="28"/>
          <w:szCs w:val="28"/>
          <w:lang w:val="tt-RU"/>
        </w:rPr>
        <w:t>, «</w:t>
      </w:r>
      <w:r w:rsidR="00E356F8" w:rsidRPr="00A57F80">
        <w:rPr>
          <w:rFonts w:ascii="Times New Roman" w:hAnsi="Times New Roman" w:cs="Times New Roman"/>
          <w:sz w:val="28"/>
          <w:szCs w:val="28"/>
          <w:lang w:val="tt-RU"/>
        </w:rPr>
        <w:t>мондый таныклыкларның һәм шушы маршрутлар карталарының</w:t>
      </w:r>
      <w:r w:rsidRPr="00A57F80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E356F8"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 сүзләрен</w:t>
      </w:r>
      <w:r w:rsidR="00452C71" w:rsidRPr="00A57F80">
        <w:rPr>
          <w:rFonts w:ascii="Times New Roman" w:hAnsi="Times New Roman" w:cs="Times New Roman"/>
          <w:sz w:val="28"/>
          <w:szCs w:val="28"/>
          <w:lang w:val="tt-RU"/>
        </w:rPr>
        <w:t xml:space="preserve"> «</w:t>
      </w:r>
      <w:r w:rsidR="00E356F8" w:rsidRPr="002B6AC9">
        <w:rPr>
          <w:rFonts w:ascii="Times New Roman" w:hAnsi="Times New Roman" w:cs="Times New Roman"/>
          <w:sz w:val="28"/>
          <w:szCs w:val="28"/>
          <w:lang w:val="tt-RU"/>
        </w:rPr>
        <w:t>мондый хокукның</w:t>
      </w:r>
      <w:r w:rsidR="00452C71" w:rsidRPr="00A57F80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E356F8"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</w:t>
      </w:r>
      <w:r w:rsidRPr="00A57F80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C03424" w:rsidRPr="002B6AC9" w:rsidRDefault="009D6E98" w:rsidP="009C14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A57F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в) </w:t>
      </w:r>
      <w:r w:rsidR="00E356F8" w:rsidRPr="00A57F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</w:t>
      </w:r>
      <w:r w:rsidR="00E356F8"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өлешкә түбәндәге эчтәлекле җөмлә өстәргә</w:t>
      </w:r>
      <w:r w:rsidRPr="00A57F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: </w:t>
      </w:r>
      <w:r w:rsidR="00505951" w:rsidRPr="00A57F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r w:rsidR="00E356F8" w:rsidRPr="00A57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Даими рәвештә пассажирлар йөртүнең һәм багаж ташуның муниципаль </w:t>
      </w:r>
      <w:r w:rsidR="00E356F8" w:rsidRPr="002B6AC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һәм </w:t>
      </w:r>
      <w:r w:rsidR="00E356F8" w:rsidRPr="00A57F80">
        <w:rPr>
          <w:rFonts w:ascii="Times New Roman" w:eastAsia="Calibri" w:hAnsi="Times New Roman" w:cs="Times New Roman"/>
          <w:sz w:val="28"/>
          <w:szCs w:val="28"/>
          <w:lang w:val="tt-RU"/>
        </w:rPr>
        <w:t>муниципальара  маршрут</w:t>
      </w:r>
      <w:r w:rsidR="00E356F8" w:rsidRPr="002B6AC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лары буенча </w:t>
      </w:r>
      <w:r w:rsidR="00E356F8" w:rsidRPr="00A57F80">
        <w:rPr>
          <w:rFonts w:ascii="Times New Roman" w:eastAsia="Calibri" w:hAnsi="Times New Roman" w:cs="Times New Roman"/>
          <w:sz w:val="28"/>
          <w:szCs w:val="28"/>
          <w:lang w:val="tt-RU"/>
        </w:rPr>
        <w:t>даими рәвештә пассажирлар йөртүне һәм багаж ташуны</w:t>
      </w:r>
      <w:r w:rsidR="00E356F8" w:rsidRPr="002B6AC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гамәлгә ашыру хокукы </w:t>
      </w:r>
      <w:r w:rsidR="00E356F8" w:rsidRPr="00A57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505951" w:rsidRPr="002B6AC9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505951" w:rsidRPr="00A57F80">
        <w:rPr>
          <w:rFonts w:ascii="Times New Roman" w:hAnsi="Times New Roman" w:cs="Times New Roman"/>
          <w:sz w:val="28"/>
          <w:szCs w:val="28"/>
          <w:lang w:val="tt-RU"/>
        </w:rPr>
        <w:t xml:space="preserve">аими рәвештә пассажирлар йөртүнең һәм багаж ташуның </w:t>
      </w:r>
      <w:r w:rsidR="00505951"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муниципаль һәм </w:t>
      </w:r>
      <w:r w:rsidR="00505951" w:rsidRPr="00A57F80">
        <w:rPr>
          <w:rFonts w:ascii="Times New Roman" w:hAnsi="Times New Roman" w:cs="Times New Roman"/>
          <w:sz w:val="28"/>
          <w:szCs w:val="28"/>
          <w:lang w:val="tt-RU"/>
        </w:rPr>
        <w:t>муниципальара маршрутлары реестрын</w:t>
      </w:r>
      <w:r w:rsidR="00505951" w:rsidRPr="002B6AC9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E356F8" w:rsidRPr="00A57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а </w:t>
      </w:r>
      <w:r w:rsidR="00505951" w:rsidRPr="002B6AC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язма белән раслана</w:t>
      </w:r>
      <w:r w:rsidRPr="00A57F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.»;</w:t>
      </w:r>
    </w:p>
    <w:p w:rsidR="00225A67" w:rsidRPr="00A57F80" w:rsidRDefault="00225A67" w:rsidP="009C1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9766BC" w:rsidRPr="009766BC" w:rsidRDefault="009766BC" w:rsidP="009766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D7839">
        <w:rPr>
          <w:rFonts w:ascii="Times New Roman" w:hAnsi="Times New Roman" w:cs="Times New Roman"/>
          <w:sz w:val="28"/>
          <w:szCs w:val="28"/>
          <w:lang w:val="tt-RU"/>
        </w:rPr>
        <w:t xml:space="preserve">4) </w:t>
      </w:r>
      <w:r w:rsidRPr="009766BC">
        <w:rPr>
          <w:rFonts w:ascii="Times New Roman" w:hAnsi="Times New Roman" w:cs="Times New Roman"/>
          <w:sz w:val="28"/>
          <w:szCs w:val="28"/>
          <w:lang w:val="tt-RU"/>
        </w:rPr>
        <w:t>5</w:t>
      </w:r>
      <w:r w:rsidRPr="009766BC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Pr="004D7839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 xml:space="preserve"> </w:t>
      </w:r>
      <w:r w:rsidRPr="009766BC">
        <w:rPr>
          <w:rFonts w:ascii="Times New Roman" w:hAnsi="Times New Roman" w:cs="Times New Roman"/>
          <w:sz w:val="28"/>
          <w:szCs w:val="28"/>
          <w:lang w:val="tt-RU"/>
        </w:rPr>
        <w:t>стать</w:t>
      </w:r>
      <w:r w:rsidRPr="004D7839">
        <w:rPr>
          <w:rFonts w:ascii="Times New Roman" w:hAnsi="Times New Roman" w:cs="Times New Roman"/>
          <w:sz w:val="28"/>
          <w:szCs w:val="28"/>
          <w:lang w:val="tt-RU"/>
        </w:rPr>
        <w:t>яда</w:t>
      </w:r>
      <w:r w:rsidRPr="009766B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9766BC" w:rsidRPr="009766BC" w:rsidRDefault="009766BC" w:rsidP="00976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766BC">
        <w:rPr>
          <w:rFonts w:ascii="Times New Roman" w:hAnsi="Times New Roman" w:cs="Times New Roman"/>
          <w:sz w:val="28"/>
          <w:szCs w:val="28"/>
          <w:lang w:val="tt-RU"/>
        </w:rPr>
        <w:t xml:space="preserve">а) </w:t>
      </w:r>
      <w:r w:rsidRPr="004D7839">
        <w:rPr>
          <w:rFonts w:ascii="Times New Roman" w:hAnsi="Times New Roman" w:cs="Times New Roman"/>
          <w:sz w:val="28"/>
          <w:szCs w:val="28"/>
          <w:lang w:val="tt-RU"/>
        </w:rPr>
        <w:t xml:space="preserve">түбәндәге эчтәлекле </w:t>
      </w:r>
      <w:r w:rsidRPr="009766BC"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9766BC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Pr="004D7839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 xml:space="preserve"> </w:t>
      </w:r>
      <w:r w:rsidRPr="004D7839">
        <w:rPr>
          <w:rFonts w:ascii="Times New Roman" w:hAnsi="Times New Roman" w:cs="Times New Roman"/>
          <w:sz w:val="28"/>
          <w:szCs w:val="28"/>
          <w:lang w:val="tt-RU"/>
        </w:rPr>
        <w:t>өлеш өстәргә:</w:t>
      </w:r>
    </w:p>
    <w:p w:rsidR="009766BC" w:rsidRPr="004D7839" w:rsidRDefault="009766BC" w:rsidP="009766BC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D7839">
        <w:rPr>
          <w:rFonts w:ascii="Times New Roman" w:hAnsi="Times New Roman" w:cs="Times New Roman"/>
          <w:sz w:val="28"/>
          <w:szCs w:val="28"/>
          <w:lang w:val="tt-RU"/>
        </w:rPr>
        <w:t xml:space="preserve"> «2</w:t>
      </w:r>
      <w:r w:rsidRPr="004D7839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Pr="004D7839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4D7839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 xml:space="preserve"> </w:t>
      </w:r>
      <w:r w:rsidRPr="004D7839">
        <w:rPr>
          <w:rFonts w:ascii="Times New Roman" w:hAnsi="Times New Roman" w:cs="Times New Roman"/>
          <w:sz w:val="28"/>
          <w:szCs w:val="28"/>
          <w:lang w:val="tt-RU"/>
        </w:rPr>
        <w:t xml:space="preserve">Даими рәвештә пассажирлар йөртү һәм багаж ташу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маршрутлары </w:t>
      </w:r>
      <w:r w:rsidRPr="004D7839">
        <w:rPr>
          <w:rFonts w:ascii="Times New Roman" w:hAnsi="Times New Roman" w:cs="Times New Roman"/>
          <w:sz w:val="28"/>
          <w:szCs w:val="28"/>
          <w:lang w:val="tt-RU"/>
        </w:rPr>
        <w:t>реестрлары электрон саклагычларда алып барыла.»;</w:t>
      </w:r>
    </w:p>
    <w:p w:rsidR="009766BC" w:rsidRPr="004D7839" w:rsidRDefault="009766BC" w:rsidP="00976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D7839">
        <w:rPr>
          <w:rFonts w:ascii="Times New Roman" w:hAnsi="Times New Roman" w:cs="Times New Roman"/>
          <w:sz w:val="28"/>
          <w:szCs w:val="28"/>
          <w:lang w:val="tt-RU"/>
        </w:rPr>
        <w:t>б) 3 өлешне түбәндәге редакциядә бәян итәргә:</w:t>
      </w:r>
    </w:p>
    <w:p w:rsidR="009766BC" w:rsidRPr="003243F1" w:rsidRDefault="009766BC" w:rsidP="009766BC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  <w:r w:rsidRPr="004D7839">
        <w:rPr>
          <w:rFonts w:ascii="Times New Roman" w:hAnsi="Times New Roman" w:cs="Times New Roman"/>
          <w:sz w:val="28"/>
          <w:szCs w:val="28"/>
          <w:lang w:val="tt-RU"/>
        </w:rPr>
        <w:t xml:space="preserve"> «3. </w:t>
      </w:r>
      <w:r w:rsidRPr="003243F1">
        <w:rPr>
          <w:rFonts w:ascii="Times New Roman" w:hAnsi="Times New Roman"/>
          <w:sz w:val="28"/>
          <w:szCs w:val="28"/>
          <w:lang w:val="tt-RU"/>
        </w:rPr>
        <w:t>Даими рәвештә пассажирлар йөртү һәм багаж ташу маршрутлары реестрларына</w:t>
      </w:r>
      <w:r w:rsidRPr="003243F1">
        <w:rPr>
          <w:rFonts w:ascii="Times New Roman" w:eastAsia="Calibri" w:hAnsi="Times New Roman"/>
          <w:sz w:val="28"/>
          <w:szCs w:val="28"/>
          <w:lang w:val="tt-RU"/>
        </w:rPr>
        <w:t xml:space="preserve"> Федераль законның 26 статьясындагы 1 өлешендә каралган белешмәләр кертелергә тиеш.</w:t>
      </w:r>
      <w:r w:rsidRPr="003243F1">
        <w:rPr>
          <w:rFonts w:ascii="Times New Roman" w:hAnsi="Times New Roman"/>
          <w:sz w:val="28"/>
          <w:szCs w:val="28"/>
          <w:lang w:val="tt-RU"/>
        </w:rPr>
        <w:t xml:space="preserve"> Даими рәвештә пассажирлар йөртү һәм багаж ташу маршрутлары реестрларын</w:t>
      </w:r>
      <w:r w:rsidR="004519C6">
        <w:rPr>
          <w:rFonts w:ascii="Times New Roman" w:hAnsi="Times New Roman"/>
          <w:sz w:val="28"/>
          <w:szCs w:val="28"/>
          <w:lang w:val="tt-RU"/>
        </w:rPr>
        <w:t>д</w:t>
      </w:r>
      <w:r w:rsidRPr="003243F1">
        <w:rPr>
          <w:rFonts w:ascii="Times New Roman" w:hAnsi="Times New Roman"/>
          <w:sz w:val="28"/>
          <w:szCs w:val="28"/>
          <w:lang w:val="tt-RU"/>
        </w:rPr>
        <w:t>а</w:t>
      </w:r>
      <w:r w:rsidRPr="003243F1">
        <w:rPr>
          <w:rFonts w:ascii="Times New Roman" w:eastAsia="Calibri" w:hAnsi="Times New Roman"/>
          <w:sz w:val="28"/>
          <w:szCs w:val="28"/>
          <w:lang w:val="tt-RU"/>
        </w:rPr>
        <w:t xml:space="preserve"> </w:t>
      </w:r>
      <w:r w:rsidR="004519C6">
        <w:rPr>
          <w:rFonts w:ascii="Times New Roman" w:eastAsia="Calibri" w:hAnsi="Times New Roman"/>
          <w:sz w:val="28"/>
          <w:szCs w:val="28"/>
          <w:lang w:val="tt-RU"/>
        </w:rPr>
        <w:t>булган</w:t>
      </w:r>
      <w:r w:rsidRPr="003243F1">
        <w:rPr>
          <w:rFonts w:ascii="Times New Roman" w:eastAsia="Calibri" w:hAnsi="Times New Roman"/>
          <w:sz w:val="28"/>
          <w:szCs w:val="28"/>
          <w:lang w:val="tt-RU"/>
        </w:rPr>
        <w:t xml:space="preserve"> белешмәләр (индивидуаль эшкуарның </w:t>
      </w:r>
      <w:r w:rsidR="004519C6">
        <w:rPr>
          <w:rFonts w:ascii="Times New Roman" w:eastAsia="Calibri" w:hAnsi="Times New Roman"/>
          <w:sz w:val="28"/>
          <w:szCs w:val="28"/>
          <w:lang w:val="tt-RU"/>
        </w:rPr>
        <w:t>яшәү</w:t>
      </w:r>
      <w:r w:rsidRPr="003243F1">
        <w:rPr>
          <w:rFonts w:ascii="Times New Roman" w:eastAsia="Calibri" w:hAnsi="Times New Roman"/>
          <w:sz w:val="28"/>
          <w:szCs w:val="28"/>
          <w:lang w:val="tt-RU"/>
        </w:rPr>
        <w:t xml:space="preserve"> урыны турындагы белешмәләрдән тыш) </w:t>
      </w:r>
      <w:r w:rsidR="004519C6">
        <w:rPr>
          <w:rFonts w:ascii="Times New Roman" w:eastAsia="Calibri" w:hAnsi="Times New Roman"/>
          <w:iCs/>
          <w:sz w:val="28"/>
          <w:szCs w:val="28"/>
          <w:lang w:val="tt-RU"/>
        </w:rPr>
        <w:t xml:space="preserve">транспорт өлкәсендә дәүләт сәясәтен эшләү һәм норматив-хокукый җайга салу функцияләрен башкаручы федераль башкарма хакимият органы билгеләгән </w:t>
      </w:r>
      <w:r w:rsidR="00B25D96">
        <w:rPr>
          <w:rFonts w:ascii="Times New Roman" w:eastAsia="Calibri" w:hAnsi="Times New Roman"/>
          <w:iCs/>
          <w:sz w:val="28"/>
          <w:szCs w:val="28"/>
          <w:lang w:val="tt-RU"/>
        </w:rPr>
        <w:t>рәвештә</w:t>
      </w:r>
      <w:r w:rsidR="004519C6">
        <w:rPr>
          <w:rFonts w:ascii="Times New Roman" w:eastAsia="Calibri" w:hAnsi="Times New Roman"/>
          <w:iCs/>
          <w:sz w:val="28"/>
          <w:szCs w:val="28"/>
          <w:lang w:val="tt-RU"/>
        </w:rPr>
        <w:t xml:space="preserve"> </w:t>
      </w:r>
      <w:r w:rsidRPr="003243F1">
        <w:rPr>
          <w:rFonts w:ascii="Times New Roman" w:eastAsia="Calibri" w:hAnsi="Times New Roman"/>
          <w:sz w:val="28"/>
          <w:szCs w:val="28"/>
          <w:lang w:val="tt-RU"/>
        </w:rPr>
        <w:t xml:space="preserve">үз вәкаләтләренә </w:t>
      </w:r>
      <w:r w:rsidRPr="003243F1">
        <w:rPr>
          <w:rFonts w:ascii="Times New Roman" w:hAnsi="Times New Roman"/>
          <w:sz w:val="28"/>
          <w:szCs w:val="28"/>
          <w:lang w:val="tt-RU"/>
        </w:rPr>
        <w:t xml:space="preserve">шушы реестрларны алып бару кертелгән вәкаләтле Татарстан Республикасы башкарма хакимияте органының яисә вәкаләтле җирле үзидарә органының </w:t>
      </w:r>
      <w:r w:rsidRPr="003243F1">
        <w:rPr>
          <w:rFonts w:ascii="Times New Roman" w:eastAsia="Calibri" w:hAnsi="Times New Roman"/>
          <w:iCs/>
          <w:sz w:val="28"/>
          <w:szCs w:val="28"/>
          <w:lang w:val="tt-RU"/>
        </w:rPr>
        <w:t>«Интернет»</w:t>
      </w:r>
      <w:r w:rsidRPr="003243F1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Pr="003243F1">
        <w:rPr>
          <w:rFonts w:ascii="Times New Roman" w:hAnsi="Times New Roman"/>
          <w:sz w:val="28"/>
          <w:szCs w:val="28"/>
          <w:lang w:val="tt-RU"/>
        </w:rPr>
        <w:t>мәгълүмат-телекоммуникация челтәрендәге рәсми сайтын</w:t>
      </w:r>
      <w:r w:rsidR="003F4DB4">
        <w:rPr>
          <w:rFonts w:ascii="Times New Roman" w:hAnsi="Times New Roman"/>
          <w:sz w:val="28"/>
          <w:szCs w:val="28"/>
          <w:lang w:val="tt-RU"/>
        </w:rPr>
        <w:t>д</w:t>
      </w:r>
      <w:r w:rsidRPr="003243F1">
        <w:rPr>
          <w:rFonts w:ascii="Times New Roman" w:hAnsi="Times New Roman"/>
          <w:sz w:val="28"/>
          <w:szCs w:val="28"/>
          <w:lang w:val="tt-RU"/>
        </w:rPr>
        <w:t>а</w:t>
      </w:r>
      <w:r w:rsidRPr="003243F1">
        <w:rPr>
          <w:rFonts w:ascii="Times New Roman" w:eastAsia="Calibri" w:hAnsi="Times New Roman"/>
          <w:iCs/>
          <w:sz w:val="28"/>
          <w:szCs w:val="28"/>
          <w:lang w:val="tt-RU"/>
        </w:rPr>
        <w:t xml:space="preserve"> </w:t>
      </w:r>
      <w:r w:rsidRPr="003243F1">
        <w:rPr>
          <w:rFonts w:ascii="Times New Roman" w:hAnsi="Times New Roman"/>
          <w:sz w:val="28"/>
          <w:szCs w:val="28"/>
          <w:lang w:val="tt-RU"/>
        </w:rPr>
        <w:t>урнаштырыла</w:t>
      </w:r>
      <w:r w:rsidRPr="003243F1">
        <w:rPr>
          <w:rFonts w:ascii="Times New Roman" w:eastAsia="Calibri" w:hAnsi="Times New Roman"/>
          <w:sz w:val="28"/>
          <w:szCs w:val="28"/>
          <w:lang w:val="tt-RU"/>
        </w:rPr>
        <w:t>.</w:t>
      </w:r>
      <w:r w:rsidRPr="004D7839">
        <w:rPr>
          <w:rFonts w:ascii="Times New Roman" w:hAnsi="Times New Roman" w:cs="Times New Roman"/>
          <w:sz w:val="28"/>
          <w:szCs w:val="28"/>
          <w:lang w:val="tt-RU"/>
        </w:rPr>
        <w:t>»;</w:t>
      </w:r>
    </w:p>
    <w:p w:rsidR="009766BC" w:rsidRPr="003243F1" w:rsidRDefault="009766BC" w:rsidP="00976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9766BC" w:rsidRPr="00A57F80" w:rsidRDefault="009766BC" w:rsidP="00976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r w:rsidRPr="00A57F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 6</w:t>
      </w:r>
      <w:r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A57F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стать</w:t>
      </w:r>
      <w:r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яның</w:t>
      </w:r>
      <w:r w:rsidRPr="00A57F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4 </w:t>
      </w:r>
      <w:r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өлешендә</w:t>
      </w:r>
      <w:r w:rsidRPr="00A57F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«</w:t>
      </w:r>
      <w:r w:rsidRPr="00A57F80">
        <w:rPr>
          <w:rFonts w:ascii="Times New Roman" w:hAnsi="Times New Roman" w:cs="Times New Roman"/>
          <w:sz w:val="28"/>
          <w:szCs w:val="28"/>
          <w:lang w:val="tt-RU"/>
        </w:rPr>
        <w:t>даими рәвештә пассажирлар йөртүнең һәм багаж ташуның тиешле  маршруты буенча пассажирлар йөртүне һәм багаж ташуны гамәлгә ашыру турында таныклык</w:t>
      </w:r>
      <w:r w:rsidRPr="00A57F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  <w:r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сүзләрен</w:t>
      </w:r>
      <w:r w:rsidRPr="00A57F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«</w:t>
      </w:r>
      <w:r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тиешле төрдәге маршрут реестрында язма</w:t>
      </w:r>
      <w:r w:rsidRPr="00A57F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  <w:r w:rsidRPr="002B6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сүзләренә алмаштырырга</w:t>
      </w:r>
      <w:r w:rsidRPr="00A57F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9766BC" w:rsidRPr="00A57F80" w:rsidRDefault="009766BC" w:rsidP="00976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9766BC" w:rsidRPr="002B6AC9" w:rsidRDefault="009766BC" w:rsidP="009766BC">
      <w:pPr>
        <w:autoSpaceDE w:val="0"/>
        <w:autoSpaceDN w:val="0"/>
        <w:adjustRightInd w:val="0"/>
        <w:spacing w:after="0" w:line="240" w:lineRule="auto"/>
        <w:ind w:left="630" w:firstLine="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6) </w:t>
      </w:r>
      <w:r w:rsidRPr="002B6AC9">
        <w:rPr>
          <w:rFonts w:ascii="Times New Roman" w:hAnsi="Times New Roman" w:cs="Times New Roman"/>
          <w:sz w:val="28"/>
          <w:szCs w:val="28"/>
        </w:rPr>
        <w:t>7 стать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>яда</w:t>
      </w:r>
      <w:r w:rsidRPr="002B6AC9">
        <w:rPr>
          <w:rFonts w:ascii="Times New Roman" w:hAnsi="Times New Roman" w:cs="Times New Roman"/>
          <w:sz w:val="28"/>
          <w:szCs w:val="28"/>
        </w:rPr>
        <w:t>:</w:t>
      </w:r>
    </w:p>
    <w:p w:rsidR="009766BC" w:rsidRPr="002B6AC9" w:rsidRDefault="009766BC" w:rsidP="009766BC">
      <w:pPr>
        <w:autoSpaceDE w:val="0"/>
        <w:autoSpaceDN w:val="0"/>
        <w:adjustRightInd w:val="0"/>
        <w:spacing w:after="0" w:line="240" w:lineRule="auto"/>
        <w:ind w:left="630" w:firstLine="79"/>
        <w:jc w:val="both"/>
        <w:rPr>
          <w:rFonts w:ascii="Times New Roman" w:hAnsi="Times New Roman" w:cs="Times New Roman"/>
          <w:sz w:val="28"/>
          <w:szCs w:val="28"/>
        </w:rPr>
      </w:pPr>
      <w:r w:rsidRPr="002B6AC9">
        <w:rPr>
          <w:rFonts w:ascii="Times New Roman" w:hAnsi="Times New Roman" w:cs="Times New Roman"/>
          <w:sz w:val="28"/>
          <w:szCs w:val="28"/>
        </w:rPr>
        <w:t xml:space="preserve">а) 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исемне түбәндәге </w:t>
      </w:r>
      <w:proofErr w:type="spellStart"/>
      <w:r w:rsidRPr="002B6AC9">
        <w:rPr>
          <w:rFonts w:ascii="Times New Roman" w:hAnsi="Times New Roman" w:cs="Times New Roman"/>
          <w:sz w:val="28"/>
          <w:szCs w:val="28"/>
        </w:rPr>
        <w:t>редакци</w:t>
      </w:r>
      <w:proofErr w:type="spellEnd"/>
      <w:r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ядә бәян </w:t>
      </w:r>
      <w:proofErr w:type="gramStart"/>
      <w:r w:rsidRPr="002B6AC9">
        <w:rPr>
          <w:rFonts w:ascii="Times New Roman" w:hAnsi="Times New Roman" w:cs="Times New Roman"/>
          <w:sz w:val="28"/>
          <w:szCs w:val="28"/>
          <w:lang w:val="tt-RU"/>
        </w:rPr>
        <w:t>ит</w:t>
      </w:r>
      <w:proofErr w:type="gramEnd"/>
      <w:r w:rsidRPr="002B6AC9">
        <w:rPr>
          <w:rFonts w:ascii="Times New Roman" w:hAnsi="Times New Roman" w:cs="Times New Roman"/>
          <w:sz w:val="28"/>
          <w:szCs w:val="28"/>
          <w:lang w:val="tt-RU"/>
        </w:rPr>
        <w:t>әргә</w:t>
      </w:r>
      <w:r w:rsidRPr="002B6AC9">
        <w:rPr>
          <w:rFonts w:ascii="Times New Roman" w:hAnsi="Times New Roman" w:cs="Times New Roman"/>
          <w:sz w:val="28"/>
          <w:szCs w:val="28"/>
        </w:rPr>
        <w:t>:</w:t>
      </w:r>
    </w:p>
    <w:p w:rsidR="00540414" w:rsidRDefault="00540414" w:rsidP="008221F0">
      <w:pPr>
        <w:suppressAutoHyphens/>
        <w:spacing w:after="0" w:line="240" w:lineRule="auto"/>
        <w:ind w:left="1985" w:hanging="127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766BC" w:rsidRPr="002B6AC9" w:rsidRDefault="009766BC" w:rsidP="008221F0">
      <w:pPr>
        <w:suppressAutoHyphens/>
        <w:spacing w:after="0" w:line="240" w:lineRule="auto"/>
        <w:ind w:left="1985" w:hanging="127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F4DB4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«7 статья. </w:t>
      </w:r>
      <w:r w:rsidRPr="003F4DB4">
        <w:rPr>
          <w:rFonts w:ascii="Times New Roman" w:hAnsi="Times New Roman" w:cs="Times New Roman"/>
          <w:b/>
          <w:sz w:val="28"/>
          <w:szCs w:val="28"/>
          <w:lang w:val="tt-RU"/>
        </w:rPr>
        <w:t>Даими рәвештә пассажирлар йөртү һәм багаж</w:t>
      </w:r>
      <w:r w:rsidRPr="003F4DB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F4DB4">
        <w:rPr>
          <w:rFonts w:ascii="Times New Roman" w:hAnsi="Times New Roman" w:cs="Times New Roman"/>
          <w:b/>
          <w:sz w:val="28"/>
          <w:szCs w:val="28"/>
          <w:lang w:val="tt-RU"/>
        </w:rPr>
        <w:t>ташу маршруты буенча пассажирлар йөртүне һәм багаж</w:t>
      </w:r>
      <w:r w:rsidRPr="003F4DB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F4DB4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ташуны гамәлгә ашыру </w:t>
      </w:r>
      <w:r w:rsidRPr="002B6AC9">
        <w:rPr>
          <w:rFonts w:ascii="Times New Roman" w:hAnsi="Times New Roman" w:cs="Times New Roman"/>
          <w:b/>
          <w:sz w:val="28"/>
          <w:szCs w:val="28"/>
          <w:lang w:val="tt-RU"/>
        </w:rPr>
        <w:t xml:space="preserve">хокукын һәм </w:t>
      </w:r>
      <w:r w:rsidRPr="003F4DB4">
        <w:rPr>
          <w:rFonts w:ascii="Times New Roman" w:hAnsi="Times New Roman" w:cs="Times New Roman"/>
          <w:b/>
          <w:sz w:val="28"/>
          <w:szCs w:val="28"/>
          <w:lang w:val="tt-RU"/>
        </w:rPr>
        <w:t>тиешле маршрут карталарын бирү</w:t>
      </w:r>
      <w:r w:rsidRPr="002B6AC9">
        <w:rPr>
          <w:rFonts w:ascii="Times New Roman" w:hAnsi="Times New Roman" w:cs="Times New Roman"/>
          <w:b/>
          <w:sz w:val="28"/>
          <w:szCs w:val="28"/>
          <w:lang w:val="tt-RU"/>
        </w:rPr>
        <w:t>,</w:t>
      </w:r>
      <w:r w:rsidRPr="003F4DB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2B6AC9">
        <w:rPr>
          <w:rFonts w:ascii="Times New Roman" w:hAnsi="Times New Roman" w:cs="Times New Roman"/>
          <w:b/>
          <w:sz w:val="28"/>
          <w:szCs w:val="28"/>
          <w:lang w:val="tt-RU"/>
        </w:rPr>
        <w:t>бирелгән хокукның</w:t>
      </w:r>
      <w:r w:rsidRPr="003F4DB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гамәлдә булуын туктату</w:t>
      </w:r>
      <w:r w:rsidRPr="00A65DE6">
        <w:rPr>
          <w:rFonts w:ascii="Times New Roman" w:hAnsi="Times New Roman" w:cs="Times New Roman"/>
          <w:bCs/>
          <w:sz w:val="28"/>
          <w:szCs w:val="28"/>
          <w:lang w:val="tt-RU"/>
        </w:rPr>
        <w:t>»;</w:t>
      </w:r>
      <w:r w:rsidRPr="003F4DB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F4DB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9766BC" w:rsidRPr="002B6AC9" w:rsidRDefault="009766BC" w:rsidP="009766BC">
      <w:pPr>
        <w:suppressAutoHyphens/>
        <w:spacing w:after="0" w:line="240" w:lineRule="auto"/>
        <w:ind w:firstLine="715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B6AC9">
        <w:rPr>
          <w:rFonts w:ascii="Times New Roman" w:hAnsi="Times New Roman" w:cs="Times New Roman"/>
          <w:sz w:val="28"/>
          <w:szCs w:val="28"/>
          <w:lang w:val="tt-RU"/>
        </w:rPr>
        <w:t>б) 1 өлештә «гамәлгә ашыру турында таныклык» сүзләрен «гамәлгә ашыру хокукы» сүзләренә алмаштырырга, «һәм тиешле маршрут карталары» сүзләрен төшереп калдырырга;</w:t>
      </w:r>
    </w:p>
    <w:p w:rsidR="009766BC" w:rsidRPr="002B6AC9" w:rsidRDefault="009766BC" w:rsidP="009766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B6AC9">
        <w:rPr>
          <w:rFonts w:ascii="Times New Roman" w:hAnsi="Times New Roman" w:cs="Times New Roman"/>
          <w:sz w:val="28"/>
          <w:szCs w:val="28"/>
          <w:lang w:val="tt-RU"/>
        </w:rPr>
        <w:t>в) 2 өлештә «гамәлгә ашыру турында таныклык» сүзләрен «гамәлгә ашыру хокукы» сүзләренә алмаштырырга, «һәм тиешле маршрут карталары» сүзләрен төшереп калдырырга;</w:t>
      </w:r>
    </w:p>
    <w:p w:rsidR="009766BC" w:rsidRPr="002B6AC9" w:rsidRDefault="009766BC" w:rsidP="009766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B6AC9">
        <w:rPr>
          <w:rFonts w:ascii="Times New Roman" w:hAnsi="Times New Roman" w:cs="Times New Roman"/>
          <w:sz w:val="28"/>
          <w:szCs w:val="28"/>
          <w:lang w:val="tt-RU"/>
        </w:rPr>
        <w:tab/>
        <w:t>г) 3 өлештә:</w:t>
      </w:r>
    </w:p>
    <w:p w:rsidR="009766BC" w:rsidRPr="002B6AC9" w:rsidRDefault="009766BC" w:rsidP="009766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B6AC9">
        <w:rPr>
          <w:rFonts w:ascii="Times New Roman" w:hAnsi="Times New Roman" w:cs="Times New Roman"/>
          <w:sz w:val="28"/>
          <w:szCs w:val="28"/>
          <w:lang w:val="tt-RU"/>
        </w:rPr>
        <w:t>беренче абзацта «гамәлгә ашыру турында таныклык» сүзләрен «гамәлгә ашыру хокукы» сүзләренә алмаштырырга;</w:t>
      </w:r>
    </w:p>
    <w:p w:rsidR="009766BC" w:rsidRPr="00A57F80" w:rsidRDefault="009766BC" w:rsidP="009766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B6AC9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A57F80">
        <w:rPr>
          <w:rFonts w:ascii="Times New Roman" w:hAnsi="Times New Roman" w:cs="Times New Roman"/>
          <w:sz w:val="28"/>
          <w:szCs w:val="28"/>
          <w:lang w:val="tt-RU"/>
        </w:rPr>
        <w:t>1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A57F80">
        <w:rPr>
          <w:rFonts w:ascii="Times New Roman" w:hAnsi="Times New Roman" w:cs="Times New Roman"/>
          <w:sz w:val="28"/>
          <w:szCs w:val="28"/>
          <w:lang w:val="tt-RU"/>
        </w:rPr>
        <w:t>пункт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>ны түбәндәге редакциядә бәян итәргә</w:t>
      </w:r>
      <w:r w:rsidRPr="00A57F80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9766BC" w:rsidRPr="00C64144" w:rsidRDefault="009766BC" w:rsidP="009766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B6AC9">
        <w:rPr>
          <w:rFonts w:ascii="Times New Roman" w:hAnsi="Times New Roman" w:cs="Times New Roman"/>
          <w:sz w:val="28"/>
          <w:szCs w:val="28"/>
          <w:lang w:val="tt-RU"/>
        </w:rPr>
        <w:tab/>
      </w:r>
      <w:r w:rsidR="007270B8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>1) Федераль законның 29 статьясындагы  1 өлешенең 1, 2, 7, 9 һәм 11</w:t>
      </w:r>
      <w:r w:rsidR="001822E0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пунктларында каралган шартлар барлыкка килгәннән </w:t>
      </w:r>
      <w:r w:rsidR="00540414">
        <w:rPr>
          <w:rFonts w:ascii="Times New Roman" w:hAnsi="Times New Roman" w:cs="Times New Roman"/>
          <w:sz w:val="28"/>
          <w:szCs w:val="28"/>
          <w:lang w:val="tt-RU"/>
        </w:rPr>
        <w:t>алып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 ачык конкурс үткәрү нәтиҗәләре буенча бирелгән </w:t>
      </w:r>
      <w:r w:rsidR="001822E0"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даими рәвештә пассажирлар йөртү һәм багаж ташу маршруты буенча пассажирлар йөртүне һәм багаж ташуны гамәлгә ашыруның 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>яңа хокукы нигезендә даими рәвештә пассажирлар йөртүне һәм багаж ташуны гамәлгә ашыра башлаган</w:t>
      </w:r>
      <w:r w:rsidR="00A73B0C">
        <w:rPr>
          <w:rFonts w:ascii="Times New Roman" w:hAnsi="Times New Roman" w:cs="Times New Roman"/>
          <w:sz w:val="28"/>
          <w:szCs w:val="28"/>
          <w:lang w:val="tt-RU"/>
        </w:rPr>
        <w:t>чы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1822E0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A73B0C"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ткәрелмәгән  дип танылган ачык конкурста җиңүчегә 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даими рәвештә пассажирлар йөртү һәм багаж ташу маршруты буенча пассажирлар йөртүне һәм багаж ташуны гамәлгә ашыру хокукын бирү </w:t>
      </w:r>
      <w:r w:rsidR="001822E0" w:rsidRPr="002B6AC9">
        <w:rPr>
          <w:rFonts w:ascii="Times New Roman" w:hAnsi="Times New Roman" w:cs="Times New Roman"/>
          <w:sz w:val="28"/>
          <w:szCs w:val="28"/>
          <w:lang w:val="tt-RU"/>
        </w:rPr>
        <w:t>Федераль законның 24 статьясындагы 10</w:t>
      </w:r>
      <w:r w:rsidR="001822E0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1822E0" w:rsidRPr="002B6AC9">
        <w:rPr>
          <w:rFonts w:ascii="Times New Roman" w:hAnsi="Times New Roman" w:cs="Times New Roman"/>
          <w:sz w:val="28"/>
          <w:szCs w:val="28"/>
          <w:lang w:val="tt-RU"/>
        </w:rPr>
        <w:t>өлешендә каралган шартлар буенча</w:t>
      </w:r>
      <w:r w:rsidR="001822E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>рөхсәт ителми</w:t>
      </w:r>
      <w:r w:rsidRPr="00C64144">
        <w:rPr>
          <w:rFonts w:ascii="Times New Roman" w:hAnsi="Times New Roman" w:cs="Times New Roman"/>
          <w:sz w:val="28"/>
          <w:szCs w:val="28"/>
          <w:lang w:val="tt-RU"/>
        </w:rPr>
        <w:t>;»;</w:t>
      </w:r>
    </w:p>
    <w:p w:rsidR="009766BC" w:rsidRPr="002B6AC9" w:rsidRDefault="009766BC" w:rsidP="009766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B6AC9">
        <w:rPr>
          <w:rFonts w:ascii="Times New Roman" w:hAnsi="Times New Roman" w:cs="Times New Roman"/>
          <w:sz w:val="28"/>
          <w:szCs w:val="28"/>
          <w:lang w:val="tt-RU"/>
        </w:rPr>
        <w:tab/>
        <w:t>3 пунктта  «гамәлгә ашыру турында яңа таныклык» сүзләрен «гамәлгә ашыру</w:t>
      </w:r>
      <w:r w:rsidR="001822E0">
        <w:rPr>
          <w:rFonts w:ascii="Times New Roman" w:hAnsi="Times New Roman" w:cs="Times New Roman"/>
          <w:sz w:val="28"/>
          <w:szCs w:val="28"/>
          <w:lang w:val="tt-RU"/>
        </w:rPr>
        <w:t>ның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 яңа хокук</w:t>
      </w:r>
      <w:r w:rsidR="001822E0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>» сүзләренә алмаштырырга;</w:t>
      </w:r>
    </w:p>
    <w:p w:rsidR="009766BC" w:rsidRPr="002B6AC9" w:rsidRDefault="009766BC" w:rsidP="009766BC">
      <w:pPr>
        <w:suppressAutoHyphens/>
        <w:spacing w:after="0" w:line="240" w:lineRule="auto"/>
        <w:ind w:firstLine="715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B6AC9">
        <w:rPr>
          <w:rFonts w:ascii="Times New Roman" w:hAnsi="Times New Roman" w:cs="Times New Roman"/>
          <w:sz w:val="28"/>
          <w:szCs w:val="28"/>
          <w:lang w:val="tt-RU"/>
        </w:rPr>
        <w:t>д) 3</w:t>
      </w:r>
      <w:r w:rsidRPr="002B6AC9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 өлештә «гамәлгә ашыру турында таныклыклар» сүзләрен «гамәлгә ашыру хокукы» сүзләренә алмаштырырга, «һәм тиешле маршрут</w:t>
      </w:r>
      <w:r w:rsidR="001822E0">
        <w:rPr>
          <w:rFonts w:ascii="Times New Roman" w:hAnsi="Times New Roman" w:cs="Times New Roman"/>
          <w:sz w:val="28"/>
          <w:szCs w:val="28"/>
          <w:lang w:val="tt-RU"/>
        </w:rPr>
        <w:t>лар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 карталары» сүзләрен төшереп калдырырга;</w:t>
      </w:r>
    </w:p>
    <w:p w:rsidR="009766BC" w:rsidRPr="002B6AC9" w:rsidRDefault="009766BC" w:rsidP="009766BC">
      <w:pPr>
        <w:suppressAutoHyphens/>
        <w:spacing w:after="0" w:line="240" w:lineRule="auto"/>
        <w:ind w:firstLine="715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е) 4 өлештә «гамәлгә ашыру турында таныклык» сүзләрен «гамәлгә ашыру хокукы» сүзләренә алмаштырырга, «һәм даими рәвештә  пассажирлар йөртүнең һәм багаж ташуның маршрут карталары аларны» сүзләрен «аны» сүзенә алмаштырырга, </w:t>
      </w:r>
      <w:r w:rsidRPr="003D0E5A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1822E0" w:rsidRPr="003D0E5A">
        <w:rPr>
          <w:rFonts w:ascii="Times New Roman" w:hAnsi="Times New Roman"/>
          <w:sz w:val="28"/>
          <w:szCs w:val="28"/>
          <w:lang w:val="tt-RU"/>
        </w:rPr>
        <w:t xml:space="preserve">гамәлгә ашыру турында элек </w:t>
      </w:r>
      <w:r w:rsidRPr="003D0E5A">
        <w:rPr>
          <w:rFonts w:ascii="Times New Roman" w:hAnsi="Times New Roman" w:cs="Times New Roman"/>
          <w:sz w:val="28"/>
          <w:szCs w:val="28"/>
          <w:lang w:val="tt-RU"/>
        </w:rPr>
        <w:t>бирелгән таныклыкның» сүзләрен «</w:t>
      </w:r>
      <w:r w:rsidR="001822E0" w:rsidRPr="003D0E5A">
        <w:rPr>
          <w:rFonts w:ascii="Times New Roman" w:hAnsi="Times New Roman"/>
          <w:sz w:val="28"/>
          <w:szCs w:val="28"/>
          <w:lang w:val="tt-RU"/>
        </w:rPr>
        <w:t xml:space="preserve">гамәлгә ашыруның элек </w:t>
      </w:r>
      <w:r w:rsidRPr="003D0E5A">
        <w:rPr>
          <w:rFonts w:ascii="Times New Roman" w:hAnsi="Times New Roman" w:cs="Times New Roman"/>
          <w:sz w:val="28"/>
          <w:szCs w:val="28"/>
          <w:lang w:val="tt-RU"/>
        </w:rPr>
        <w:t>бирелгән хокук</w:t>
      </w:r>
      <w:r w:rsidR="001822E0" w:rsidRPr="003D0E5A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7F5C5C">
        <w:rPr>
          <w:rFonts w:ascii="Times New Roman" w:hAnsi="Times New Roman" w:cs="Times New Roman"/>
          <w:sz w:val="28"/>
          <w:szCs w:val="28"/>
          <w:lang w:val="tt-RU"/>
        </w:rPr>
        <w:t>ның</w:t>
      </w:r>
      <w:r w:rsidRPr="003D0E5A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алмаштырырга, «күрсәтелгән таныклыкның» сүзләрен «күрсәтелгән хокукның» сүзләренә алмаштырырга;</w:t>
      </w:r>
    </w:p>
    <w:p w:rsidR="00084DF6" w:rsidRDefault="009766BC" w:rsidP="009766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ж) </w:t>
      </w:r>
      <w:r w:rsidR="00AB318F">
        <w:rPr>
          <w:rFonts w:ascii="Times New Roman" w:hAnsi="Times New Roman" w:cs="Times New Roman"/>
          <w:sz w:val="28"/>
          <w:szCs w:val="28"/>
          <w:lang w:val="tt-RU"/>
        </w:rPr>
        <w:t>түбәндәге эчтәлекле 4</w:t>
      </w:r>
      <w:r w:rsidR="00AB318F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 xml:space="preserve">1 </w:t>
      </w:r>
      <w:r w:rsidR="00AB318F">
        <w:rPr>
          <w:rFonts w:ascii="Times New Roman" w:hAnsi="Times New Roman" w:cs="Times New Roman"/>
          <w:sz w:val="28"/>
          <w:szCs w:val="28"/>
          <w:lang w:val="tt-RU"/>
        </w:rPr>
        <w:t>өлеш өстәргә:</w:t>
      </w:r>
    </w:p>
    <w:p w:rsidR="00F87B51" w:rsidRPr="00D2084F" w:rsidRDefault="00AB318F" w:rsidP="009766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D2084F">
        <w:rPr>
          <w:rFonts w:ascii="Times New Roman" w:hAnsi="Times New Roman" w:cs="Times New Roman"/>
          <w:sz w:val="28"/>
          <w:szCs w:val="28"/>
          <w:lang w:val="tt-RU"/>
        </w:rPr>
        <w:t>«4</w:t>
      </w:r>
      <w:r w:rsidRPr="00D2084F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Pr="00D2084F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3531D6" w:rsidRPr="00D2084F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531D6" w:rsidRPr="00D2084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Даими рәвештә пассажирлар йөртүнең һәм багаж ташуның муниципаль маршруты, даими рәвештә пассажирлар йөртүнең һәм багаж ташуның муниципальара  маршруты  буенча  </w:t>
      </w:r>
      <w:r w:rsidR="003531D6" w:rsidRPr="00D2084F">
        <w:rPr>
          <w:rFonts w:ascii="Times New Roman" w:hAnsi="Times New Roman"/>
          <w:sz w:val="28"/>
          <w:szCs w:val="28"/>
          <w:lang w:val="tt-RU"/>
        </w:rPr>
        <w:t xml:space="preserve">даими рәвештә </w:t>
      </w:r>
      <w:r w:rsidR="003531D6" w:rsidRPr="00D2084F">
        <w:rPr>
          <w:rFonts w:ascii="Times New Roman" w:eastAsia="Calibri" w:hAnsi="Times New Roman" w:cs="Times New Roman"/>
          <w:sz w:val="28"/>
          <w:szCs w:val="28"/>
          <w:lang w:val="tt-RU"/>
        </w:rPr>
        <w:t>пассажирлар йөртүне</w:t>
      </w:r>
      <w:r w:rsidR="003531D6" w:rsidRPr="00D2084F">
        <w:rPr>
          <w:rFonts w:ascii="Times New Roman" w:hAnsi="Times New Roman"/>
          <w:sz w:val="28"/>
          <w:szCs w:val="28"/>
          <w:lang w:val="tt-RU"/>
        </w:rPr>
        <w:t>ң</w:t>
      </w:r>
      <w:r w:rsidR="003531D6" w:rsidRPr="00D2084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һәм багаж ташуны</w:t>
      </w:r>
      <w:r w:rsidR="003531D6" w:rsidRPr="00D2084F">
        <w:rPr>
          <w:rFonts w:ascii="Times New Roman" w:hAnsi="Times New Roman"/>
          <w:sz w:val="28"/>
          <w:szCs w:val="28"/>
          <w:lang w:val="tt-RU"/>
        </w:rPr>
        <w:t>ң</w:t>
      </w:r>
      <w:r w:rsidR="003531D6" w:rsidRPr="00D2084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3531D6" w:rsidRPr="00D2084F">
        <w:rPr>
          <w:rFonts w:ascii="Times New Roman" w:hAnsi="Times New Roman"/>
          <w:sz w:val="28"/>
          <w:szCs w:val="28"/>
          <w:lang w:val="tt-RU"/>
        </w:rPr>
        <w:t>маршрут карталары</w:t>
      </w:r>
      <w:r w:rsidR="003531D6" w:rsidRPr="00D2084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3531D6" w:rsidRPr="00D2084F">
        <w:rPr>
          <w:rFonts w:ascii="Times New Roman" w:hAnsi="Times New Roman"/>
          <w:sz w:val="28"/>
          <w:szCs w:val="28"/>
          <w:lang w:val="tt-RU"/>
        </w:rPr>
        <w:t xml:space="preserve">тиешле маршрут буенча </w:t>
      </w:r>
      <w:r w:rsidR="003531D6" w:rsidRPr="00D2084F">
        <w:rPr>
          <w:rFonts w:ascii="Times New Roman" w:eastAsia="Calibri" w:hAnsi="Times New Roman" w:cs="Times New Roman"/>
          <w:sz w:val="28"/>
          <w:szCs w:val="28"/>
          <w:lang w:val="tt-RU"/>
        </w:rPr>
        <w:t>пассажирлар йөртү</w:t>
      </w:r>
      <w:r w:rsidR="003531D6" w:rsidRPr="00D2084F">
        <w:rPr>
          <w:rFonts w:ascii="Times New Roman" w:hAnsi="Times New Roman"/>
          <w:sz w:val="28"/>
          <w:szCs w:val="28"/>
          <w:lang w:val="tt-RU"/>
        </w:rPr>
        <w:t xml:space="preserve">не </w:t>
      </w:r>
      <w:r w:rsidR="003531D6" w:rsidRPr="00D2084F">
        <w:rPr>
          <w:rFonts w:ascii="Times New Roman" w:eastAsia="Calibri" w:hAnsi="Times New Roman" w:cs="Times New Roman"/>
          <w:sz w:val="28"/>
          <w:szCs w:val="28"/>
          <w:lang w:val="tt-RU"/>
        </w:rPr>
        <w:t>һәм багаж ташу</w:t>
      </w:r>
      <w:r w:rsidR="003531D6" w:rsidRPr="00D2084F">
        <w:rPr>
          <w:rFonts w:ascii="Times New Roman" w:hAnsi="Times New Roman"/>
          <w:sz w:val="28"/>
          <w:szCs w:val="28"/>
          <w:lang w:val="tt-RU"/>
        </w:rPr>
        <w:t xml:space="preserve">ны гамәлгә ашыру хокукы бирелгән </w:t>
      </w:r>
      <w:r w:rsidR="003531D6" w:rsidRPr="00D2084F">
        <w:rPr>
          <w:rFonts w:ascii="Times New Roman" w:eastAsia="Calibri" w:hAnsi="Times New Roman" w:cs="Times New Roman"/>
          <w:sz w:val="28"/>
          <w:szCs w:val="28"/>
          <w:lang w:val="tt-RU"/>
        </w:rPr>
        <w:t>юридик зат</w:t>
      </w:r>
      <w:r w:rsidR="003531D6" w:rsidRPr="00D2084F">
        <w:rPr>
          <w:rFonts w:ascii="Times New Roman" w:hAnsi="Times New Roman"/>
          <w:sz w:val="28"/>
          <w:szCs w:val="28"/>
          <w:lang w:val="tt-RU"/>
        </w:rPr>
        <w:t>ларга</w:t>
      </w:r>
      <w:r w:rsidR="003531D6" w:rsidRPr="00D2084F">
        <w:rPr>
          <w:rFonts w:ascii="Times New Roman" w:eastAsia="Calibri" w:hAnsi="Times New Roman" w:cs="Times New Roman"/>
          <w:sz w:val="28"/>
          <w:szCs w:val="28"/>
          <w:lang w:val="tt-RU"/>
        </w:rPr>
        <w:t>, индивидуаль эшкуар</w:t>
      </w:r>
      <w:r w:rsidR="003531D6" w:rsidRPr="00D2084F">
        <w:rPr>
          <w:rFonts w:ascii="Times New Roman" w:hAnsi="Times New Roman"/>
          <w:sz w:val="28"/>
          <w:szCs w:val="28"/>
          <w:lang w:val="tt-RU"/>
        </w:rPr>
        <w:t>ларга,</w:t>
      </w:r>
      <w:r w:rsidR="003531D6" w:rsidRPr="00D2084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гади ширкәт шартнамәсе</w:t>
      </w:r>
      <w:r w:rsidR="003531D6" w:rsidRPr="00D2084F">
        <w:rPr>
          <w:rFonts w:ascii="Times New Roman" w:hAnsi="Times New Roman"/>
          <w:sz w:val="28"/>
          <w:szCs w:val="28"/>
          <w:lang w:val="tt-RU"/>
        </w:rPr>
        <w:t>ндә</w:t>
      </w:r>
      <w:r w:rsidR="003531D6" w:rsidRPr="00D2084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катнашучы</w:t>
      </w:r>
      <w:r w:rsidR="003531D6" w:rsidRPr="00D2084F">
        <w:rPr>
          <w:rFonts w:ascii="Times New Roman" w:hAnsi="Times New Roman"/>
          <w:sz w:val="28"/>
          <w:szCs w:val="28"/>
          <w:lang w:val="tt-RU"/>
        </w:rPr>
        <w:t>ларга</w:t>
      </w:r>
      <w:r w:rsidR="003531D6" w:rsidRPr="00D2084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F87B51" w:rsidRPr="00D2084F">
        <w:rPr>
          <w:rFonts w:ascii="Times New Roman" w:eastAsia="Calibri" w:hAnsi="Times New Roman" w:cs="Times New Roman"/>
          <w:sz w:val="28"/>
          <w:szCs w:val="28"/>
          <w:lang w:val="tt-RU"/>
        </w:rPr>
        <w:t>бу маршрут</w:t>
      </w:r>
      <w:r w:rsidR="003D0E5A">
        <w:rPr>
          <w:rFonts w:ascii="Times New Roman" w:eastAsia="Calibri" w:hAnsi="Times New Roman" w:cs="Times New Roman"/>
          <w:sz w:val="28"/>
          <w:szCs w:val="28"/>
          <w:lang w:val="tt-RU"/>
        </w:rPr>
        <w:t>лар</w:t>
      </w:r>
      <w:r w:rsidR="00F87B51" w:rsidRPr="00D2084F">
        <w:rPr>
          <w:rFonts w:ascii="Times New Roman" w:eastAsia="Calibri" w:hAnsi="Times New Roman" w:cs="Times New Roman"/>
          <w:sz w:val="28"/>
          <w:szCs w:val="28"/>
          <w:lang w:val="tt-RU"/>
        </w:rPr>
        <w:t>ны билгеләгән вәкаләтле Татарстан Республикасы башкарма хакимияте органы яисә вәкаләтле җирле үзидарә органы</w:t>
      </w:r>
      <w:r w:rsidR="00F87B51" w:rsidRPr="00D2084F">
        <w:rPr>
          <w:rFonts w:ascii="Times New Roman" w:hAnsi="Times New Roman"/>
          <w:sz w:val="28"/>
          <w:szCs w:val="28"/>
          <w:lang w:val="tt-RU"/>
        </w:rPr>
        <w:t xml:space="preserve"> тарафыннан бирелә</w:t>
      </w:r>
      <w:r w:rsidR="003531D6" w:rsidRPr="00D2084F">
        <w:rPr>
          <w:rFonts w:ascii="Times New Roman" w:hAnsi="Times New Roman"/>
          <w:sz w:val="28"/>
          <w:szCs w:val="28"/>
          <w:lang w:val="tt-RU"/>
        </w:rPr>
        <w:t>.</w:t>
      </w:r>
      <w:r w:rsidR="007F534D" w:rsidRPr="00D2084F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86E99">
        <w:rPr>
          <w:rFonts w:ascii="Times New Roman" w:hAnsi="Times New Roman"/>
          <w:sz w:val="28"/>
          <w:szCs w:val="28"/>
          <w:lang w:val="tt-RU"/>
        </w:rPr>
        <w:t>Д</w:t>
      </w:r>
      <w:r w:rsidR="00786E99" w:rsidRPr="00D2084F">
        <w:rPr>
          <w:rFonts w:ascii="Times New Roman" w:eastAsia="Calibri" w:hAnsi="Times New Roman" w:cs="Times New Roman"/>
          <w:sz w:val="28"/>
          <w:szCs w:val="28"/>
          <w:lang w:val="tt-RU"/>
        </w:rPr>
        <w:t>аими рәвештә пассажирлар йөртү һәм багаж ташу</w:t>
      </w:r>
      <w:r w:rsidR="00786E99">
        <w:rPr>
          <w:rFonts w:ascii="Times New Roman" w:hAnsi="Times New Roman"/>
          <w:sz w:val="28"/>
          <w:szCs w:val="28"/>
          <w:lang w:val="tt-RU"/>
        </w:rPr>
        <w:t xml:space="preserve"> маршрутының</w:t>
      </w:r>
      <w:r w:rsidR="00786E99" w:rsidRPr="00D2084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786E99">
        <w:rPr>
          <w:rFonts w:ascii="Times New Roman" w:hAnsi="Times New Roman"/>
          <w:sz w:val="28"/>
          <w:szCs w:val="28"/>
          <w:lang w:val="tt-RU"/>
        </w:rPr>
        <w:t>к</w:t>
      </w:r>
      <w:r w:rsidR="00786E99" w:rsidRPr="00D2084F">
        <w:rPr>
          <w:rFonts w:ascii="Times New Roman" w:hAnsi="Times New Roman"/>
          <w:sz w:val="28"/>
          <w:szCs w:val="28"/>
          <w:lang w:val="tt-RU"/>
        </w:rPr>
        <w:t xml:space="preserve">үрсәтелгән </w:t>
      </w:r>
      <w:r w:rsidR="00D2084F" w:rsidRPr="00D2084F">
        <w:rPr>
          <w:rFonts w:ascii="Times New Roman" w:hAnsi="Times New Roman"/>
          <w:sz w:val="28"/>
          <w:szCs w:val="28"/>
          <w:lang w:val="tt-RU"/>
        </w:rPr>
        <w:t>карталар</w:t>
      </w:r>
      <w:r w:rsidR="00786E99">
        <w:rPr>
          <w:rFonts w:ascii="Times New Roman" w:hAnsi="Times New Roman"/>
          <w:sz w:val="28"/>
          <w:szCs w:val="28"/>
          <w:lang w:val="tt-RU"/>
        </w:rPr>
        <w:t>ы</w:t>
      </w:r>
      <w:r w:rsidR="00D2084F" w:rsidRPr="00D2084F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86E99" w:rsidRPr="00D2084F">
        <w:rPr>
          <w:rFonts w:ascii="Times New Roman" w:eastAsia="Calibri" w:hAnsi="Times New Roman" w:cs="Times New Roman"/>
          <w:sz w:val="28"/>
          <w:szCs w:val="28"/>
          <w:lang w:val="tt-RU"/>
        </w:rPr>
        <w:t>юридик зат</w:t>
      </w:r>
      <w:r w:rsidR="003D0E5A">
        <w:rPr>
          <w:rFonts w:ascii="Times New Roman" w:hAnsi="Times New Roman"/>
          <w:sz w:val="28"/>
          <w:szCs w:val="28"/>
          <w:lang w:val="tt-RU"/>
        </w:rPr>
        <w:t>к</w:t>
      </w:r>
      <w:r w:rsidR="00786E99" w:rsidRPr="00D2084F">
        <w:rPr>
          <w:rFonts w:ascii="Times New Roman" w:hAnsi="Times New Roman"/>
          <w:sz w:val="28"/>
          <w:szCs w:val="28"/>
          <w:lang w:val="tt-RU"/>
        </w:rPr>
        <w:t>а</w:t>
      </w:r>
      <w:r w:rsidR="00786E99" w:rsidRPr="00D2084F">
        <w:rPr>
          <w:rFonts w:ascii="Times New Roman" w:eastAsia="Calibri" w:hAnsi="Times New Roman" w:cs="Times New Roman"/>
          <w:sz w:val="28"/>
          <w:szCs w:val="28"/>
          <w:lang w:val="tt-RU"/>
        </w:rPr>
        <w:t>, индивидуаль эшкуар</w:t>
      </w:r>
      <w:r w:rsidR="00786E99" w:rsidRPr="00D2084F">
        <w:rPr>
          <w:rFonts w:ascii="Times New Roman" w:hAnsi="Times New Roman"/>
          <w:sz w:val="28"/>
          <w:szCs w:val="28"/>
          <w:lang w:val="tt-RU"/>
        </w:rPr>
        <w:t>га,</w:t>
      </w:r>
      <w:r w:rsidR="00786E99" w:rsidRPr="00D2084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гади ширкәт шартнамәсе</w:t>
      </w:r>
      <w:r w:rsidR="00786E99" w:rsidRPr="00D2084F">
        <w:rPr>
          <w:rFonts w:ascii="Times New Roman" w:hAnsi="Times New Roman"/>
          <w:sz w:val="28"/>
          <w:szCs w:val="28"/>
          <w:lang w:val="tt-RU"/>
        </w:rPr>
        <w:t>ндә</w:t>
      </w:r>
      <w:r w:rsidR="00786E99" w:rsidRPr="00D2084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катнашучы</w:t>
      </w:r>
      <w:r w:rsidR="00786E99" w:rsidRPr="00D2084F">
        <w:rPr>
          <w:rFonts w:ascii="Times New Roman" w:hAnsi="Times New Roman"/>
          <w:sz w:val="28"/>
          <w:szCs w:val="28"/>
          <w:lang w:val="tt-RU"/>
        </w:rPr>
        <w:t xml:space="preserve">га </w:t>
      </w:r>
      <w:r w:rsidR="00D2084F" w:rsidRPr="00D2084F">
        <w:rPr>
          <w:rFonts w:ascii="Times New Roman" w:hAnsi="Times New Roman"/>
          <w:sz w:val="28"/>
          <w:szCs w:val="28"/>
          <w:lang w:val="tt-RU"/>
        </w:rPr>
        <w:t>д</w:t>
      </w:r>
      <w:r w:rsidR="007F534D" w:rsidRPr="00D2084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аими рәвештә пассажирлар йөртүнең һәм багаж ташуның </w:t>
      </w:r>
      <w:r w:rsidR="00D2084F" w:rsidRPr="00D2084F">
        <w:rPr>
          <w:rFonts w:ascii="Times New Roman" w:hAnsi="Times New Roman"/>
          <w:sz w:val="28"/>
          <w:szCs w:val="28"/>
          <w:lang w:val="tt-RU"/>
        </w:rPr>
        <w:t xml:space="preserve">тиешле </w:t>
      </w:r>
      <w:r w:rsidR="007F534D" w:rsidRPr="00D2084F">
        <w:rPr>
          <w:rFonts w:ascii="Times New Roman" w:hAnsi="Times New Roman"/>
          <w:sz w:val="28"/>
          <w:szCs w:val="28"/>
          <w:lang w:val="tt-RU"/>
        </w:rPr>
        <w:t>маршрут</w:t>
      </w:r>
      <w:r w:rsidR="00D2084F" w:rsidRPr="00D2084F">
        <w:rPr>
          <w:rFonts w:ascii="Times New Roman" w:hAnsi="Times New Roman"/>
          <w:sz w:val="28"/>
          <w:szCs w:val="28"/>
          <w:lang w:val="tt-RU"/>
        </w:rPr>
        <w:t>ы буенча</w:t>
      </w:r>
      <w:r w:rsidR="007F534D" w:rsidRPr="00D2084F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2084F" w:rsidRPr="00D2084F">
        <w:rPr>
          <w:rFonts w:ascii="Times New Roman" w:eastAsia="Calibri" w:hAnsi="Times New Roman" w:cs="Times New Roman"/>
          <w:sz w:val="28"/>
          <w:szCs w:val="28"/>
          <w:lang w:val="tt-RU"/>
        </w:rPr>
        <w:t>пассажирлар йөртүне һәм багаж ташуны</w:t>
      </w:r>
      <w:r w:rsidR="00D2084F" w:rsidRPr="00D2084F">
        <w:rPr>
          <w:rFonts w:ascii="Times New Roman" w:hAnsi="Times New Roman"/>
          <w:sz w:val="28"/>
          <w:szCs w:val="28"/>
          <w:lang w:val="tt-RU"/>
        </w:rPr>
        <w:t xml:space="preserve"> гамәлгә ашыру хокукы </w:t>
      </w:r>
      <w:r w:rsidR="00BA2F80">
        <w:rPr>
          <w:rFonts w:ascii="Times New Roman" w:hAnsi="Times New Roman"/>
          <w:sz w:val="28"/>
          <w:szCs w:val="28"/>
          <w:lang w:val="tt-RU"/>
        </w:rPr>
        <w:t>бирелгән</w:t>
      </w:r>
      <w:r w:rsidR="00D2084F" w:rsidRPr="00D2084F">
        <w:rPr>
          <w:rFonts w:ascii="Times New Roman" w:hAnsi="Times New Roman"/>
          <w:sz w:val="28"/>
          <w:szCs w:val="28"/>
          <w:lang w:val="tt-RU"/>
        </w:rPr>
        <w:t xml:space="preserve"> срокка </w:t>
      </w:r>
      <w:r w:rsidR="00BA2F80">
        <w:rPr>
          <w:rFonts w:ascii="Times New Roman" w:hAnsi="Times New Roman"/>
          <w:sz w:val="28"/>
          <w:szCs w:val="28"/>
          <w:lang w:val="tt-RU"/>
        </w:rPr>
        <w:t>бирелә</w:t>
      </w:r>
      <w:r w:rsidR="00D2084F" w:rsidRPr="00D2084F">
        <w:rPr>
          <w:rFonts w:ascii="Times New Roman" w:hAnsi="Times New Roman"/>
          <w:sz w:val="28"/>
          <w:szCs w:val="28"/>
          <w:lang w:val="tt-RU"/>
        </w:rPr>
        <w:t>.»;</w:t>
      </w:r>
    </w:p>
    <w:p w:rsidR="009766BC" w:rsidRPr="002B6AC9" w:rsidRDefault="00084DF6" w:rsidP="009766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з) </w:t>
      </w:r>
      <w:r w:rsidR="009766BC" w:rsidRPr="002B6AC9">
        <w:rPr>
          <w:rFonts w:ascii="Times New Roman" w:hAnsi="Times New Roman" w:cs="Times New Roman"/>
          <w:sz w:val="28"/>
          <w:szCs w:val="28"/>
          <w:lang w:val="tt-RU"/>
        </w:rPr>
        <w:t>5 өлештә «гамәлгә ашыру турында таныклыкның» сүзләрен «гамәлгә ашыру хокукының» сүзләренә алмаштырырга;</w:t>
      </w:r>
    </w:p>
    <w:p w:rsidR="009766BC" w:rsidRPr="002B6AC9" w:rsidRDefault="00084DF6" w:rsidP="000F61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и) </w:t>
      </w:r>
      <w:r w:rsidR="009766BC" w:rsidRPr="002B6AC9">
        <w:rPr>
          <w:rFonts w:ascii="Times New Roman" w:hAnsi="Times New Roman" w:cs="Times New Roman"/>
          <w:sz w:val="28"/>
          <w:szCs w:val="28"/>
          <w:lang w:val="tt-RU"/>
        </w:rPr>
        <w:t>6 өлештә «гамәлгә ашыру турындагы таныклык» сүзләрен «гамәлгә ашыру хокукын» сүзләренә алмаштырырга, «таныклыкның» сүзен «хокукның» сүзенә алмаштырырга.</w:t>
      </w:r>
    </w:p>
    <w:p w:rsidR="009766BC" w:rsidRPr="002B6AC9" w:rsidRDefault="009766BC" w:rsidP="009766BC">
      <w:pPr>
        <w:pStyle w:val="ConsPlusNormal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val="tt-RU" w:eastAsia="en-US"/>
        </w:rPr>
      </w:pPr>
    </w:p>
    <w:p w:rsidR="009766BC" w:rsidRPr="00A57F80" w:rsidRDefault="009766BC" w:rsidP="009766BC">
      <w:pPr>
        <w:pStyle w:val="ConsPlusNormal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val="tt-RU" w:eastAsia="en-US"/>
        </w:rPr>
      </w:pPr>
      <w:r w:rsidRPr="00A57F80">
        <w:rPr>
          <w:rFonts w:eastAsiaTheme="minorHAnsi"/>
          <w:b/>
          <w:bCs/>
          <w:sz w:val="28"/>
          <w:szCs w:val="28"/>
          <w:lang w:val="tt-RU" w:eastAsia="en-US"/>
        </w:rPr>
        <w:t>2</w:t>
      </w:r>
      <w:r w:rsidRPr="002B6AC9">
        <w:rPr>
          <w:rFonts w:eastAsiaTheme="minorHAnsi"/>
          <w:b/>
          <w:bCs/>
          <w:sz w:val="28"/>
          <w:szCs w:val="28"/>
          <w:lang w:val="tt-RU" w:eastAsia="en-US"/>
        </w:rPr>
        <w:t xml:space="preserve"> с</w:t>
      </w:r>
      <w:r w:rsidRPr="00A57F80">
        <w:rPr>
          <w:rFonts w:eastAsiaTheme="minorHAnsi"/>
          <w:b/>
          <w:bCs/>
          <w:sz w:val="28"/>
          <w:szCs w:val="28"/>
          <w:lang w:val="tt-RU" w:eastAsia="en-US"/>
        </w:rPr>
        <w:t xml:space="preserve">татья </w:t>
      </w:r>
    </w:p>
    <w:p w:rsidR="009766BC" w:rsidRPr="00A57F80" w:rsidRDefault="009766BC" w:rsidP="009766BC">
      <w:pPr>
        <w:pStyle w:val="ConsPlusNormal"/>
        <w:ind w:firstLine="709"/>
        <w:jc w:val="both"/>
        <w:rPr>
          <w:sz w:val="28"/>
          <w:szCs w:val="28"/>
          <w:lang w:val="tt-RU"/>
        </w:rPr>
      </w:pPr>
    </w:p>
    <w:p w:rsidR="009766BC" w:rsidRPr="00A57F80" w:rsidRDefault="009766BC" w:rsidP="009766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tt-RU" w:eastAsia="ru-RU"/>
        </w:rPr>
      </w:pPr>
      <w:r w:rsidRPr="00A57F80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1. </w:t>
      </w:r>
      <w:r w:rsidRPr="002B6AC9">
        <w:rPr>
          <w:rFonts w:ascii="Times New Roman" w:hAnsi="Times New Roman" w:cs="Times New Roman"/>
          <w:sz w:val="28"/>
          <w:szCs w:val="28"/>
          <w:lang w:val="tt-RU" w:eastAsia="ru-RU"/>
        </w:rPr>
        <w:t>Әлеге</w:t>
      </w:r>
      <w:r w:rsidRPr="00A57F80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Закон</w:t>
      </w:r>
      <w:r w:rsidRPr="002B6AC9">
        <w:rPr>
          <w:rFonts w:ascii="Times New Roman" w:hAnsi="Times New Roman" w:cs="Times New Roman"/>
          <w:sz w:val="28"/>
          <w:szCs w:val="28"/>
          <w:lang w:val="tt-RU" w:eastAsia="ru-RU"/>
        </w:rPr>
        <w:t>,</w:t>
      </w:r>
      <w:r w:rsidR="004D3208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әлеге Законның </w:t>
      </w:r>
      <w:r w:rsidRPr="002B6AC9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1 статьясындагы 1, 2, </w:t>
      </w: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4 </w:t>
      </w:r>
      <w:r w:rsidRPr="002B6AC9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һәм </w:t>
      </w:r>
      <w:r>
        <w:rPr>
          <w:rFonts w:ascii="Times New Roman" w:hAnsi="Times New Roman" w:cs="Times New Roman"/>
          <w:sz w:val="28"/>
          <w:szCs w:val="28"/>
          <w:lang w:val="tt-RU" w:eastAsia="ru-RU"/>
        </w:rPr>
        <w:t>6</w:t>
      </w:r>
      <w:r w:rsidRPr="002B6AC9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пунктларыннан тыш, </w:t>
      </w:r>
      <w:r w:rsidRPr="00A57F80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2026 </w:t>
      </w:r>
      <w:r w:rsidRPr="002B6AC9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елның </w:t>
      </w:r>
      <w:r w:rsidRPr="00A57F80">
        <w:rPr>
          <w:rFonts w:ascii="Times New Roman" w:hAnsi="Times New Roman" w:cs="Times New Roman"/>
          <w:sz w:val="28"/>
          <w:szCs w:val="28"/>
          <w:lang w:val="tt-RU" w:eastAsia="ru-RU"/>
        </w:rPr>
        <w:t>1 март</w:t>
      </w:r>
      <w:r w:rsidRPr="002B6AC9">
        <w:rPr>
          <w:rFonts w:ascii="Times New Roman" w:hAnsi="Times New Roman" w:cs="Times New Roman"/>
          <w:sz w:val="28"/>
          <w:szCs w:val="28"/>
          <w:lang w:val="tt-RU" w:eastAsia="ru-RU"/>
        </w:rPr>
        <w:t>ыннан үз көченә керә</w:t>
      </w:r>
      <w:r w:rsidRPr="00A57F80">
        <w:rPr>
          <w:rFonts w:ascii="Times New Roman" w:hAnsi="Times New Roman" w:cs="Times New Roman"/>
          <w:sz w:val="28"/>
          <w:szCs w:val="28"/>
          <w:lang w:val="tt-RU" w:eastAsia="ru-RU"/>
        </w:rPr>
        <w:t>.</w:t>
      </w:r>
    </w:p>
    <w:p w:rsidR="009766BC" w:rsidRPr="00A57F80" w:rsidRDefault="009766BC" w:rsidP="009766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tt-RU" w:eastAsia="ru-RU"/>
        </w:rPr>
      </w:pPr>
      <w:r w:rsidRPr="00A57F80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2. </w:t>
      </w:r>
      <w:r w:rsidRPr="002B6AC9">
        <w:rPr>
          <w:rFonts w:ascii="Times New Roman" w:hAnsi="Times New Roman" w:cs="Times New Roman"/>
          <w:sz w:val="28"/>
          <w:szCs w:val="28"/>
          <w:lang w:val="tt-RU" w:eastAsia="ru-RU"/>
        </w:rPr>
        <w:t>Әлеге Законның</w:t>
      </w:r>
      <w:r w:rsidRPr="00A57F80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</w:t>
      </w:r>
      <w:r w:rsidRPr="002B6AC9">
        <w:rPr>
          <w:rFonts w:ascii="Times New Roman" w:hAnsi="Times New Roman" w:cs="Times New Roman"/>
          <w:sz w:val="28"/>
          <w:szCs w:val="28"/>
          <w:lang w:val="tt-RU" w:eastAsia="ru-RU"/>
        </w:rPr>
        <w:t>1 статьясындагы 1, 2,</w:t>
      </w: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4</w:t>
      </w:r>
      <w:r w:rsidRPr="002B6AC9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һәм </w:t>
      </w:r>
      <w:r>
        <w:rPr>
          <w:rFonts w:ascii="Times New Roman" w:hAnsi="Times New Roman" w:cs="Times New Roman"/>
          <w:sz w:val="28"/>
          <w:szCs w:val="28"/>
          <w:lang w:val="tt-RU" w:eastAsia="ru-RU"/>
        </w:rPr>
        <w:t>6</w:t>
      </w:r>
      <w:r w:rsidRPr="002B6AC9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пунктлары </w:t>
      </w:r>
      <w:r w:rsidRPr="00A57F80">
        <w:rPr>
          <w:rFonts w:ascii="Times New Roman" w:hAnsi="Times New Roman" w:cs="Times New Roman"/>
          <w:sz w:val="28"/>
          <w:szCs w:val="28"/>
          <w:lang w:val="tt-RU"/>
        </w:rPr>
        <w:t>2026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 елның</w:t>
      </w:r>
      <w:r w:rsidRPr="00A57F80">
        <w:rPr>
          <w:rFonts w:ascii="Times New Roman" w:hAnsi="Times New Roman" w:cs="Times New Roman"/>
          <w:sz w:val="28"/>
          <w:szCs w:val="28"/>
          <w:lang w:val="tt-RU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A57F80">
        <w:rPr>
          <w:rFonts w:ascii="Times New Roman" w:hAnsi="Times New Roman" w:cs="Times New Roman"/>
          <w:sz w:val="28"/>
          <w:szCs w:val="28"/>
          <w:lang w:val="tt-RU"/>
        </w:rPr>
        <w:t>сентябр</w:t>
      </w:r>
      <w:r w:rsidRPr="002B6AC9">
        <w:rPr>
          <w:rFonts w:ascii="Times New Roman" w:hAnsi="Times New Roman" w:cs="Times New Roman"/>
          <w:sz w:val="28"/>
          <w:szCs w:val="28"/>
          <w:lang w:val="tt-RU"/>
        </w:rPr>
        <w:t>еннән үз көченә керә</w:t>
      </w:r>
      <w:r w:rsidRPr="00A57F80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9766BC" w:rsidRPr="00A57F80" w:rsidRDefault="009766BC" w:rsidP="009766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B6770" w:rsidRDefault="009766BC" w:rsidP="002B6770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B6AC9"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 w:rsidR="000F616A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</w:t>
      </w:r>
      <w:r w:rsidR="002B6770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9"/>
        <w:gridCol w:w="5140"/>
      </w:tblGrid>
      <w:tr w:rsidR="002B6770" w:rsidTr="002B6770">
        <w:tc>
          <w:tcPr>
            <w:tcW w:w="5139" w:type="dxa"/>
          </w:tcPr>
          <w:p w:rsidR="002B6770" w:rsidRDefault="002B6770" w:rsidP="002B6770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B6AC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2B6770" w:rsidRDefault="002B6770" w:rsidP="002B6770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</w:t>
            </w:r>
            <w:r w:rsidRPr="002B6AC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Рәисе</w:t>
            </w:r>
          </w:p>
        </w:tc>
        <w:tc>
          <w:tcPr>
            <w:tcW w:w="5140" w:type="dxa"/>
          </w:tcPr>
          <w:p w:rsidR="003D6B5B" w:rsidRDefault="003D6B5B" w:rsidP="002B6770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"/>
              <w:jc w:val="righ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2B6770" w:rsidRDefault="002B6770" w:rsidP="002B6770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"/>
              <w:jc w:val="righ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Р.Н. Миңнеханов</w:t>
            </w:r>
          </w:p>
        </w:tc>
      </w:tr>
    </w:tbl>
    <w:p w:rsidR="009766BC" w:rsidRPr="002B6AC9" w:rsidRDefault="000F616A" w:rsidP="002B6770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right="-427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</w:p>
    <w:p w:rsidR="009766BC" w:rsidRPr="002B6AC9" w:rsidRDefault="009766BC" w:rsidP="009766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844" w:rsidRPr="002B6AC9" w:rsidRDefault="00596844" w:rsidP="009C1407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6844" w:rsidRPr="002B6AC9" w:rsidSect="00417DAC">
      <w:headerReference w:type="default" r:id="rId7"/>
      <w:pgSz w:w="11906" w:h="16838"/>
      <w:pgMar w:top="1134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F0F" w:rsidRDefault="001E4F0F" w:rsidP="0001497A">
      <w:pPr>
        <w:spacing w:after="0" w:line="240" w:lineRule="auto"/>
      </w:pPr>
      <w:r>
        <w:separator/>
      </w:r>
    </w:p>
  </w:endnote>
  <w:endnote w:type="continuationSeparator" w:id="0">
    <w:p w:rsidR="001E4F0F" w:rsidRDefault="001E4F0F" w:rsidP="0001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MV Bol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F0F" w:rsidRDefault="001E4F0F" w:rsidP="0001497A">
      <w:pPr>
        <w:spacing w:after="0" w:line="240" w:lineRule="auto"/>
      </w:pPr>
      <w:r>
        <w:separator/>
      </w:r>
    </w:p>
  </w:footnote>
  <w:footnote w:type="continuationSeparator" w:id="0">
    <w:p w:rsidR="001E4F0F" w:rsidRDefault="001E4F0F" w:rsidP="0001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5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263C3" w:rsidRPr="0001497A" w:rsidRDefault="00E2199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49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263C3" w:rsidRPr="000149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236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263C3" w:rsidRDefault="00D263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AEF"/>
    <w:multiLevelType w:val="hybridMultilevel"/>
    <w:tmpl w:val="D69C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6C79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C4609"/>
    <w:multiLevelType w:val="hybridMultilevel"/>
    <w:tmpl w:val="7F3A67C4"/>
    <w:lvl w:ilvl="0" w:tplc="67743A14">
      <w:start w:val="6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8636500"/>
    <w:multiLevelType w:val="hybridMultilevel"/>
    <w:tmpl w:val="5184CDD0"/>
    <w:lvl w:ilvl="0" w:tplc="9638478C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DAE086E"/>
    <w:multiLevelType w:val="hybridMultilevel"/>
    <w:tmpl w:val="B5F402DC"/>
    <w:lvl w:ilvl="0" w:tplc="B6BCD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6C7F38"/>
    <w:multiLevelType w:val="hybridMultilevel"/>
    <w:tmpl w:val="3CE68DC6"/>
    <w:lvl w:ilvl="0" w:tplc="4F805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06211D"/>
    <w:multiLevelType w:val="hybridMultilevel"/>
    <w:tmpl w:val="C3B8DFF8"/>
    <w:lvl w:ilvl="0" w:tplc="5CB8717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3F79F6"/>
    <w:multiLevelType w:val="hybridMultilevel"/>
    <w:tmpl w:val="B588A0C0"/>
    <w:lvl w:ilvl="0" w:tplc="5B8EDF1C">
      <w:start w:val="3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6B037F3"/>
    <w:multiLevelType w:val="hybridMultilevel"/>
    <w:tmpl w:val="70D4DEE6"/>
    <w:lvl w:ilvl="0" w:tplc="FFA2A0C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9B46E61"/>
    <w:multiLevelType w:val="hybridMultilevel"/>
    <w:tmpl w:val="51DE348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3173CB"/>
    <w:multiLevelType w:val="hybridMultilevel"/>
    <w:tmpl w:val="49EA164C"/>
    <w:lvl w:ilvl="0" w:tplc="4A6C8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1A00B0"/>
    <w:multiLevelType w:val="hybridMultilevel"/>
    <w:tmpl w:val="250A343A"/>
    <w:lvl w:ilvl="0" w:tplc="BBC8845E">
      <w:start w:val="2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57198"/>
    <w:multiLevelType w:val="hybridMultilevel"/>
    <w:tmpl w:val="68F63C8E"/>
    <w:lvl w:ilvl="0" w:tplc="DB26EE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60450B"/>
    <w:multiLevelType w:val="hybridMultilevel"/>
    <w:tmpl w:val="A0C075E4"/>
    <w:lvl w:ilvl="0" w:tplc="40242A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166501C"/>
    <w:multiLevelType w:val="hybridMultilevel"/>
    <w:tmpl w:val="60340D84"/>
    <w:lvl w:ilvl="0" w:tplc="A80EBA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D866A59"/>
    <w:multiLevelType w:val="hybridMultilevel"/>
    <w:tmpl w:val="14B84972"/>
    <w:lvl w:ilvl="0" w:tplc="F3E09D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FD50D5D"/>
    <w:multiLevelType w:val="hybridMultilevel"/>
    <w:tmpl w:val="B7942EE8"/>
    <w:lvl w:ilvl="0" w:tplc="66F08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DB1C4C"/>
    <w:multiLevelType w:val="hybridMultilevel"/>
    <w:tmpl w:val="F2C4E5AE"/>
    <w:lvl w:ilvl="0" w:tplc="2F38E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72E6B3C"/>
    <w:multiLevelType w:val="hybridMultilevel"/>
    <w:tmpl w:val="58A05CA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DF736F6"/>
    <w:multiLevelType w:val="hybridMultilevel"/>
    <w:tmpl w:val="7E60C006"/>
    <w:lvl w:ilvl="0" w:tplc="E8B87E5E">
      <w:start w:val="5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17"/>
  </w:num>
  <w:num w:numId="5">
    <w:abstractNumId w:val="4"/>
  </w:num>
  <w:num w:numId="6">
    <w:abstractNumId w:val="15"/>
  </w:num>
  <w:num w:numId="7">
    <w:abstractNumId w:val="8"/>
  </w:num>
  <w:num w:numId="8">
    <w:abstractNumId w:val="16"/>
  </w:num>
  <w:num w:numId="9">
    <w:abstractNumId w:val="9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2"/>
  </w:num>
  <w:num w:numId="15">
    <w:abstractNumId w:val="1"/>
  </w:num>
  <w:num w:numId="16">
    <w:abstractNumId w:val="3"/>
  </w:num>
  <w:num w:numId="17">
    <w:abstractNumId w:val="11"/>
  </w:num>
  <w:num w:numId="18">
    <w:abstractNumId w:val="1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5C5"/>
    <w:rsid w:val="00002576"/>
    <w:rsid w:val="000074F9"/>
    <w:rsid w:val="00011EAA"/>
    <w:rsid w:val="0001497A"/>
    <w:rsid w:val="00022962"/>
    <w:rsid w:val="000263B8"/>
    <w:rsid w:val="00032E29"/>
    <w:rsid w:val="00053CFA"/>
    <w:rsid w:val="000559C3"/>
    <w:rsid w:val="00077E4C"/>
    <w:rsid w:val="00084DF6"/>
    <w:rsid w:val="000A4908"/>
    <w:rsid w:val="000A7B6D"/>
    <w:rsid w:val="000B4971"/>
    <w:rsid w:val="000B7B9A"/>
    <w:rsid w:val="000C11C7"/>
    <w:rsid w:val="000C7960"/>
    <w:rsid w:val="000D3F9B"/>
    <w:rsid w:val="000E5CD0"/>
    <w:rsid w:val="000F3944"/>
    <w:rsid w:val="000F616A"/>
    <w:rsid w:val="00106F67"/>
    <w:rsid w:val="00112B8F"/>
    <w:rsid w:val="00131554"/>
    <w:rsid w:val="00131853"/>
    <w:rsid w:val="00141C5E"/>
    <w:rsid w:val="001429EC"/>
    <w:rsid w:val="00144704"/>
    <w:rsid w:val="001557CF"/>
    <w:rsid w:val="001717B0"/>
    <w:rsid w:val="001822E0"/>
    <w:rsid w:val="001847AE"/>
    <w:rsid w:val="001940DF"/>
    <w:rsid w:val="001A593B"/>
    <w:rsid w:val="001B0071"/>
    <w:rsid w:val="001B463F"/>
    <w:rsid w:val="001C0736"/>
    <w:rsid w:val="001C2FBF"/>
    <w:rsid w:val="001C5E9E"/>
    <w:rsid w:val="001D2AD2"/>
    <w:rsid w:val="001D7CF1"/>
    <w:rsid w:val="001E066C"/>
    <w:rsid w:val="001E4F0F"/>
    <w:rsid w:val="001E6BD3"/>
    <w:rsid w:val="00200084"/>
    <w:rsid w:val="00214F73"/>
    <w:rsid w:val="00225A67"/>
    <w:rsid w:val="00227C99"/>
    <w:rsid w:val="00237F59"/>
    <w:rsid w:val="00240C79"/>
    <w:rsid w:val="0024756D"/>
    <w:rsid w:val="00263618"/>
    <w:rsid w:val="0028357B"/>
    <w:rsid w:val="00297A5F"/>
    <w:rsid w:val="002B157E"/>
    <w:rsid w:val="002B26B2"/>
    <w:rsid w:val="002B478D"/>
    <w:rsid w:val="002B6770"/>
    <w:rsid w:val="002B6AC9"/>
    <w:rsid w:val="002C03F5"/>
    <w:rsid w:val="002D4A33"/>
    <w:rsid w:val="002D5635"/>
    <w:rsid w:val="002E25D3"/>
    <w:rsid w:val="002E5C31"/>
    <w:rsid w:val="002E69DE"/>
    <w:rsid w:val="002E79EC"/>
    <w:rsid w:val="00304B06"/>
    <w:rsid w:val="00305D2E"/>
    <w:rsid w:val="003065D1"/>
    <w:rsid w:val="00316937"/>
    <w:rsid w:val="003308B8"/>
    <w:rsid w:val="003325C5"/>
    <w:rsid w:val="003475D7"/>
    <w:rsid w:val="00347A3D"/>
    <w:rsid w:val="0035012E"/>
    <w:rsid w:val="003531D6"/>
    <w:rsid w:val="003551E4"/>
    <w:rsid w:val="00360610"/>
    <w:rsid w:val="00385893"/>
    <w:rsid w:val="00390859"/>
    <w:rsid w:val="00395BD8"/>
    <w:rsid w:val="003B4473"/>
    <w:rsid w:val="003B5FAC"/>
    <w:rsid w:val="003D0E5A"/>
    <w:rsid w:val="003D1DE1"/>
    <w:rsid w:val="003D6B5B"/>
    <w:rsid w:val="003F2313"/>
    <w:rsid w:val="003F4DB4"/>
    <w:rsid w:val="0040080F"/>
    <w:rsid w:val="00417DAC"/>
    <w:rsid w:val="0042140C"/>
    <w:rsid w:val="00421E44"/>
    <w:rsid w:val="004302AB"/>
    <w:rsid w:val="00434040"/>
    <w:rsid w:val="004456DB"/>
    <w:rsid w:val="004473F2"/>
    <w:rsid w:val="004519C6"/>
    <w:rsid w:val="00452C71"/>
    <w:rsid w:val="00455890"/>
    <w:rsid w:val="00463FF2"/>
    <w:rsid w:val="004664BA"/>
    <w:rsid w:val="00476D3F"/>
    <w:rsid w:val="004842A1"/>
    <w:rsid w:val="004925FE"/>
    <w:rsid w:val="004A01CF"/>
    <w:rsid w:val="004A3BDC"/>
    <w:rsid w:val="004B2C2A"/>
    <w:rsid w:val="004C01B0"/>
    <w:rsid w:val="004C2007"/>
    <w:rsid w:val="004D29AE"/>
    <w:rsid w:val="004D3208"/>
    <w:rsid w:val="004E3A48"/>
    <w:rsid w:val="004E4C51"/>
    <w:rsid w:val="004F71DC"/>
    <w:rsid w:val="00502AF1"/>
    <w:rsid w:val="00502BBC"/>
    <w:rsid w:val="00505951"/>
    <w:rsid w:val="00532FAD"/>
    <w:rsid w:val="00534321"/>
    <w:rsid w:val="00540414"/>
    <w:rsid w:val="005457C9"/>
    <w:rsid w:val="00550B5A"/>
    <w:rsid w:val="005569BC"/>
    <w:rsid w:val="00596844"/>
    <w:rsid w:val="005A6114"/>
    <w:rsid w:val="005A64F5"/>
    <w:rsid w:val="005B184B"/>
    <w:rsid w:val="005B282D"/>
    <w:rsid w:val="005B62C5"/>
    <w:rsid w:val="005C542B"/>
    <w:rsid w:val="005D15DA"/>
    <w:rsid w:val="005D2BF3"/>
    <w:rsid w:val="005E3299"/>
    <w:rsid w:val="005E3D44"/>
    <w:rsid w:val="005F0685"/>
    <w:rsid w:val="005F448F"/>
    <w:rsid w:val="005F70D5"/>
    <w:rsid w:val="00612A54"/>
    <w:rsid w:val="006171E4"/>
    <w:rsid w:val="00620A6C"/>
    <w:rsid w:val="00631EC0"/>
    <w:rsid w:val="0063510D"/>
    <w:rsid w:val="00656EFE"/>
    <w:rsid w:val="00670AA3"/>
    <w:rsid w:val="00681A5D"/>
    <w:rsid w:val="006B06EF"/>
    <w:rsid w:val="006C16FD"/>
    <w:rsid w:val="006C2364"/>
    <w:rsid w:val="006C3E07"/>
    <w:rsid w:val="006C439E"/>
    <w:rsid w:val="006C4D91"/>
    <w:rsid w:val="006D003C"/>
    <w:rsid w:val="006E08A9"/>
    <w:rsid w:val="006E2EF9"/>
    <w:rsid w:val="007004F7"/>
    <w:rsid w:val="00726E71"/>
    <w:rsid w:val="007270B8"/>
    <w:rsid w:val="007335E1"/>
    <w:rsid w:val="0074777A"/>
    <w:rsid w:val="00762985"/>
    <w:rsid w:val="00765C45"/>
    <w:rsid w:val="00774EDE"/>
    <w:rsid w:val="00783156"/>
    <w:rsid w:val="0078407B"/>
    <w:rsid w:val="00786E99"/>
    <w:rsid w:val="0079134B"/>
    <w:rsid w:val="00793B8F"/>
    <w:rsid w:val="00797FD8"/>
    <w:rsid w:val="007A5F88"/>
    <w:rsid w:val="007D08C0"/>
    <w:rsid w:val="007D1E9E"/>
    <w:rsid w:val="007E0FBD"/>
    <w:rsid w:val="007E47DF"/>
    <w:rsid w:val="007E703D"/>
    <w:rsid w:val="007E7D55"/>
    <w:rsid w:val="007F2328"/>
    <w:rsid w:val="007F534D"/>
    <w:rsid w:val="007F5C5C"/>
    <w:rsid w:val="00802B9B"/>
    <w:rsid w:val="008221F0"/>
    <w:rsid w:val="008268B8"/>
    <w:rsid w:val="00831800"/>
    <w:rsid w:val="00836691"/>
    <w:rsid w:val="00847FD4"/>
    <w:rsid w:val="008536F8"/>
    <w:rsid w:val="008655A1"/>
    <w:rsid w:val="00870D55"/>
    <w:rsid w:val="0088422A"/>
    <w:rsid w:val="00893B9E"/>
    <w:rsid w:val="008B7EEA"/>
    <w:rsid w:val="008D256E"/>
    <w:rsid w:val="008D281C"/>
    <w:rsid w:val="008D5AA5"/>
    <w:rsid w:val="008D6BBD"/>
    <w:rsid w:val="00902B4A"/>
    <w:rsid w:val="009032DE"/>
    <w:rsid w:val="0091139F"/>
    <w:rsid w:val="00927048"/>
    <w:rsid w:val="00932703"/>
    <w:rsid w:val="009345D4"/>
    <w:rsid w:val="00942442"/>
    <w:rsid w:val="00942766"/>
    <w:rsid w:val="00953953"/>
    <w:rsid w:val="00965F82"/>
    <w:rsid w:val="00967930"/>
    <w:rsid w:val="009713F0"/>
    <w:rsid w:val="0097554C"/>
    <w:rsid w:val="009766BC"/>
    <w:rsid w:val="00985A60"/>
    <w:rsid w:val="00990CD2"/>
    <w:rsid w:val="009A0140"/>
    <w:rsid w:val="009B25E0"/>
    <w:rsid w:val="009C0ADC"/>
    <w:rsid w:val="009C1407"/>
    <w:rsid w:val="009D1D9F"/>
    <w:rsid w:val="009D6E98"/>
    <w:rsid w:val="009E7AC9"/>
    <w:rsid w:val="00A15752"/>
    <w:rsid w:val="00A23D44"/>
    <w:rsid w:val="00A27262"/>
    <w:rsid w:val="00A36045"/>
    <w:rsid w:val="00A4512A"/>
    <w:rsid w:val="00A5263C"/>
    <w:rsid w:val="00A54CAC"/>
    <w:rsid w:val="00A56050"/>
    <w:rsid w:val="00A57F80"/>
    <w:rsid w:val="00A60E9E"/>
    <w:rsid w:val="00A65A39"/>
    <w:rsid w:val="00A65DE6"/>
    <w:rsid w:val="00A73B0C"/>
    <w:rsid w:val="00AA080E"/>
    <w:rsid w:val="00AA3F80"/>
    <w:rsid w:val="00AB2674"/>
    <w:rsid w:val="00AB318F"/>
    <w:rsid w:val="00AB6D9C"/>
    <w:rsid w:val="00AC0307"/>
    <w:rsid w:val="00AD54E1"/>
    <w:rsid w:val="00AF5C72"/>
    <w:rsid w:val="00B01378"/>
    <w:rsid w:val="00B02032"/>
    <w:rsid w:val="00B066B1"/>
    <w:rsid w:val="00B25D96"/>
    <w:rsid w:val="00B27F15"/>
    <w:rsid w:val="00B32231"/>
    <w:rsid w:val="00B4689A"/>
    <w:rsid w:val="00B57D26"/>
    <w:rsid w:val="00B81B71"/>
    <w:rsid w:val="00BA0D4B"/>
    <w:rsid w:val="00BA26C5"/>
    <w:rsid w:val="00BA2F80"/>
    <w:rsid w:val="00BB5347"/>
    <w:rsid w:val="00BC1D0B"/>
    <w:rsid w:val="00BC26E4"/>
    <w:rsid w:val="00BC28F5"/>
    <w:rsid w:val="00BD49A0"/>
    <w:rsid w:val="00BD5CA5"/>
    <w:rsid w:val="00BE4C8D"/>
    <w:rsid w:val="00BF14DE"/>
    <w:rsid w:val="00BF5761"/>
    <w:rsid w:val="00C0300E"/>
    <w:rsid w:val="00C03424"/>
    <w:rsid w:val="00C047C3"/>
    <w:rsid w:val="00C12647"/>
    <w:rsid w:val="00C16D93"/>
    <w:rsid w:val="00C23B50"/>
    <w:rsid w:val="00C253C0"/>
    <w:rsid w:val="00C42FB2"/>
    <w:rsid w:val="00C43464"/>
    <w:rsid w:val="00C47230"/>
    <w:rsid w:val="00C53704"/>
    <w:rsid w:val="00C64144"/>
    <w:rsid w:val="00C81611"/>
    <w:rsid w:val="00C93E09"/>
    <w:rsid w:val="00C942D9"/>
    <w:rsid w:val="00C95370"/>
    <w:rsid w:val="00C95871"/>
    <w:rsid w:val="00CA34DE"/>
    <w:rsid w:val="00CA3A4D"/>
    <w:rsid w:val="00CA6119"/>
    <w:rsid w:val="00CC34F2"/>
    <w:rsid w:val="00CC730B"/>
    <w:rsid w:val="00CF33AF"/>
    <w:rsid w:val="00CF391D"/>
    <w:rsid w:val="00D11974"/>
    <w:rsid w:val="00D167F9"/>
    <w:rsid w:val="00D2084F"/>
    <w:rsid w:val="00D263C3"/>
    <w:rsid w:val="00D26D35"/>
    <w:rsid w:val="00D4089B"/>
    <w:rsid w:val="00D45D5C"/>
    <w:rsid w:val="00D56163"/>
    <w:rsid w:val="00D67F51"/>
    <w:rsid w:val="00D7329E"/>
    <w:rsid w:val="00D804FA"/>
    <w:rsid w:val="00D8315D"/>
    <w:rsid w:val="00DB53B4"/>
    <w:rsid w:val="00DB6F59"/>
    <w:rsid w:val="00DD6FA9"/>
    <w:rsid w:val="00DE10EB"/>
    <w:rsid w:val="00DE1F0E"/>
    <w:rsid w:val="00DF5359"/>
    <w:rsid w:val="00E03198"/>
    <w:rsid w:val="00E12E5C"/>
    <w:rsid w:val="00E15A2B"/>
    <w:rsid w:val="00E21996"/>
    <w:rsid w:val="00E356F8"/>
    <w:rsid w:val="00E40865"/>
    <w:rsid w:val="00E450CC"/>
    <w:rsid w:val="00E54090"/>
    <w:rsid w:val="00E620BD"/>
    <w:rsid w:val="00E659EC"/>
    <w:rsid w:val="00E65BB0"/>
    <w:rsid w:val="00E852F4"/>
    <w:rsid w:val="00E86A6B"/>
    <w:rsid w:val="00E96373"/>
    <w:rsid w:val="00EA04FF"/>
    <w:rsid w:val="00EB57D8"/>
    <w:rsid w:val="00EC2DEC"/>
    <w:rsid w:val="00ED2C71"/>
    <w:rsid w:val="00EF2555"/>
    <w:rsid w:val="00EF3DEE"/>
    <w:rsid w:val="00F16D25"/>
    <w:rsid w:val="00F30B39"/>
    <w:rsid w:val="00F31FB8"/>
    <w:rsid w:val="00F33193"/>
    <w:rsid w:val="00F35B44"/>
    <w:rsid w:val="00F405A4"/>
    <w:rsid w:val="00F55662"/>
    <w:rsid w:val="00F63147"/>
    <w:rsid w:val="00F66EDD"/>
    <w:rsid w:val="00F70415"/>
    <w:rsid w:val="00F82690"/>
    <w:rsid w:val="00F8577F"/>
    <w:rsid w:val="00F86152"/>
    <w:rsid w:val="00F87B51"/>
    <w:rsid w:val="00FB65C6"/>
    <w:rsid w:val="00FC36CF"/>
    <w:rsid w:val="00FC51D5"/>
    <w:rsid w:val="00FC5879"/>
    <w:rsid w:val="00FC5F0A"/>
    <w:rsid w:val="00FD6B72"/>
    <w:rsid w:val="00FE28CA"/>
    <w:rsid w:val="00FE40A3"/>
    <w:rsid w:val="00FF6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Title">
    <w:name w:val="ConsPlusTitle"/>
    <w:qFormat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3325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5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497A"/>
  </w:style>
  <w:style w:type="paragraph" w:styleId="a8">
    <w:name w:val="footer"/>
    <w:basedOn w:val="a"/>
    <w:link w:val="a9"/>
    <w:uiPriority w:val="99"/>
    <w:semiHidden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497A"/>
  </w:style>
  <w:style w:type="character" w:styleId="aa">
    <w:name w:val="Hyperlink"/>
    <w:basedOn w:val="a0"/>
    <w:uiPriority w:val="99"/>
    <w:unhideWhenUsed/>
    <w:rsid w:val="004E3A48"/>
    <w:rPr>
      <w:color w:val="0000FF" w:themeColor="hyperlink"/>
      <w:u w:val="single"/>
    </w:rPr>
  </w:style>
  <w:style w:type="paragraph" w:styleId="ab">
    <w:name w:val="Body Text Indent"/>
    <w:basedOn w:val="ac"/>
    <w:link w:val="ad"/>
    <w:semiHidden/>
    <w:unhideWhenUsed/>
    <w:qFormat/>
    <w:rsid w:val="006D003C"/>
    <w:pPr>
      <w:widowControl w:val="0"/>
      <w:suppressAutoHyphens/>
      <w:overflowPunct w:val="0"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d">
    <w:name w:val="Основной текст с отступом Знак"/>
    <w:basedOn w:val="a0"/>
    <w:link w:val="ab"/>
    <w:semiHidden/>
    <w:rsid w:val="006D003C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c">
    <w:name w:val="Body Text"/>
    <w:basedOn w:val="a"/>
    <w:link w:val="ae"/>
    <w:uiPriority w:val="99"/>
    <w:semiHidden/>
    <w:unhideWhenUsed/>
    <w:rsid w:val="006D003C"/>
    <w:pPr>
      <w:spacing w:after="120"/>
    </w:pPr>
  </w:style>
  <w:style w:type="character" w:customStyle="1" w:styleId="ae">
    <w:name w:val="Основной текст Знак"/>
    <w:basedOn w:val="a0"/>
    <w:link w:val="ac"/>
    <w:uiPriority w:val="99"/>
    <w:semiHidden/>
    <w:rsid w:val="006D003C"/>
  </w:style>
  <w:style w:type="table" w:styleId="af">
    <w:name w:val="Table Grid"/>
    <w:basedOn w:val="a1"/>
    <w:uiPriority w:val="59"/>
    <w:rsid w:val="005F0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gayfullina.gulnara</cp:lastModifiedBy>
  <cp:revision>2</cp:revision>
  <cp:lastPrinted>2026-02-10T14:45:00Z</cp:lastPrinted>
  <dcterms:created xsi:type="dcterms:W3CDTF">2026-02-19T05:52:00Z</dcterms:created>
  <dcterms:modified xsi:type="dcterms:W3CDTF">2026-02-19T05:52:00Z</dcterms:modified>
</cp:coreProperties>
</file>