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A7E" w:rsidRPr="00D071F8" w:rsidRDefault="00F35A7E" w:rsidP="00F35A7E">
      <w:pPr>
        <w:ind w:firstLine="0"/>
        <w:jc w:val="center"/>
        <w:rPr>
          <w:b/>
          <w:sz w:val="40"/>
          <w:szCs w:val="40"/>
        </w:rPr>
      </w:pPr>
      <w:r w:rsidRPr="00D071F8">
        <w:rPr>
          <w:b/>
          <w:sz w:val="40"/>
          <w:szCs w:val="40"/>
        </w:rPr>
        <w:t>ЗАКОН</w:t>
      </w:r>
    </w:p>
    <w:p w:rsidR="00F35A7E" w:rsidRPr="00D071F8" w:rsidRDefault="00F35A7E" w:rsidP="00F35A7E">
      <w:pPr>
        <w:jc w:val="center"/>
        <w:rPr>
          <w:szCs w:val="28"/>
        </w:rPr>
      </w:pPr>
    </w:p>
    <w:p w:rsidR="00F35A7E" w:rsidRPr="00C57F3D" w:rsidRDefault="00F35A7E" w:rsidP="00F35A7E">
      <w:pPr>
        <w:ind w:firstLine="0"/>
        <w:jc w:val="center"/>
        <w:rPr>
          <w:b/>
          <w:sz w:val="36"/>
          <w:szCs w:val="36"/>
        </w:rPr>
      </w:pPr>
      <w:r w:rsidRPr="00C57F3D">
        <w:rPr>
          <w:b/>
          <w:sz w:val="36"/>
          <w:szCs w:val="36"/>
        </w:rPr>
        <w:t>Республики Татарстан</w:t>
      </w:r>
    </w:p>
    <w:p w:rsidR="00246110" w:rsidRDefault="00246110">
      <w:pPr>
        <w:rPr>
          <w:lang w:val="en-US"/>
        </w:rPr>
      </w:pPr>
    </w:p>
    <w:p w:rsidR="00670C33" w:rsidRDefault="00670C33">
      <w:pPr>
        <w:rPr>
          <w:lang w:val="en-US"/>
        </w:rPr>
      </w:pPr>
    </w:p>
    <w:p w:rsidR="00246110" w:rsidRPr="00CA37E5" w:rsidRDefault="00CA37E5" w:rsidP="00CA37E5">
      <w:pPr>
        <w:ind w:left="709" w:right="707" w:firstLine="0"/>
        <w:jc w:val="center"/>
        <w:rPr>
          <w:b/>
          <w:bCs/>
        </w:rPr>
      </w:pPr>
      <w:bookmarkStart w:id="0" w:name="_Hlk124689856"/>
      <w:r w:rsidRPr="00A371D1">
        <w:rPr>
          <w:b/>
          <w:bCs/>
        </w:rPr>
        <w:t xml:space="preserve">Об </w:t>
      </w:r>
      <w:r w:rsidR="008036F1">
        <w:rPr>
          <w:b/>
          <w:bCs/>
        </w:rPr>
        <w:t>изменении</w:t>
      </w:r>
      <w:r w:rsidRPr="00A371D1">
        <w:rPr>
          <w:b/>
          <w:bCs/>
        </w:rPr>
        <w:t xml:space="preserve"> границ </w:t>
      </w:r>
      <w:r w:rsidR="00800366">
        <w:rPr>
          <w:b/>
          <w:bCs/>
        </w:rPr>
        <w:t xml:space="preserve">территорий </w:t>
      </w:r>
      <w:r w:rsidRPr="00A371D1">
        <w:rPr>
          <w:b/>
          <w:bCs/>
        </w:rPr>
        <w:t>отдельных муниципальных образований и</w:t>
      </w:r>
      <w:r w:rsidR="00A2623C">
        <w:rPr>
          <w:b/>
          <w:bCs/>
        </w:rPr>
        <w:t> </w:t>
      </w:r>
      <w:r w:rsidRPr="00CA37E5">
        <w:rPr>
          <w:b/>
          <w:bCs/>
        </w:rPr>
        <w:t xml:space="preserve">внесении изменений в </w:t>
      </w:r>
      <w:r w:rsidR="00CD4BCB">
        <w:rPr>
          <w:b/>
          <w:bCs/>
        </w:rPr>
        <w:t>З</w:t>
      </w:r>
      <w:r w:rsidRPr="00CA37E5">
        <w:rPr>
          <w:b/>
          <w:bCs/>
        </w:rPr>
        <w:t>акон Республики Татарстан «Об установлении границ территорий и статусе муниципального образования «</w:t>
      </w:r>
      <w:r w:rsidR="00101751">
        <w:rPr>
          <w:b/>
          <w:bCs/>
        </w:rPr>
        <w:t>Менделеевский</w:t>
      </w:r>
      <w:r w:rsidR="0054297B">
        <w:rPr>
          <w:b/>
          <w:bCs/>
        </w:rPr>
        <w:t xml:space="preserve"> </w:t>
      </w:r>
      <w:r w:rsidRPr="00CA37E5">
        <w:rPr>
          <w:b/>
          <w:bCs/>
        </w:rPr>
        <w:t>муниципальный район» и муниципальных образований в его составе»</w:t>
      </w:r>
    </w:p>
    <w:bookmarkEnd w:id="0"/>
    <w:p w:rsidR="00246110" w:rsidRPr="00DA6986" w:rsidRDefault="00246110"/>
    <w:p w:rsidR="00670C33" w:rsidRDefault="00670C33" w:rsidP="00670C33">
      <w:pPr>
        <w:tabs>
          <w:tab w:val="left" w:pos="9120"/>
        </w:tabs>
        <w:ind w:firstLine="357"/>
        <w:jc w:val="right"/>
        <w:rPr>
          <w:szCs w:val="28"/>
        </w:rPr>
      </w:pPr>
      <w:r>
        <w:rPr>
          <w:szCs w:val="28"/>
        </w:rPr>
        <w:t>Принят</w:t>
      </w:r>
    </w:p>
    <w:p w:rsidR="00670C33" w:rsidRDefault="00670C33" w:rsidP="00670C33">
      <w:pPr>
        <w:tabs>
          <w:tab w:val="left" w:pos="9120"/>
        </w:tabs>
        <w:ind w:firstLine="357"/>
        <w:jc w:val="right"/>
        <w:rPr>
          <w:szCs w:val="28"/>
        </w:rPr>
      </w:pPr>
      <w:r>
        <w:rPr>
          <w:szCs w:val="28"/>
        </w:rPr>
        <w:t>Государственным Советом</w:t>
      </w:r>
    </w:p>
    <w:p w:rsidR="00670C33" w:rsidRDefault="00670C33" w:rsidP="00670C33">
      <w:pPr>
        <w:tabs>
          <w:tab w:val="left" w:pos="9120"/>
        </w:tabs>
        <w:ind w:firstLine="357"/>
        <w:jc w:val="right"/>
        <w:rPr>
          <w:szCs w:val="28"/>
        </w:rPr>
      </w:pPr>
      <w:r>
        <w:rPr>
          <w:szCs w:val="28"/>
        </w:rPr>
        <w:t>Республики Татарстан</w:t>
      </w:r>
    </w:p>
    <w:p w:rsidR="00670C33" w:rsidRDefault="00670C33" w:rsidP="00670C33">
      <w:pPr>
        <w:tabs>
          <w:tab w:val="left" w:pos="9120"/>
        </w:tabs>
        <w:ind w:firstLine="357"/>
        <w:jc w:val="right"/>
        <w:rPr>
          <w:szCs w:val="28"/>
        </w:rPr>
      </w:pPr>
      <w:r w:rsidRPr="00522521">
        <w:rPr>
          <w:szCs w:val="28"/>
        </w:rPr>
        <w:t>6</w:t>
      </w:r>
      <w:r>
        <w:rPr>
          <w:szCs w:val="28"/>
        </w:rPr>
        <w:t xml:space="preserve"> июня 2024 года</w:t>
      </w:r>
    </w:p>
    <w:p w:rsidR="00670C33" w:rsidRPr="00670C33" w:rsidRDefault="00670C33"/>
    <w:p w:rsidR="00246110" w:rsidRPr="00CA37E5" w:rsidRDefault="00CA37E5">
      <w:pPr>
        <w:rPr>
          <w:b/>
          <w:bCs/>
        </w:rPr>
      </w:pPr>
      <w:r w:rsidRPr="00CA37E5">
        <w:rPr>
          <w:b/>
          <w:bCs/>
        </w:rPr>
        <w:t>Статья 1</w:t>
      </w:r>
    </w:p>
    <w:p w:rsidR="00CA37E5" w:rsidRDefault="00CA37E5"/>
    <w:p w:rsidR="00FD6333" w:rsidRDefault="00FD6333" w:rsidP="00FD6333">
      <w:pPr>
        <w:jc w:val="both"/>
      </w:pPr>
      <w:r>
        <w:t>Изменить границы</w:t>
      </w:r>
      <w:r w:rsidRPr="00A371D1">
        <w:t xml:space="preserve"> </w:t>
      </w:r>
      <w:bookmarkStart w:id="1" w:name="_Hlk124697445"/>
      <w:r>
        <w:t xml:space="preserve">территорий </w:t>
      </w:r>
      <w:r w:rsidRPr="00A371D1">
        <w:t>муниципальн</w:t>
      </w:r>
      <w:r>
        <w:t>ого образования «Менделеевский муниципальный район» и входящих в его состав муниципальных образований</w:t>
      </w:r>
      <w:r w:rsidRPr="00A371D1">
        <w:t xml:space="preserve"> «</w:t>
      </w:r>
      <w:r>
        <w:t>город Менделеевск», «Монашевское сельское поселение» и «Татарско</w:t>
      </w:r>
      <w:r w:rsidR="00FD2B6D">
        <w:t>-Челнинское сельское поселение»</w:t>
      </w:r>
      <w:r>
        <w:t xml:space="preserve"> согласно приложени</w:t>
      </w:r>
      <w:bookmarkEnd w:id="1"/>
      <w:r>
        <w:t>ю к настоящему Закону.</w:t>
      </w:r>
    </w:p>
    <w:p w:rsidR="005A26D1" w:rsidRDefault="005A26D1" w:rsidP="00A27DAF">
      <w:pPr>
        <w:jc w:val="both"/>
        <w:rPr>
          <w:b/>
          <w:bCs/>
        </w:rPr>
      </w:pPr>
    </w:p>
    <w:p w:rsidR="00A27DAF" w:rsidRPr="00A27DAF" w:rsidRDefault="00A27DAF" w:rsidP="00A27DAF">
      <w:pPr>
        <w:jc w:val="both"/>
        <w:rPr>
          <w:b/>
          <w:bCs/>
        </w:rPr>
      </w:pPr>
      <w:r w:rsidRPr="00A27DAF">
        <w:rPr>
          <w:b/>
          <w:bCs/>
        </w:rPr>
        <w:t xml:space="preserve">Статья </w:t>
      </w:r>
      <w:r w:rsidR="008523A5">
        <w:rPr>
          <w:b/>
          <w:bCs/>
        </w:rPr>
        <w:t>2</w:t>
      </w:r>
    </w:p>
    <w:p w:rsidR="00A27DAF" w:rsidRDefault="00A27DAF" w:rsidP="00A27DAF">
      <w:pPr>
        <w:jc w:val="both"/>
      </w:pPr>
    </w:p>
    <w:p w:rsidR="00A27DAF" w:rsidRDefault="00A27DAF" w:rsidP="00E804EE">
      <w:pPr>
        <w:jc w:val="both"/>
      </w:pPr>
      <w:r>
        <w:t>Внести в Закон Республики Татарстан от 31 января 2005 года</w:t>
      </w:r>
      <w:r w:rsidR="00C37CE0">
        <w:t xml:space="preserve"> </w:t>
      </w:r>
      <w:r w:rsidR="00C37CE0">
        <w:rPr>
          <w:szCs w:val="28"/>
        </w:rPr>
        <w:t>№ 29-ЗРТ</w:t>
      </w:r>
      <w:r>
        <w:t xml:space="preserve"> </w:t>
      </w:r>
      <w:r w:rsidR="00670C33" w:rsidRPr="00670C33">
        <w:t xml:space="preserve">     </w:t>
      </w:r>
      <w:r>
        <w:t xml:space="preserve">«Об установлении границ территорий и статусе муниципального образования </w:t>
      </w:r>
      <w:r w:rsidR="00C0063D">
        <w:t>«</w:t>
      </w:r>
      <w:r w:rsidR="00331C56">
        <w:t>Менделеевский</w:t>
      </w:r>
      <w:r>
        <w:t xml:space="preserve"> муниципальный район</w:t>
      </w:r>
      <w:r w:rsidR="00C0063D">
        <w:t xml:space="preserve">» </w:t>
      </w:r>
      <w:r>
        <w:t>и муниципальных образований в его составе</w:t>
      </w:r>
      <w:r w:rsidRPr="00C37CE0">
        <w:t>»</w:t>
      </w:r>
      <w:r w:rsidR="00C0063D" w:rsidRPr="00C37CE0">
        <w:t xml:space="preserve"> </w:t>
      </w:r>
      <w:r w:rsidR="00CD4BCB" w:rsidRPr="00C37CE0">
        <w:t>(</w:t>
      </w:r>
      <w:r w:rsidR="00C37CE0" w:rsidRPr="00C37CE0">
        <w:rPr>
          <w:szCs w:val="28"/>
        </w:rPr>
        <w:t>Ведомости</w:t>
      </w:r>
      <w:r w:rsidR="00C37CE0">
        <w:rPr>
          <w:szCs w:val="28"/>
        </w:rPr>
        <w:t xml:space="preserve"> Государственного Совета </w:t>
      </w:r>
      <w:r w:rsidR="00C37CE0" w:rsidRPr="008108A3">
        <w:rPr>
          <w:szCs w:val="28"/>
        </w:rPr>
        <w:t>Татарстан</w:t>
      </w:r>
      <w:r w:rsidR="00AE2BF9">
        <w:rPr>
          <w:szCs w:val="28"/>
        </w:rPr>
        <w:t>а</w:t>
      </w:r>
      <w:r w:rsidR="00C37CE0" w:rsidRPr="008108A3">
        <w:rPr>
          <w:szCs w:val="28"/>
        </w:rPr>
        <w:t>, 2005, № 1 (II часть), № 3 (I часть); 2008, № 12 (</w:t>
      </w:r>
      <w:r w:rsidR="008108A3" w:rsidRPr="008108A3">
        <w:rPr>
          <w:szCs w:val="28"/>
        </w:rPr>
        <w:t>VI</w:t>
      </w:r>
      <w:r w:rsidR="00AE2BF9">
        <w:rPr>
          <w:szCs w:val="28"/>
        </w:rPr>
        <w:t xml:space="preserve"> часть); 2014, № 12 </w:t>
      </w:r>
      <w:r w:rsidR="00C37CE0" w:rsidRPr="008108A3">
        <w:rPr>
          <w:szCs w:val="28"/>
        </w:rPr>
        <w:t>(V часть); Собрание законодательства Республики Татарстан</w:t>
      </w:r>
      <w:r w:rsidR="00C37CE0">
        <w:rPr>
          <w:szCs w:val="28"/>
        </w:rPr>
        <w:t>, 2017, № 1 (часть I); 2019, № 2 (часть I); 2020, № 4 (часть I)</w:t>
      </w:r>
      <w:r w:rsidR="00CD4BCB">
        <w:t xml:space="preserve"> </w:t>
      </w:r>
      <w:r w:rsidR="00C0063D">
        <w:t>следующие изменения:</w:t>
      </w:r>
    </w:p>
    <w:p w:rsidR="00C0063D" w:rsidRDefault="00C0063D" w:rsidP="00A27DAF">
      <w:pPr>
        <w:jc w:val="both"/>
      </w:pPr>
    </w:p>
    <w:p w:rsidR="00C0063D" w:rsidRDefault="0017358A" w:rsidP="00A27DAF">
      <w:pPr>
        <w:jc w:val="both"/>
      </w:pPr>
      <w:r>
        <w:t xml:space="preserve">1) </w:t>
      </w:r>
      <w:r w:rsidR="00C0063D" w:rsidRPr="00C0063D">
        <w:t>приложение 1 изложить в следующей редакции:</w:t>
      </w:r>
    </w:p>
    <w:p w:rsidR="00A5051E" w:rsidRDefault="00A5051E" w:rsidP="00A27DAF">
      <w:pPr>
        <w:jc w:val="both"/>
        <w:rPr>
          <w:noProof/>
          <w:lang w:eastAsia="ru-RU"/>
        </w:rPr>
      </w:pPr>
    </w:p>
    <w:p w:rsidR="00A5051E" w:rsidRDefault="00B865A2" w:rsidP="00280D98">
      <w:pPr>
        <w:ind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7527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енделеевский_закон_2023_рус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52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667" w:rsidRDefault="00F63667" w:rsidP="00A27DAF">
      <w:pPr>
        <w:jc w:val="both"/>
      </w:pPr>
    </w:p>
    <w:p w:rsidR="00D17415" w:rsidRPr="00D17415" w:rsidRDefault="00D17415" w:rsidP="00280D98">
      <w:pPr>
        <w:pageBreakBefore/>
        <w:ind w:firstLine="0"/>
        <w:jc w:val="center"/>
        <w:rPr>
          <w:szCs w:val="28"/>
        </w:rPr>
      </w:pPr>
      <w:r w:rsidRPr="00D17415">
        <w:rPr>
          <w:szCs w:val="28"/>
        </w:rPr>
        <w:lastRenderedPageBreak/>
        <w:t>Городск</w:t>
      </w:r>
      <w:r w:rsidR="006871A6">
        <w:rPr>
          <w:szCs w:val="28"/>
        </w:rPr>
        <w:t xml:space="preserve">ое </w:t>
      </w:r>
      <w:r w:rsidRPr="00D17415">
        <w:rPr>
          <w:szCs w:val="28"/>
        </w:rPr>
        <w:t>и сельские поселения,</w:t>
      </w:r>
    </w:p>
    <w:p w:rsidR="00D17415" w:rsidRPr="00D17415" w:rsidRDefault="00D17415" w:rsidP="00D17415">
      <w:pPr>
        <w:ind w:firstLine="0"/>
        <w:jc w:val="center"/>
        <w:rPr>
          <w:szCs w:val="28"/>
        </w:rPr>
      </w:pPr>
      <w:r w:rsidRPr="00D17415">
        <w:rPr>
          <w:szCs w:val="28"/>
        </w:rPr>
        <w:t>входящие в состав муниципального образования</w:t>
      </w:r>
    </w:p>
    <w:p w:rsidR="00F916C6" w:rsidRDefault="00D17415" w:rsidP="00D17415">
      <w:pPr>
        <w:ind w:firstLine="0"/>
        <w:jc w:val="center"/>
        <w:rPr>
          <w:szCs w:val="28"/>
        </w:rPr>
      </w:pPr>
      <w:r w:rsidRPr="00D17415">
        <w:rPr>
          <w:szCs w:val="28"/>
        </w:rPr>
        <w:t>«</w:t>
      </w:r>
      <w:r w:rsidR="00A564E3">
        <w:rPr>
          <w:szCs w:val="28"/>
        </w:rPr>
        <w:t>Менделеевский</w:t>
      </w:r>
      <w:r w:rsidRPr="00D17415">
        <w:rPr>
          <w:szCs w:val="28"/>
        </w:rPr>
        <w:t xml:space="preserve"> муниципальный район»</w:t>
      </w:r>
    </w:p>
    <w:p w:rsidR="00D17415" w:rsidRPr="00E410C6" w:rsidRDefault="00D17415" w:rsidP="00D17415">
      <w:pPr>
        <w:ind w:firstLine="0"/>
        <w:jc w:val="center"/>
        <w:rPr>
          <w:b/>
          <w:szCs w:val="28"/>
        </w:rPr>
      </w:pPr>
    </w:p>
    <w:tbl>
      <w:tblPr>
        <w:tblW w:w="9639" w:type="dxa"/>
        <w:tblInd w:w="108" w:type="dxa"/>
        <w:tblLayout w:type="fixed"/>
        <w:tblLook w:val="0000"/>
      </w:tblPr>
      <w:tblGrid>
        <w:gridCol w:w="2669"/>
        <w:gridCol w:w="6403"/>
        <w:gridCol w:w="567"/>
      </w:tblGrid>
      <w:tr w:rsidR="0054297B" w:rsidRPr="004A1BC8" w:rsidTr="00E44E5A">
        <w:trPr>
          <w:trHeight w:val="37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297B" w:rsidRPr="00E410C6" w:rsidRDefault="0054297B" w:rsidP="0054297B">
            <w:pPr>
              <w:ind w:firstLine="0"/>
              <w:jc w:val="center"/>
              <w:rPr>
                <w:szCs w:val="28"/>
              </w:rPr>
            </w:pPr>
            <w:r w:rsidRPr="00E410C6">
              <w:rPr>
                <w:szCs w:val="28"/>
              </w:rPr>
              <w:t>№ на карте-схеме</w:t>
            </w:r>
          </w:p>
        </w:tc>
        <w:tc>
          <w:tcPr>
            <w:tcW w:w="6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297B" w:rsidRPr="00E410C6" w:rsidRDefault="0054297B" w:rsidP="0054297B">
            <w:pPr>
              <w:ind w:firstLine="0"/>
              <w:jc w:val="center"/>
              <w:rPr>
                <w:szCs w:val="28"/>
              </w:rPr>
            </w:pPr>
            <w:r w:rsidRPr="00E410C6">
              <w:rPr>
                <w:szCs w:val="28"/>
              </w:rPr>
              <w:t>Муниципальное образование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297B" w:rsidRPr="00E410C6" w:rsidRDefault="0054297B" w:rsidP="0054297B">
            <w:pPr>
              <w:ind w:right="3885" w:firstLine="0"/>
              <w:jc w:val="center"/>
              <w:rPr>
                <w:szCs w:val="28"/>
              </w:rPr>
            </w:pPr>
          </w:p>
        </w:tc>
      </w:tr>
      <w:tr w:rsidR="00A564E3" w:rsidRPr="004A1BC8" w:rsidTr="00E44E5A">
        <w:trPr>
          <w:trHeight w:val="37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4E3" w:rsidRPr="00E410C6" w:rsidRDefault="00A564E3" w:rsidP="00A564E3">
            <w:pPr>
              <w:ind w:firstLine="0"/>
              <w:jc w:val="center"/>
              <w:rPr>
                <w:szCs w:val="28"/>
              </w:rPr>
            </w:pPr>
            <w:r w:rsidRPr="00E410C6">
              <w:rPr>
                <w:szCs w:val="28"/>
              </w:rPr>
              <w:t>1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4E3" w:rsidRPr="0049322F" w:rsidRDefault="00A564E3" w:rsidP="00A564E3">
            <w:pPr>
              <w:ind w:firstLine="57"/>
            </w:pPr>
            <w:r w:rsidRPr="00EC746C">
              <w:t>город Менделеевск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A564E3" w:rsidRPr="00E410C6" w:rsidRDefault="00A564E3" w:rsidP="00A564E3">
            <w:pPr>
              <w:ind w:right="3885" w:firstLine="0"/>
              <w:rPr>
                <w:szCs w:val="28"/>
              </w:rPr>
            </w:pPr>
          </w:p>
        </w:tc>
      </w:tr>
      <w:tr w:rsidR="00A564E3" w:rsidRPr="004A1BC8" w:rsidTr="00E44E5A">
        <w:trPr>
          <w:trHeight w:val="37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4E3" w:rsidRPr="00E410C6" w:rsidRDefault="00A564E3" w:rsidP="00A564E3">
            <w:pPr>
              <w:ind w:firstLine="0"/>
              <w:jc w:val="center"/>
              <w:rPr>
                <w:szCs w:val="28"/>
              </w:rPr>
            </w:pPr>
            <w:r w:rsidRPr="00E410C6">
              <w:rPr>
                <w:szCs w:val="28"/>
              </w:rPr>
              <w:t>2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4E3" w:rsidRPr="0049322F" w:rsidRDefault="00A564E3" w:rsidP="00A564E3">
            <w:pPr>
              <w:ind w:firstLine="57"/>
            </w:pPr>
            <w:r w:rsidRPr="00EC746C">
              <w:t>Абалачевское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A564E3" w:rsidRPr="00E410C6" w:rsidRDefault="00A564E3" w:rsidP="00A564E3">
            <w:pPr>
              <w:ind w:right="3885" w:firstLine="0"/>
              <w:rPr>
                <w:szCs w:val="28"/>
              </w:rPr>
            </w:pPr>
          </w:p>
        </w:tc>
      </w:tr>
      <w:tr w:rsidR="00A564E3" w:rsidRPr="004A1BC8" w:rsidTr="00E44E5A">
        <w:trPr>
          <w:trHeight w:val="37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4E3" w:rsidRPr="00E410C6" w:rsidRDefault="00A564E3" w:rsidP="00A564E3">
            <w:pPr>
              <w:ind w:firstLine="0"/>
              <w:jc w:val="center"/>
              <w:rPr>
                <w:szCs w:val="28"/>
              </w:rPr>
            </w:pPr>
            <w:r w:rsidRPr="00E410C6">
              <w:rPr>
                <w:szCs w:val="28"/>
              </w:rPr>
              <w:t>3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4E3" w:rsidRPr="0049322F" w:rsidRDefault="00A564E3" w:rsidP="00A564E3">
            <w:pPr>
              <w:ind w:firstLine="57"/>
            </w:pPr>
            <w:r w:rsidRPr="00EC746C">
              <w:t>Бизякинское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A564E3" w:rsidRPr="00E410C6" w:rsidRDefault="00A564E3" w:rsidP="00A564E3">
            <w:pPr>
              <w:ind w:right="3885" w:firstLine="0"/>
              <w:rPr>
                <w:szCs w:val="28"/>
              </w:rPr>
            </w:pPr>
          </w:p>
        </w:tc>
      </w:tr>
      <w:tr w:rsidR="00A564E3" w:rsidRPr="004A1BC8" w:rsidTr="00E44E5A">
        <w:trPr>
          <w:trHeight w:val="37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4E3" w:rsidRPr="00E410C6" w:rsidRDefault="00A564E3" w:rsidP="00A564E3">
            <w:pPr>
              <w:ind w:firstLine="0"/>
              <w:jc w:val="center"/>
              <w:rPr>
                <w:szCs w:val="28"/>
              </w:rPr>
            </w:pPr>
            <w:r w:rsidRPr="00E410C6">
              <w:rPr>
                <w:szCs w:val="28"/>
              </w:rPr>
              <w:t>4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4E3" w:rsidRPr="0049322F" w:rsidRDefault="00A564E3" w:rsidP="00A564E3">
            <w:pPr>
              <w:ind w:firstLine="57"/>
            </w:pPr>
            <w:r w:rsidRPr="00EC746C">
              <w:t>Брюшлинское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A564E3" w:rsidRPr="00E410C6" w:rsidRDefault="00A564E3" w:rsidP="00A564E3">
            <w:pPr>
              <w:ind w:right="3885" w:firstLine="0"/>
              <w:rPr>
                <w:szCs w:val="28"/>
              </w:rPr>
            </w:pPr>
          </w:p>
        </w:tc>
      </w:tr>
      <w:tr w:rsidR="00A564E3" w:rsidRPr="004A1BC8" w:rsidTr="00E44E5A">
        <w:trPr>
          <w:trHeight w:val="37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4E3" w:rsidRPr="00E410C6" w:rsidRDefault="00A564E3" w:rsidP="00A564E3">
            <w:pPr>
              <w:ind w:firstLine="0"/>
              <w:jc w:val="center"/>
              <w:rPr>
                <w:szCs w:val="28"/>
              </w:rPr>
            </w:pPr>
            <w:r w:rsidRPr="00E410C6">
              <w:rPr>
                <w:szCs w:val="28"/>
              </w:rPr>
              <w:t>5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4E3" w:rsidRPr="0049322F" w:rsidRDefault="00A564E3" w:rsidP="00A564E3">
            <w:pPr>
              <w:ind w:firstLine="57"/>
            </w:pPr>
            <w:r w:rsidRPr="00EC746C">
              <w:t>Енабердинское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A564E3" w:rsidRPr="00E410C6" w:rsidRDefault="00A564E3" w:rsidP="00A564E3">
            <w:pPr>
              <w:ind w:right="3885" w:firstLine="0"/>
              <w:rPr>
                <w:szCs w:val="28"/>
              </w:rPr>
            </w:pPr>
          </w:p>
        </w:tc>
      </w:tr>
      <w:tr w:rsidR="00A564E3" w:rsidRPr="004A1BC8" w:rsidTr="00E44E5A">
        <w:trPr>
          <w:trHeight w:val="37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4E3" w:rsidRPr="00E410C6" w:rsidRDefault="00A564E3" w:rsidP="00A564E3">
            <w:pPr>
              <w:ind w:firstLine="0"/>
              <w:jc w:val="center"/>
              <w:rPr>
                <w:szCs w:val="28"/>
              </w:rPr>
            </w:pPr>
            <w:r w:rsidRPr="00E410C6">
              <w:rPr>
                <w:szCs w:val="28"/>
              </w:rPr>
              <w:t>6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4E3" w:rsidRPr="0049322F" w:rsidRDefault="00A564E3" w:rsidP="00A564E3">
            <w:pPr>
              <w:ind w:firstLine="57"/>
            </w:pPr>
            <w:r w:rsidRPr="00EC746C">
              <w:t>Ижевское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A564E3" w:rsidRPr="00E410C6" w:rsidRDefault="00A564E3" w:rsidP="00A564E3">
            <w:pPr>
              <w:ind w:right="3885" w:firstLine="0"/>
              <w:rPr>
                <w:szCs w:val="28"/>
              </w:rPr>
            </w:pPr>
          </w:p>
        </w:tc>
      </w:tr>
      <w:tr w:rsidR="00A564E3" w:rsidRPr="004A1BC8" w:rsidTr="00E44E5A">
        <w:trPr>
          <w:trHeight w:val="37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4E3" w:rsidRPr="00E410C6" w:rsidRDefault="00A564E3" w:rsidP="00A564E3">
            <w:pPr>
              <w:ind w:firstLine="0"/>
              <w:jc w:val="center"/>
              <w:rPr>
                <w:szCs w:val="28"/>
              </w:rPr>
            </w:pPr>
            <w:r w:rsidRPr="00E410C6">
              <w:rPr>
                <w:szCs w:val="28"/>
              </w:rPr>
              <w:t>7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4E3" w:rsidRPr="0049322F" w:rsidRDefault="00A564E3" w:rsidP="00A564E3">
            <w:pPr>
              <w:ind w:firstLine="57"/>
            </w:pPr>
            <w:r w:rsidRPr="00EC746C">
              <w:t>Камаевское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A564E3" w:rsidRPr="00E410C6" w:rsidRDefault="00A564E3" w:rsidP="00A564E3">
            <w:pPr>
              <w:suppressAutoHyphens/>
              <w:ind w:right="3885" w:firstLine="0"/>
              <w:rPr>
                <w:szCs w:val="28"/>
                <w:lang w:eastAsia="ar-SA"/>
              </w:rPr>
            </w:pPr>
          </w:p>
        </w:tc>
      </w:tr>
      <w:tr w:rsidR="00A564E3" w:rsidRPr="004A1BC8" w:rsidTr="00E44E5A">
        <w:trPr>
          <w:trHeight w:val="37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4E3" w:rsidRPr="00E410C6" w:rsidRDefault="00A564E3" w:rsidP="00A564E3">
            <w:pPr>
              <w:ind w:firstLine="0"/>
              <w:jc w:val="center"/>
              <w:rPr>
                <w:szCs w:val="28"/>
              </w:rPr>
            </w:pPr>
            <w:r w:rsidRPr="00E410C6">
              <w:rPr>
                <w:szCs w:val="28"/>
              </w:rPr>
              <w:t>8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4E3" w:rsidRPr="0049322F" w:rsidRDefault="00A564E3" w:rsidP="00A564E3">
            <w:pPr>
              <w:ind w:firstLine="57"/>
            </w:pPr>
            <w:r w:rsidRPr="00EC746C">
              <w:t>Монашевское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A564E3" w:rsidRPr="00E410C6" w:rsidRDefault="00A564E3" w:rsidP="00A564E3">
            <w:pPr>
              <w:suppressAutoHyphens/>
              <w:ind w:right="3885" w:firstLine="0"/>
              <w:rPr>
                <w:szCs w:val="28"/>
                <w:lang w:eastAsia="ar-SA"/>
              </w:rPr>
            </w:pPr>
          </w:p>
        </w:tc>
      </w:tr>
      <w:tr w:rsidR="00A564E3" w:rsidRPr="004A1BC8" w:rsidTr="00E44E5A">
        <w:trPr>
          <w:trHeight w:val="37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4E3" w:rsidRPr="00E410C6" w:rsidRDefault="00A564E3" w:rsidP="00A564E3">
            <w:pPr>
              <w:ind w:firstLine="0"/>
              <w:jc w:val="center"/>
              <w:rPr>
                <w:szCs w:val="28"/>
              </w:rPr>
            </w:pPr>
            <w:r w:rsidRPr="00E410C6">
              <w:rPr>
                <w:szCs w:val="28"/>
              </w:rPr>
              <w:t>9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4E3" w:rsidRPr="0049322F" w:rsidRDefault="00A564E3" w:rsidP="00A564E3">
            <w:pPr>
              <w:ind w:firstLine="57"/>
            </w:pPr>
            <w:r w:rsidRPr="00EC746C">
              <w:t>Мунайкинское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A564E3" w:rsidRPr="00E410C6" w:rsidRDefault="00A564E3" w:rsidP="00A564E3">
            <w:pPr>
              <w:suppressAutoHyphens/>
              <w:ind w:right="3885" w:firstLine="0"/>
              <w:rPr>
                <w:szCs w:val="28"/>
                <w:lang w:eastAsia="ar-SA"/>
              </w:rPr>
            </w:pPr>
          </w:p>
        </w:tc>
      </w:tr>
      <w:tr w:rsidR="00A564E3" w:rsidRPr="004A1BC8" w:rsidTr="00E44E5A">
        <w:trPr>
          <w:trHeight w:val="37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4E3" w:rsidRPr="00E410C6" w:rsidRDefault="00A564E3" w:rsidP="00A564E3">
            <w:pPr>
              <w:ind w:firstLine="0"/>
              <w:jc w:val="center"/>
              <w:rPr>
                <w:szCs w:val="28"/>
              </w:rPr>
            </w:pPr>
            <w:r w:rsidRPr="00E410C6">
              <w:rPr>
                <w:szCs w:val="28"/>
              </w:rPr>
              <w:t>10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4E3" w:rsidRPr="0049322F" w:rsidRDefault="00A564E3" w:rsidP="00A564E3">
            <w:pPr>
              <w:ind w:firstLine="57"/>
            </w:pPr>
            <w:r w:rsidRPr="00EC746C">
              <w:t>Псеевское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A564E3" w:rsidRPr="00E410C6" w:rsidRDefault="00A564E3" w:rsidP="00A564E3">
            <w:pPr>
              <w:suppressAutoHyphens/>
              <w:ind w:right="3885" w:firstLine="0"/>
              <w:rPr>
                <w:szCs w:val="28"/>
                <w:lang w:eastAsia="ar-SA"/>
              </w:rPr>
            </w:pPr>
          </w:p>
        </w:tc>
      </w:tr>
      <w:tr w:rsidR="00A564E3" w:rsidRPr="004A1BC8" w:rsidTr="00E44E5A">
        <w:trPr>
          <w:trHeight w:val="37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4E3" w:rsidRPr="00E410C6" w:rsidRDefault="00A564E3" w:rsidP="00A564E3">
            <w:pPr>
              <w:ind w:firstLine="0"/>
              <w:jc w:val="center"/>
              <w:rPr>
                <w:szCs w:val="28"/>
              </w:rPr>
            </w:pPr>
            <w:r w:rsidRPr="00E410C6">
              <w:rPr>
                <w:szCs w:val="28"/>
              </w:rPr>
              <w:t>11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4E3" w:rsidRPr="0049322F" w:rsidRDefault="00A564E3" w:rsidP="00A564E3">
            <w:pPr>
              <w:ind w:firstLine="57"/>
            </w:pPr>
            <w:r w:rsidRPr="00EC746C">
              <w:t>Старогришкинское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A564E3" w:rsidRPr="00E410C6" w:rsidRDefault="00A564E3" w:rsidP="00A564E3">
            <w:pPr>
              <w:suppressAutoHyphens/>
              <w:ind w:right="3885" w:firstLine="0"/>
              <w:rPr>
                <w:szCs w:val="28"/>
                <w:lang w:eastAsia="ar-SA"/>
              </w:rPr>
            </w:pPr>
          </w:p>
        </w:tc>
      </w:tr>
      <w:tr w:rsidR="00A564E3" w:rsidRPr="004A1BC8" w:rsidTr="00E44E5A">
        <w:trPr>
          <w:trHeight w:val="37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4E3" w:rsidRPr="00E410C6" w:rsidRDefault="00A564E3" w:rsidP="00A564E3">
            <w:pPr>
              <w:ind w:firstLine="0"/>
              <w:jc w:val="center"/>
              <w:rPr>
                <w:szCs w:val="28"/>
              </w:rPr>
            </w:pPr>
            <w:r w:rsidRPr="00E410C6">
              <w:rPr>
                <w:szCs w:val="28"/>
              </w:rPr>
              <w:t>12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4E3" w:rsidRPr="0049322F" w:rsidRDefault="00A564E3" w:rsidP="00A564E3">
            <w:pPr>
              <w:ind w:firstLine="57"/>
            </w:pPr>
            <w:r w:rsidRPr="00EC746C">
              <w:t>Татарско-Челнинское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A564E3" w:rsidRPr="00E410C6" w:rsidRDefault="00A564E3" w:rsidP="00A564E3">
            <w:pPr>
              <w:suppressAutoHyphens/>
              <w:ind w:right="3885" w:firstLine="0"/>
              <w:rPr>
                <w:szCs w:val="28"/>
                <w:lang w:eastAsia="ar-SA"/>
              </w:rPr>
            </w:pPr>
          </w:p>
        </w:tc>
      </w:tr>
      <w:tr w:rsidR="00A564E3" w:rsidRPr="004A1BC8" w:rsidTr="00E44E5A">
        <w:trPr>
          <w:trHeight w:val="37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4E3" w:rsidRPr="00E410C6" w:rsidRDefault="00A564E3" w:rsidP="00A564E3">
            <w:pPr>
              <w:ind w:firstLine="0"/>
              <w:jc w:val="center"/>
              <w:rPr>
                <w:szCs w:val="28"/>
                <w:lang w:val="en-US"/>
              </w:rPr>
            </w:pPr>
            <w:r w:rsidRPr="00E410C6">
              <w:rPr>
                <w:szCs w:val="28"/>
              </w:rPr>
              <w:t>1</w:t>
            </w:r>
            <w:r w:rsidRPr="00E410C6">
              <w:rPr>
                <w:szCs w:val="28"/>
                <w:lang w:val="en-US"/>
              </w:rPr>
              <w:t>3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4E3" w:rsidRPr="0049322F" w:rsidRDefault="00A564E3" w:rsidP="00A564E3">
            <w:pPr>
              <w:ind w:firstLine="57"/>
            </w:pPr>
            <w:r w:rsidRPr="00EC746C">
              <w:t>Тихоновское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A564E3" w:rsidRPr="00E410C6" w:rsidRDefault="00A564E3" w:rsidP="00A564E3">
            <w:pPr>
              <w:suppressAutoHyphens/>
              <w:ind w:right="3885" w:firstLine="0"/>
              <w:rPr>
                <w:szCs w:val="28"/>
                <w:lang w:eastAsia="ar-SA"/>
              </w:rPr>
            </w:pPr>
          </w:p>
        </w:tc>
      </w:tr>
      <w:tr w:rsidR="00A564E3" w:rsidRPr="004A1BC8" w:rsidTr="00E44E5A">
        <w:trPr>
          <w:trHeight w:val="37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4E3" w:rsidRPr="00E410C6" w:rsidRDefault="00A564E3" w:rsidP="00A564E3">
            <w:pPr>
              <w:ind w:firstLine="0"/>
              <w:jc w:val="center"/>
              <w:rPr>
                <w:szCs w:val="28"/>
              </w:rPr>
            </w:pPr>
            <w:r w:rsidRPr="00E410C6">
              <w:rPr>
                <w:szCs w:val="28"/>
                <w:lang w:val="en-US"/>
              </w:rPr>
              <w:t>14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4E3" w:rsidRPr="0049322F" w:rsidRDefault="00A564E3" w:rsidP="00A564E3">
            <w:pPr>
              <w:ind w:firstLine="57"/>
            </w:pPr>
            <w:r w:rsidRPr="00EC746C">
              <w:t>Тойгузинское сельское поселение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A564E3" w:rsidRPr="00E410C6" w:rsidRDefault="00A564E3" w:rsidP="00A564E3">
            <w:pPr>
              <w:suppressAutoHyphens/>
              <w:ind w:right="3885" w:firstLine="0"/>
              <w:rPr>
                <w:szCs w:val="28"/>
                <w:lang w:eastAsia="ar-SA"/>
              </w:rPr>
            </w:pPr>
          </w:p>
        </w:tc>
      </w:tr>
      <w:tr w:rsidR="00A564E3" w:rsidRPr="004A1BC8" w:rsidTr="00E44E5A">
        <w:trPr>
          <w:trHeight w:val="37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64E3" w:rsidRPr="00E410C6" w:rsidRDefault="00A564E3" w:rsidP="00A564E3">
            <w:pPr>
              <w:ind w:firstLine="0"/>
              <w:jc w:val="center"/>
              <w:rPr>
                <w:szCs w:val="28"/>
              </w:rPr>
            </w:pPr>
            <w:r w:rsidRPr="00E410C6">
              <w:rPr>
                <w:szCs w:val="28"/>
                <w:lang w:val="en-US"/>
              </w:rPr>
              <w:t>15</w:t>
            </w:r>
          </w:p>
        </w:tc>
        <w:tc>
          <w:tcPr>
            <w:tcW w:w="6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64E3" w:rsidRPr="0049322F" w:rsidRDefault="00A564E3" w:rsidP="00A564E3">
            <w:pPr>
              <w:ind w:firstLine="57"/>
            </w:pPr>
            <w:r w:rsidRPr="00EC746C">
              <w:t>Тураевское сельское поселение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564E3" w:rsidRPr="00E410C6" w:rsidRDefault="00E44E5A" w:rsidP="00E44E5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»;</w:t>
            </w:r>
          </w:p>
        </w:tc>
      </w:tr>
    </w:tbl>
    <w:p w:rsidR="006F697F" w:rsidRDefault="006F697F" w:rsidP="00A27DAF">
      <w:pPr>
        <w:jc w:val="both"/>
      </w:pPr>
    </w:p>
    <w:p w:rsidR="005A4EC3" w:rsidRDefault="005A4EC3" w:rsidP="00A27DAF">
      <w:pPr>
        <w:jc w:val="both"/>
      </w:pPr>
      <w:r w:rsidRPr="00426DEE">
        <w:t xml:space="preserve">2) </w:t>
      </w:r>
      <w:r w:rsidR="00E44E5A" w:rsidRPr="00E44E5A">
        <w:t>абзац седьмой приложения 2 признать утратившим силу;</w:t>
      </w:r>
    </w:p>
    <w:p w:rsidR="005A4EC3" w:rsidRDefault="005A4EC3" w:rsidP="00A27DAF">
      <w:pPr>
        <w:jc w:val="both"/>
      </w:pPr>
    </w:p>
    <w:p w:rsidR="00EC7B49" w:rsidRPr="00DA6986" w:rsidRDefault="002E580C" w:rsidP="00FD2B6D">
      <w:pPr>
        <w:jc w:val="both"/>
      </w:pPr>
      <w:r w:rsidRPr="00DC3CA9">
        <w:t xml:space="preserve">3) </w:t>
      </w:r>
      <w:r w:rsidR="00EC7B49">
        <w:t xml:space="preserve">в </w:t>
      </w:r>
      <w:r w:rsidR="00EC7B49" w:rsidRPr="00543449">
        <w:t>приложени</w:t>
      </w:r>
      <w:r w:rsidR="00EC7B49">
        <w:t>и</w:t>
      </w:r>
      <w:r w:rsidR="00EC7B49" w:rsidRPr="00543449">
        <w:t xml:space="preserve"> 3</w:t>
      </w:r>
      <w:r w:rsidR="00EC7B49">
        <w:t>:</w:t>
      </w:r>
    </w:p>
    <w:p w:rsidR="00EC7B49" w:rsidRDefault="00EC7B49" w:rsidP="001A3591">
      <w:pPr>
        <w:jc w:val="both"/>
      </w:pPr>
      <w:r>
        <w:t xml:space="preserve">а) абзац </w:t>
      </w:r>
      <w:r w:rsidR="00E826EE">
        <w:t>второй</w:t>
      </w:r>
      <w:r>
        <w:t xml:space="preserve"> изложить в следующей редакции:</w:t>
      </w:r>
    </w:p>
    <w:p w:rsidR="00E44E5A" w:rsidRPr="00DA6986" w:rsidRDefault="00601F5B" w:rsidP="00FD2B6D">
      <w:pPr>
        <w:jc w:val="both"/>
      </w:pPr>
      <w:r>
        <w:t>«</w:t>
      </w:r>
      <w:r w:rsidRPr="00601F5B">
        <w:t>Муниципальное образование «город Менделеевск» граничит с Бизякинским, Енабердинским, Старогришкинским, Татарско-Челнинским, Мунайкинским, Тихоновским сельскими поселениями, Тукаевским муниципальным районом и Удмуртской Республикой.</w:t>
      </w:r>
      <w:r>
        <w:t>»;</w:t>
      </w:r>
    </w:p>
    <w:p w:rsidR="00CD4BCB" w:rsidRPr="00DA6986" w:rsidRDefault="00EC7B49" w:rsidP="00FD2B6D">
      <w:pPr>
        <w:jc w:val="both"/>
      </w:pPr>
      <w:r>
        <w:t>б</w:t>
      </w:r>
      <w:r w:rsidR="001A3591" w:rsidRPr="00601F5B">
        <w:t xml:space="preserve">) </w:t>
      </w:r>
      <w:r w:rsidR="00601F5B" w:rsidRPr="00601F5B">
        <w:t>абзац восьмой изложить в следующей редакции:</w:t>
      </w:r>
    </w:p>
    <w:p w:rsidR="00E44E5A" w:rsidRPr="00DA6986" w:rsidRDefault="00601F5B" w:rsidP="00FD2B6D">
      <w:pPr>
        <w:jc w:val="both"/>
      </w:pPr>
      <w:r>
        <w:t>«</w:t>
      </w:r>
      <w:r w:rsidR="006D2DED" w:rsidRPr="006D2DED">
        <w:t>Граница муниципального образования «город Менделеевск» по смежеству с Татарско-Челнинским сельским поселением проходит от узловой точки 28, расположенной в 5,0 км на юго-восток от деревни Абалачи на стыке границ муниципального образования «город Менделеевск», Татарско-Челнинского сельского поселения и Удмуртской Республики, на юго-запад 1,4 км по сельскохозяйственным угодьям</w:t>
      </w:r>
      <w:r w:rsidR="00DA6986">
        <w:t>,</w:t>
      </w:r>
      <w:r w:rsidR="006D2DED" w:rsidRPr="006D2DED">
        <w:t xml:space="preserve"> пересекая</w:t>
      </w:r>
      <w:r w:rsidR="00FD2B6D">
        <w:t xml:space="preserve"> автодорогу «Елабуга – Ижевск» –</w:t>
      </w:r>
      <w:r w:rsidR="006D2DED" w:rsidRPr="006D2DED">
        <w:t xml:space="preserve"> Ново-Менделеевский химический завод, идет на запад 100 м по северной границе производственного объекта, 100 м по южной границе придорожной лесной полосы, пересекая профилированную автодорогу, далее проходит на юг 200 м по западной границе полосы отвода данной автодороги, 650 м по сельскохозяйственным угодьям, затем идет на восток 500 м по южной границе производственного объекта, </w:t>
      </w:r>
      <w:r w:rsidR="006D2DED" w:rsidRPr="006D2DED">
        <w:lastRenderedPageBreak/>
        <w:t>проходит ломаной линией по сельскохозяйственным угодьям на юго-восток 800 м, на восток 350 м, на северо-восток 500 м, идет на юго-восток 400 м по южной границе производственного объекта, по сельскохозяйственным угодьям 750 м и на северо-восток 100 м, проходит на восток 5,2 км по южной границе полосы отвода железной дороги, пересекая подъездные пути к станции «Полянка», далее идет по сельскохозяйственным угодьям 250 м на юго-восток, ломаной линией 550 м на юго-запад, 450 м на юго-восток, затем проходит на северо-восток 150 м по северо-западной границе лесной полосы, идет на юго-восток ломаной линией 100 м по сельскохозяйственным угодьям, далее проходит на северо-восток 1,3 км по северо-западной границе полосы отвода автодороги Елабуга – Ижевск до узловой точки 21.</w:t>
      </w:r>
      <w:r>
        <w:t>»</w:t>
      </w:r>
      <w:r w:rsidR="00E44E5A">
        <w:t>;</w:t>
      </w:r>
    </w:p>
    <w:p w:rsidR="001A3591" w:rsidRPr="00DA6986" w:rsidRDefault="00EC7B49" w:rsidP="00FD2B6D">
      <w:pPr>
        <w:jc w:val="both"/>
      </w:pPr>
      <w:r>
        <w:t>в</w:t>
      </w:r>
      <w:r w:rsidR="00F71923" w:rsidRPr="00A16B3A">
        <w:t xml:space="preserve">) </w:t>
      </w:r>
      <w:r w:rsidR="00A16B3A" w:rsidRPr="00A16B3A">
        <w:t>абзац десятый признать утратившим силу;</w:t>
      </w:r>
    </w:p>
    <w:p w:rsidR="00A2623C" w:rsidRPr="00DA6986" w:rsidRDefault="00EC7B49" w:rsidP="00FD2B6D">
      <w:pPr>
        <w:jc w:val="both"/>
      </w:pPr>
      <w:r>
        <w:t>г</w:t>
      </w:r>
      <w:r w:rsidR="00543449" w:rsidRPr="00A16B3A">
        <w:t xml:space="preserve">) </w:t>
      </w:r>
      <w:r w:rsidR="00A16B3A" w:rsidRPr="00A16B3A">
        <w:t>абзац одиннадцатый изложить в следующей редакции:</w:t>
      </w:r>
    </w:p>
    <w:p w:rsidR="00A16B3A" w:rsidRDefault="00A16B3A" w:rsidP="00F71923">
      <w:pPr>
        <w:jc w:val="both"/>
      </w:pPr>
      <w:r>
        <w:t>«</w:t>
      </w:r>
      <w:r w:rsidRPr="00A16B3A">
        <w:t>Граница муниципального образования «город Менделеевск» по смежеству с Удмуртской Республикой проходит от узловой точки 28 по административной границе Республики Татарстан до узловой точки 27.</w:t>
      </w:r>
      <w:r>
        <w:t>»;</w:t>
      </w:r>
    </w:p>
    <w:p w:rsidR="00A2623C" w:rsidRDefault="00A2623C" w:rsidP="00F71923">
      <w:pPr>
        <w:jc w:val="both"/>
      </w:pPr>
    </w:p>
    <w:p w:rsidR="00543449" w:rsidRDefault="00EC7B49" w:rsidP="00F71923">
      <w:pPr>
        <w:jc w:val="both"/>
      </w:pPr>
      <w:r>
        <w:t>4</w:t>
      </w:r>
      <w:r w:rsidR="00543449" w:rsidRPr="00A16B3A">
        <w:t xml:space="preserve">) </w:t>
      </w:r>
      <w:r w:rsidR="00A16B3A" w:rsidRPr="00A16B3A">
        <w:t>абзац шестой приложения 10 признать утратившим силу;</w:t>
      </w:r>
    </w:p>
    <w:p w:rsidR="00543449" w:rsidRDefault="00543449" w:rsidP="00F71923">
      <w:pPr>
        <w:jc w:val="both"/>
      </w:pPr>
    </w:p>
    <w:p w:rsidR="00543449" w:rsidRDefault="00EC7B49" w:rsidP="00FD2B6D">
      <w:pPr>
        <w:jc w:val="both"/>
      </w:pPr>
      <w:r>
        <w:t>5</w:t>
      </w:r>
      <w:r w:rsidR="00543449" w:rsidRPr="00A16B3A">
        <w:t xml:space="preserve">) </w:t>
      </w:r>
      <w:r>
        <w:t>в</w:t>
      </w:r>
      <w:r w:rsidR="00FD2B6D">
        <w:t xml:space="preserve"> приложении</w:t>
      </w:r>
      <w:r w:rsidR="00A16B3A" w:rsidRPr="00A16B3A">
        <w:t xml:space="preserve"> 14:</w:t>
      </w:r>
    </w:p>
    <w:p w:rsidR="00EC7B49" w:rsidRDefault="00EC7B49" w:rsidP="00F71923">
      <w:pPr>
        <w:jc w:val="both"/>
      </w:pPr>
      <w:r>
        <w:t xml:space="preserve">а) абзац </w:t>
      </w:r>
      <w:r w:rsidR="00E826EE">
        <w:t>второй</w:t>
      </w:r>
      <w:r>
        <w:t xml:space="preserve"> изложить в следующей редакции:</w:t>
      </w:r>
    </w:p>
    <w:p w:rsidR="00543449" w:rsidRDefault="00A16B3A" w:rsidP="00FD2B6D">
      <w:pPr>
        <w:jc w:val="both"/>
      </w:pPr>
      <w:r>
        <w:t>«</w:t>
      </w:r>
      <w:r w:rsidRPr="00A16B3A">
        <w:t>Татарско-Челнинское сельское поселение граничит с муниципальным образованием «город Менделеевск», Мунайкинским, Тихоновским сельскими поселениями, Елабужским муниципальным районом и Удмуртской Республикой.</w:t>
      </w:r>
      <w:r>
        <w:t>»</w:t>
      </w:r>
      <w:r w:rsidR="00543449">
        <w:t>;</w:t>
      </w:r>
    </w:p>
    <w:p w:rsidR="00543449" w:rsidRDefault="00EC7B49" w:rsidP="00FD2B6D">
      <w:pPr>
        <w:jc w:val="both"/>
      </w:pPr>
      <w:r>
        <w:t>б</w:t>
      </w:r>
      <w:r w:rsidR="00543449" w:rsidRPr="00483CDA">
        <w:t xml:space="preserve">) </w:t>
      </w:r>
      <w:r w:rsidR="00483CDA" w:rsidRPr="00483CDA">
        <w:t>абзац пятый изложить в следующей редакции:</w:t>
      </w:r>
    </w:p>
    <w:p w:rsidR="00543449" w:rsidRDefault="00483CDA" w:rsidP="00FD2B6D">
      <w:pPr>
        <w:jc w:val="both"/>
      </w:pPr>
      <w:r>
        <w:t>«</w:t>
      </w:r>
      <w:r w:rsidRPr="00483CDA">
        <w:t xml:space="preserve">Граница Татарско-Челнинского сельского поселения по смежеству с Елабужским муниципальным районом проходит от узловой точки 37 по границе Менделеевского муниципального района до узловой точки 29, расположенной </w:t>
      </w:r>
      <w:r w:rsidR="00FD2B6D">
        <w:t xml:space="preserve">         </w:t>
      </w:r>
      <w:r w:rsidRPr="00483CDA">
        <w:t>в 3,3 км на юго-восток от деревни Тагаево на стыке границ Татарско-Челнинского сельского поселения, Елабужского муниципального района и Удмуртской Республики.</w:t>
      </w:r>
      <w:r>
        <w:t>»</w:t>
      </w:r>
      <w:r w:rsidR="00B42C9D">
        <w:t>;</w:t>
      </w:r>
    </w:p>
    <w:p w:rsidR="00B42C9D" w:rsidRDefault="00EC7B49" w:rsidP="00FD2B6D">
      <w:pPr>
        <w:jc w:val="both"/>
      </w:pPr>
      <w:r>
        <w:t>в</w:t>
      </w:r>
      <w:r w:rsidR="00B42C9D" w:rsidRPr="00483CDA">
        <w:t xml:space="preserve">) </w:t>
      </w:r>
      <w:r w:rsidR="00483CDA" w:rsidRPr="00483CDA">
        <w:t>абзац шестой изложить в следующей редакции:</w:t>
      </w:r>
    </w:p>
    <w:p w:rsidR="00B42C9D" w:rsidRDefault="00483CDA" w:rsidP="00FD2B6D">
      <w:pPr>
        <w:jc w:val="both"/>
      </w:pPr>
      <w:r>
        <w:t>«</w:t>
      </w:r>
      <w:r w:rsidR="006D2DED" w:rsidRPr="006D2DED">
        <w:t>Граница Татарско-Челнинского сельского поселения по смежеству с муниципальным образованием «город Менделеевск» проходит от узловой точки 28, расположенной в 5</w:t>
      </w:r>
      <w:r w:rsidR="00E826EE">
        <w:t>,0</w:t>
      </w:r>
      <w:r w:rsidR="006D2DED" w:rsidRPr="006D2DED">
        <w:t xml:space="preserve"> км на юго-восток от деревни Абалачи на стыке границ Татарско-Челнинского сельского поселения, муниципального образования «город Менделеевск» и Удмуртской Республики, на юго-запад 1,4 км по сельскохозяйственным угодьям</w:t>
      </w:r>
      <w:r w:rsidR="00DA6986">
        <w:t>,</w:t>
      </w:r>
      <w:r w:rsidR="006D2DED" w:rsidRPr="006D2DED">
        <w:t xml:space="preserve"> пересекая автодо</w:t>
      </w:r>
      <w:r w:rsidR="00FD2B6D">
        <w:t xml:space="preserve">рогу «Елабуга – Ижевск» </w:t>
      </w:r>
      <w:r w:rsidR="00FD2B6D" w:rsidRPr="006D2DED">
        <w:t xml:space="preserve">– </w:t>
      </w:r>
      <w:r w:rsidR="006D2DED" w:rsidRPr="006D2DED">
        <w:t xml:space="preserve">Ново-Менделеевский химический завод, идет на запад 100 м по северной границе производственного объекта, 100 м по южной границе придорожной лесной полосы, пересекая профилированную автодорогу, далее проходит на юг 200 м по западной границе полосы отвода данной автодороги, 650 м по сельскохозяйственным угодьям, затем идет на восток 500 м по южной границе производственного объекта, проходит ломаной линией по сельскохозяйственным угодьям на юго-восток 800 м, </w:t>
      </w:r>
      <w:r w:rsidR="006D2DED" w:rsidRPr="006D2DED">
        <w:lastRenderedPageBreak/>
        <w:t>на восток 350 м, на северо-восток 500 м, идет на юго-восток 400 м по южной границе производственного объекта, по сельскохозяйственным угодьям 750 м и на северо-восток 100 м, проходит на восток 5,2 км по южной границе полосы отвода железной дороги, пересекая подъездные пути к станции «Полянка», далее идет по сельскохозяйственным угодьям 250 м на юго-восток, ломаной линией 550 м на юго-запад, 450 м на юго-восток, затем проходит на северо-восток 150 м по северо-западной границе лесной полосы, идет на юго-восток ломаной линией 100 м по сельскохозяйственным угодьям, далее проходит на северо-восток 1,3 км по северо-западной границе полосы отвода автодороги Елабуга – Ижевск до узловой точки 21</w:t>
      </w:r>
      <w:r w:rsidRPr="00483CDA">
        <w:t>.</w:t>
      </w:r>
      <w:r>
        <w:t>»</w:t>
      </w:r>
      <w:r w:rsidR="00B42C9D">
        <w:t>;</w:t>
      </w:r>
    </w:p>
    <w:p w:rsidR="00F71923" w:rsidRPr="00F02A6E" w:rsidRDefault="00EC7B49" w:rsidP="00FD2B6D">
      <w:pPr>
        <w:jc w:val="both"/>
      </w:pPr>
      <w:r>
        <w:t>г</w:t>
      </w:r>
      <w:r w:rsidR="00F71923" w:rsidRPr="00DC3CA9">
        <w:t xml:space="preserve">) </w:t>
      </w:r>
      <w:r w:rsidR="00DC3CA9" w:rsidRPr="00DC3CA9">
        <w:t>дополнить абзацем следующего содержания:</w:t>
      </w:r>
    </w:p>
    <w:p w:rsidR="00F71923" w:rsidRPr="00F02A6E" w:rsidRDefault="00DC3CA9" w:rsidP="001A3591">
      <w:pPr>
        <w:jc w:val="both"/>
      </w:pPr>
      <w:r>
        <w:t>«</w:t>
      </w:r>
      <w:r w:rsidRPr="00DC3CA9">
        <w:t xml:space="preserve">Граница Татарско-Челнинского сельского поселения по смежеству с Удмуртской Республикой проходит от узловой точки 29 по административной границе </w:t>
      </w:r>
      <w:r w:rsidR="006D2DED">
        <w:t>Республики Татарстан</w:t>
      </w:r>
      <w:r w:rsidRPr="00DC3CA9">
        <w:t xml:space="preserve"> до узловой точки 28.</w:t>
      </w:r>
      <w:r>
        <w:t>».</w:t>
      </w:r>
    </w:p>
    <w:p w:rsidR="00AA227E" w:rsidRDefault="00AA227E" w:rsidP="001A3591">
      <w:pPr>
        <w:jc w:val="both"/>
      </w:pPr>
    </w:p>
    <w:p w:rsidR="00475EA0" w:rsidRPr="00B66BDC" w:rsidRDefault="00475EA0" w:rsidP="00475EA0">
      <w:pPr>
        <w:suppressAutoHyphens/>
        <w:autoSpaceDE w:val="0"/>
        <w:ind w:firstLine="720"/>
        <w:rPr>
          <w:rFonts w:eastAsia="Times New Roman" w:cs="Times New Roman"/>
          <w:b/>
          <w:szCs w:val="28"/>
          <w:lang w:eastAsia="ar-SA"/>
        </w:rPr>
      </w:pPr>
      <w:r w:rsidRPr="00B66BDC">
        <w:rPr>
          <w:rFonts w:eastAsia="Times New Roman" w:cs="Times New Roman"/>
          <w:b/>
          <w:szCs w:val="28"/>
          <w:lang w:eastAsia="ar-SA"/>
        </w:rPr>
        <w:t xml:space="preserve">Статья </w:t>
      </w:r>
      <w:r w:rsidR="00C5758E">
        <w:rPr>
          <w:rFonts w:eastAsia="Times New Roman" w:cs="Times New Roman"/>
          <w:b/>
          <w:szCs w:val="28"/>
          <w:lang w:eastAsia="ar-SA"/>
        </w:rPr>
        <w:t>3</w:t>
      </w:r>
    </w:p>
    <w:p w:rsidR="00475EA0" w:rsidRPr="00B66BDC" w:rsidRDefault="00475EA0" w:rsidP="00475EA0">
      <w:pPr>
        <w:suppressAutoHyphens/>
        <w:autoSpaceDE w:val="0"/>
        <w:ind w:firstLine="720"/>
        <w:rPr>
          <w:rFonts w:eastAsia="Times New Roman" w:cs="Times New Roman"/>
          <w:b/>
          <w:szCs w:val="28"/>
          <w:lang w:eastAsia="ar-SA"/>
        </w:rPr>
      </w:pPr>
    </w:p>
    <w:p w:rsidR="00475EA0" w:rsidRPr="00B66BDC" w:rsidRDefault="00475EA0" w:rsidP="00475EA0">
      <w:pPr>
        <w:suppressAutoHyphens/>
        <w:autoSpaceDE w:val="0"/>
        <w:ind w:firstLine="720"/>
        <w:jc w:val="both"/>
        <w:rPr>
          <w:rFonts w:eastAsia="Times New Roman" w:cs="Times New Roman"/>
          <w:szCs w:val="28"/>
          <w:lang w:eastAsia="ar-SA"/>
        </w:rPr>
      </w:pPr>
      <w:r w:rsidRPr="00B66BDC">
        <w:rPr>
          <w:rFonts w:eastAsia="Times New Roman" w:cs="Times New Roman"/>
          <w:szCs w:val="28"/>
          <w:lang w:eastAsia="ar-SA"/>
        </w:rPr>
        <w:t>Настоящий Закон вступает в силу со дня его официального опубликования.</w:t>
      </w:r>
    </w:p>
    <w:p w:rsidR="00475EA0" w:rsidRDefault="00475EA0" w:rsidP="00475EA0">
      <w:pPr>
        <w:jc w:val="both"/>
      </w:pPr>
    </w:p>
    <w:p w:rsidR="00475EA0" w:rsidRDefault="00475EA0" w:rsidP="00475EA0">
      <w:pPr>
        <w:jc w:val="both"/>
      </w:pPr>
    </w:p>
    <w:p w:rsidR="00475EA0" w:rsidRDefault="00475EA0" w:rsidP="00475EA0">
      <w:pPr>
        <w:jc w:val="both"/>
      </w:pPr>
    </w:p>
    <w:p w:rsidR="00CD4BCB" w:rsidRDefault="00CD4BCB" w:rsidP="00FD2B6D">
      <w:pPr>
        <w:ind w:firstLine="708"/>
        <w:jc w:val="both"/>
      </w:pPr>
      <w:r>
        <w:t xml:space="preserve">Глава (Раис) </w:t>
      </w:r>
    </w:p>
    <w:p w:rsidR="00CD4BCB" w:rsidRDefault="00CD4BCB" w:rsidP="00CD4BCB">
      <w:pPr>
        <w:tabs>
          <w:tab w:val="left" w:pos="8080"/>
        </w:tabs>
        <w:ind w:firstLine="0"/>
        <w:jc w:val="both"/>
      </w:pPr>
      <w:r>
        <w:t>Республики Татарстан</w:t>
      </w:r>
      <w:r>
        <w:tab/>
        <w:t>Р.Н. Минниханов</w:t>
      </w:r>
    </w:p>
    <w:p w:rsidR="00B270D6" w:rsidRDefault="00B270D6" w:rsidP="00CD4BCB">
      <w:pPr>
        <w:tabs>
          <w:tab w:val="left" w:pos="8080"/>
        </w:tabs>
        <w:ind w:firstLine="0"/>
        <w:jc w:val="both"/>
      </w:pPr>
    </w:p>
    <w:p w:rsidR="00B270D6" w:rsidRDefault="00B270D6" w:rsidP="00CD4BCB">
      <w:pPr>
        <w:tabs>
          <w:tab w:val="left" w:pos="8080"/>
        </w:tabs>
        <w:ind w:firstLine="0"/>
        <w:jc w:val="both"/>
      </w:pPr>
    </w:p>
    <w:p w:rsidR="00900856" w:rsidRDefault="00900856" w:rsidP="00900856">
      <w:pPr>
        <w:tabs>
          <w:tab w:val="left" w:pos="8080"/>
        </w:tabs>
        <w:ind w:firstLine="0"/>
        <w:jc w:val="both"/>
      </w:pPr>
      <w:bookmarkStart w:id="2" w:name="_GoBack"/>
      <w:bookmarkEnd w:id="2"/>
      <w:r>
        <w:t>Казань, Кремль</w:t>
      </w:r>
    </w:p>
    <w:p w:rsidR="00900856" w:rsidRDefault="00900856" w:rsidP="00900856">
      <w:pPr>
        <w:tabs>
          <w:tab w:val="left" w:pos="8080"/>
        </w:tabs>
        <w:ind w:firstLine="0"/>
        <w:jc w:val="both"/>
      </w:pPr>
      <w:r>
        <w:t>18 июня 2024 года</w:t>
      </w:r>
    </w:p>
    <w:p w:rsidR="00B270D6" w:rsidRDefault="00900856" w:rsidP="00900856">
      <w:pPr>
        <w:tabs>
          <w:tab w:val="left" w:pos="8080"/>
        </w:tabs>
        <w:ind w:firstLine="0"/>
        <w:jc w:val="both"/>
      </w:pPr>
      <w:r>
        <w:t>№ 49-ЗРТ</w:t>
      </w:r>
    </w:p>
    <w:p w:rsidR="00B270D6" w:rsidRDefault="00B270D6" w:rsidP="00B270D6"/>
    <w:p w:rsidR="005A6ACB" w:rsidRPr="00B270D6" w:rsidRDefault="005A6ACB" w:rsidP="00B270D6">
      <w:pPr>
        <w:sectPr w:rsidR="005A6ACB" w:rsidRPr="00B270D6" w:rsidSect="00A857F7">
          <w:headerReference w:type="default" r:id="rId7"/>
          <w:pgSz w:w="11906" w:h="16838"/>
          <w:pgMar w:top="1134" w:right="567" w:bottom="1134" w:left="1134" w:header="709" w:footer="709" w:gutter="0"/>
          <w:cols w:space="708"/>
          <w:titlePg/>
          <w:docGrid w:linePitch="381"/>
        </w:sectPr>
      </w:pPr>
    </w:p>
    <w:p w:rsidR="00B424DF" w:rsidRDefault="00B424DF" w:rsidP="00CD4BCB">
      <w:pPr>
        <w:tabs>
          <w:tab w:val="left" w:pos="8080"/>
        </w:tabs>
        <w:ind w:firstLine="0"/>
        <w:jc w:val="both"/>
      </w:pPr>
    </w:p>
    <w:p w:rsidR="00B424DF" w:rsidRDefault="00B865A2" w:rsidP="00CD4BCB">
      <w:pPr>
        <w:tabs>
          <w:tab w:val="left" w:pos="8080"/>
        </w:tabs>
        <w:ind w:firstLine="0"/>
        <w:jc w:val="both"/>
      </w:pPr>
      <w:r>
        <w:rPr>
          <w:noProof/>
          <w:lang w:eastAsia="ru-RU"/>
        </w:rPr>
        <w:drawing>
          <wp:inline distT="0" distB="0" distL="0" distR="0">
            <wp:extent cx="6416062" cy="7181112"/>
            <wp:effectExtent l="0" t="0" r="381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величка_Менделеевск-ТатЧелны_v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062" cy="718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4DF" w:rsidRDefault="00B424DF" w:rsidP="00CD4BCB">
      <w:pPr>
        <w:tabs>
          <w:tab w:val="left" w:pos="8080"/>
        </w:tabs>
        <w:ind w:firstLine="0"/>
        <w:jc w:val="both"/>
      </w:pPr>
    </w:p>
    <w:sectPr w:rsidR="00B424DF" w:rsidSect="00A857F7">
      <w:pgSz w:w="11906" w:h="16838"/>
      <w:pgMar w:top="1134" w:right="567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61F0" w:rsidRDefault="00DC61F0" w:rsidP="00A857F7">
      <w:r>
        <w:separator/>
      </w:r>
    </w:p>
  </w:endnote>
  <w:endnote w:type="continuationSeparator" w:id="1">
    <w:p w:rsidR="00DC61F0" w:rsidRDefault="00DC61F0" w:rsidP="00A85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61F0" w:rsidRDefault="00DC61F0" w:rsidP="00A857F7">
      <w:r>
        <w:separator/>
      </w:r>
    </w:p>
  </w:footnote>
  <w:footnote w:type="continuationSeparator" w:id="1">
    <w:p w:rsidR="00DC61F0" w:rsidRDefault="00DC61F0" w:rsidP="00A857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91044731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DA6986" w:rsidRPr="00A857F7" w:rsidRDefault="005A6888" w:rsidP="00A857F7">
        <w:pPr>
          <w:pStyle w:val="a4"/>
          <w:ind w:firstLine="0"/>
          <w:jc w:val="center"/>
          <w:rPr>
            <w:sz w:val="24"/>
          </w:rPr>
        </w:pPr>
        <w:r w:rsidRPr="00A857F7">
          <w:rPr>
            <w:sz w:val="24"/>
          </w:rPr>
          <w:fldChar w:fldCharType="begin"/>
        </w:r>
        <w:r w:rsidR="00DA6986" w:rsidRPr="00A857F7">
          <w:rPr>
            <w:sz w:val="24"/>
          </w:rPr>
          <w:instrText>PAGE   \* MERGEFORMAT</w:instrText>
        </w:r>
        <w:r w:rsidRPr="00A857F7">
          <w:rPr>
            <w:sz w:val="24"/>
          </w:rPr>
          <w:fldChar w:fldCharType="separate"/>
        </w:r>
        <w:r w:rsidR="00F35A7E">
          <w:rPr>
            <w:noProof/>
            <w:sz w:val="24"/>
          </w:rPr>
          <w:t>5</w:t>
        </w:r>
        <w:r w:rsidRPr="00A857F7">
          <w:rPr>
            <w:sz w:val="24"/>
          </w:rPr>
          <w:fldChar w:fldCharType="end"/>
        </w:r>
      </w:p>
    </w:sdtContent>
  </w:sdt>
  <w:p w:rsidR="00DA6986" w:rsidRDefault="00DA6986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6110"/>
    <w:rsid w:val="0000691F"/>
    <w:rsid w:val="00032A59"/>
    <w:rsid w:val="000B3B54"/>
    <w:rsid w:val="000D12D9"/>
    <w:rsid w:val="000F7F13"/>
    <w:rsid w:val="00101751"/>
    <w:rsid w:val="001173C5"/>
    <w:rsid w:val="0017358A"/>
    <w:rsid w:val="00180FDC"/>
    <w:rsid w:val="001A3591"/>
    <w:rsid w:val="001B4D8E"/>
    <w:rsid w:val="001C248F"/>
    <w:rsid w:val="001E20F9"/>
    <w:rsid w:val="001F3A49"/>
    <w:rsid w:val="00201382"/>
    <w:rsid w:val="00205D13"/>
    <w:rsid w:val="00207606"/>
    <w:rsid w:val="00246110"/>
    <w:rsid w:val="00277C64"/>
    <w:rsid w:val="00280D98"/>
    <w:rsid w:val="002B6348"/>
    <w:rsid w:val="002D214C"/>
    <w:rsid w:val="002E05DF"/>
    <w:rsid w:val="002E072C"/>
    <w:rsid w:val="002E580C"/>
    <w:rsid w:val="002E6A79"/>
    <w:rsid w:val="00321171"/>
    <w:rsid w:val="00331C56"/>
    <w:rsid w:val="003C185D"/>
    <w:rsid w:val="0040014B"/>
    <w:rsid w:val="00426DEE"/>
    <w:rsid w:val="00431D3C"/>
    <w:rsid w:val="00434CF1"/>
    <w:rsid w:val="0046689B"/>
    <w:rsid w:val="004732A5"/>
    <w:rsid w:val="00475EA0"/>
    <w:rsid w:val="00483CDA"/>
    <w:rsid w:val="004951F8"/>
    <w:rsid w:val="00496A70"/>
    <w:rsid w:val="004A7B60"/>
    <w:rsid w:val="004F040F"/>
    <w:rsid w:val="004F43EC"/>
    <w:rsid w:val="0054297B"/>
    <w:rsid w:val="00543449"/>
    <w:rsid w:val="00550546"/>
    <w:rsid w:val="00575190"/>
    <w:rsid w:val="005828B2"/>
    <w:rsid w:val="005A26D1"/>
    <w:rsid w:val="005A4EC3"/>
    <w:rsid w:val="005A6888"/>
    <w:rsid w:val="005A6ACB"/>
    <w:rsid w:val="005B335B"/>
    <w:rsid w:val="00601F5B"/>
    <w:rsid w:val="006123EF"/>
    <w:rsid w:val="00670C33"/>
    <w:rsid w:val="00674E3F"/>
    <w:rsid w:val="006871A6"/>
    <w:rsid w:val="006A09BA"/>
    <w:rsid w:val="006D2DED"/>
    <w:rsid w:val="006F2A11"/>
    <w:rsid w:val="006F697F"/>
    <w:rsid w:val="00710A20"/>
    <w:rsid w:val="007178F7"/>
    <w:rsid w:val="007532C9"/>
    <w:rsid w:val="007D512E"/>
    <w:rsid w:val="007F408E"/>
    <w:rsid w:val="00800366"/>
    <w:rsid w:val="008036F1"/>
    <w:rsid w:val="008108A3"/>
    <w:rsid w:val="00816181"/>
    <w:rsid w:val="00820BF5"/>
    <w:rsid w:val="008330B0"/>
    <w:rsid w:val="008523A5"/>
    <w:rsid w:val="00875E2F"/>
    <w:rsid w:val="008A4AA3"/>
    <w:rsid w:val="008D00DC"/>
    <w:rsid w:val="00900856"/>
    <w:rsid w:val="009137AB"/>
    <w:rsid w:val="0092415F"/>
    <w:rsid w:val="00924AFE"/>
    <w:rsid w:val="009A4648"/>
    <w:rsid w:val="009D3509"/>
    <w:rsid w:val="009D4721"/>
    <w:rsid w:val="00A03A4D"/>
    <w:rsid w:val="00A055F5"/>
    <w:rsid w:val="00A16B3A"/>
    <w:rsid w:val="00A2623C"/>
    <w:rsid w:val="00A27DAF"/>
    <w:rsid w:val="00A371D1"/>
    <w:rsid w:val="00A5051E"/>
    <w:rsid w:val="00A564E3"/>
    <w:rsid w:val="00A6698B"/>
    <w:rsid w:val="00A857F7"/>
    <w:rsid w:val="00A878CD"/>
    <w:rsid w:val="00AA227E"/>
    <w:rsid w:val="00AB52F4"/>
    <w:rsid w:val="00AE1ABD"/>
    <w:rsid w:val="00AE2BF9"/>
    <w:rsid w:val="00B028B6"/>
    <w:rsid w:val="00B10513"/>
    <w:rsid w:val="00B136E5"/>
    <w:rsid w:val="00B14435"/>
    <w:rsid w:val="00B270D6"/>
    <w:rsid w:val="00B424DF"/>
    <w:rsid w:val="00B42C9D"/>
    <w:rsid w:val="00B4404B"/>
    <w:rsid w:val="00B61B7E"/>
    <w:rsid w:val="00B865A2"/>
    <w:rsid w:val="00BB70A6"/>
    <w:rsid w:val="00C0063D"/>
    <w:rsid w:val="00C30DFA"/>
    <w:rsid w:val="00C37CE0"/>
    <w:rsid w:val="00C457A2"/>
    <w:rsid w:val="00C5758E"/>
    <w:rsid w:val="00CA37E5"/>
    <w:rsid w:val="00CB04DA"/>
    <w:rsid w:val="00CB0F49"/>
    <w:rsid w:val="00CD122E"/>
    <w:rsid w:val="00CD1C76"/>
    <w:rsid w:val="00CD4BCB"/>
    <w:rsid w:val="00CF1D21"/>
    <w:rsid w:val="00CF2DB6"/>
    <w:rsid w:val="00D17415"/>
    <w:rsid w:val="00D26A54"/>
    <w:rsid w:val="00D54455"/>
    <w:rsid w:val="00D57737"/>
    <w:rsid w:val="00DA6986"/>
    <w:rsid w:val="00DC3CA9"/>
    <w:rsid w:val="00DC61F0"/>
    <w:rsid w:val="00DE6E66"/>
    <w:rsid w:val="00E44E5A"/>
    <w:rsid w:val="00E804EE"/>
    <w:rsid w:val="00E826EE"/>
    <w:rsid w:val="00EC0C38"/>
    <w:rsid w:val="00EC7B49"/>
    <w:rsid w:val="00ED2CC2"/>
    <w:rsid w:val="00ED7D67"/>
    <w:rsid w:val="00EE6359"/>
    <w:rsid w:val="00F02A6E"/>
    <w:rsid w:val="00F21184"/>
    <w:rsid w:val="00F213FD"/>
    <w:rsid w:val="00F35A7E"/>
    <w:rsid w:val="00F63667"/>
    <w:rsid w:val="00F71923"/>
    <w:rsid w:val="00F916C6"/>
    <w:rsid w:val="00F957A8"/>
    <w:rsid w:val="00FC74A9"/>
    <w:rsid w:val="00FD2B6D"/>
    <w:rsid w:val="00FD5823"/>
    <w:rsid w:val="00FD63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9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F697F"/>
    <w:pPr>
      <w:autoSpaceDE w:val="0"/>
      <w:autoSpaceDN w:val="0"/>
      <w:adjustRightInd w:val="0"/>
      <w:ind w:firstLine="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17358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857F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857F7"/>
  </w:style>
  <w:style w:type="paragraph" w:styleId="a6">
    <w:name w:val="footer"/>
    <w:basedOn w:val="a"/>
    <w:link w:val="a7"/>
    <w:uiPriority w:val="99"/>
    <w:unhideWhenUsed/>
    <w:rsid w:val="00A857F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857F7"/>
  </w:style>
  <w:style w:type="paragraph" w:styleId="a8">
    <w:name w:val="Balloon Text"/>
    <w:basedOn w:val="a"/>
    <w:link w:val="a9"/>
    <w:uiPriority w:val="99"/>
    <w:semiHidden/>
    <w:unhideWhenUsed/>
    <w:rsid w:val="00BB70A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B70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3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1041</Words>
  <Characters>5939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lne epikluda</dc:creator>
  <cp:lastModifiedBy>Ishmaeva.elvira</cp:lastModifiedBy>
  <cp:revision>2</cp:revision>
  <cp:lastPrinted>2024-06-05T10:49:00Z</cp:lastPrinted>
  <dcterms:created xsi:type="dcterms:W3CDTF">2024-08-04T16:59:00Z</dcterms:created>
  <dcterms:modified xsi:type="dcterms:W3CDTF">2024-08-04T16:59:00Z</dcterms:modified>
</cp:coreProperties>
</file>