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87D" w:rsidRPr="000F187D" w:rsidRDefault="000F187D" w:rsidP="000F187D">
      <w:pPr>
        <w:pStyle w:val="ConsPlusTitle"/>
        <w:keepNext/>
        <w:jc w:val="center"/>
        <w:rPr>
          <w:rFonts w:ascii="Times New Roman" w:hAnsi="Times New Roman" w:cs="Times New Roman"/>
          <w:sz w:val="40"/>
          <w:szCs w:val="40"/>
        </w:rPr>
      </w:pPr>
      <w:r w:rsidRPr="000F187D">
        <w:rPr>
          <w:rFonts w:ascii="Times New Roman" w:hAnsi="Times New Roman" w:cs="Times New Roman"/>
          <w:sz w:val="40"/>
          <w:szCs w:val="40"/>
        </w:rPr>
        <w:t>ЗАКОН</w:t>
      </w:r>
    </w:p>
    <w:p w:rsidR="000F187D" w:rsidRPr="000F187D" w:rsidRDefault="000F187D" w:rsidP="000F187D">
      <w:pPr>
        <w:pStyle w:val="ConsPlusTitle"/>
        <w:keepNext/>
        <w:jc w:val="center"/>
        <w:rPr>
          <w:rFonts w:ascii="Times New Roman" w:hAnsi="Times New Roman" w:cs="Times New Roman"/>
          <w:sz w:val="28"/>
          <w:szCs w:val="28"/>
        </w:rPr>
      </w:pPr>
    </w:p>
    <w:p w:rsidR="000F187D" w:rsidRPr="000F187D" w:rsidRDefault="000F187D" w:rsidP="000F187D">
      <w:pPr>
        <w:pStyle w:val="ConsPlusTitle"/>
        <w:keepNext/>
        <w:jc w:val="center"/>
        <w:rPr>
          <w:rFonts w:ascii="Times New Roman" w:hAnsi="Times New Roman" w:cs="Times New Roman"/>
          <w:sz w:val="36"/>
          <w:szCs w:val="36"/>
        </w:rPr>
      </w:pPr>
      <w:r w:rsidRPr="000F187D">
        <w:rPr>
          <w:rFonts w:ascii="Times New Roman" w:hAnsi="Times New Roman" w:cs="Times New Roman"/>
          <w:sz w:val="36"/>
          <w:szCs w:val="36"/>
        </w:rPr>
        <w:t>Республики Татарстан</w:t>
      </w:r>
    </w:p>
    <w:p w:rsidR="00F43ECF" w:rsidRPr="000F187D" w:rsidRDefault="00F43ECF">
      <w:pPr>
        <w:rPr>
          <w:rFonts w:cs="Times New Roman"/>
          <w:highlight w:val="white"/>
        </w:rPr>
      </w:pPr>
    </w:p>
    <w:p w:rsidR="00F43ECF" w:rsidRPr="00367174" w:rsidRDefault="00E97999">
      <w:pPr>
        <w:ind w:firstLine="0"/>
        <w:jc w:val="center"/>
        <w:rPr>
          <w:b/>
          <w:bCs/>
          <w:highlight w:val="white"/>
        </w:rPr>
      </w:pPr>
      <w:r w:rsidRPr="00367174">
        <w:rPr>
          <w:b/>
          <w:bCs/>
          <w:highlight w:val="white"/>
        </w:rPr>
        <w:t xml:space="preserve">Об изменении границ территорий отдельных муниципальных образований </w:t>
      </w:r>
    </w:p>
    <w:p w:rsidR="00F43ECF" w:rsidRPr="00367174" w:rsidRDefault="00E97999">
      <w:pPr>
        <w:ind w:firstLine="0"/>
        <w:jc w:val="center"/>
        <w:rPr>
          <w:b/>
          <w:bCs/>
          <w:highlight w:val="white"/>
        </w:rPr>
      </w:pPr>
      <w:r w:rsidRPr="00367174">
        <w:rPr>
          <w:b/>
          <w:bCs/>
          <w:highlight w:val="white"/>
        </w:rPr>
        <w:t>и внесении изменений в Закон Республики Татарстан «Об установлении границ территорий и статусе муниципального образования «Елабужский муниципальный район» и муниципальных образований в его составе»</w:t>
      </w:r>
    </w:p>
    <w:p w:rsidR="00F43ECF" w:rsidRDefault="00F43ECF">
      <w:pPr>
        <w:rPr>
          <w:b/>
          <w:bCs/>
          <w:highlight w:val="white"/>
        </w:rPr>
      </w:pPr>
    </w:p>
    <w:p w:rsidR="00007C1D" w:rsidRPr="00106218" w:rsidRDefault="00007C1D" w:rsidP="00007C1D">
      <w:pPr>
        <w:jc w:val="right"/>
        <w:rPr>
          <w:b/>
          <w:szCs w:val="28"/>
        </w:rPr>
      </w:pPr>
      <w:r w:rsidRPr="00106218">
        <w:rPr>
          <w:szCs w:val="28"/>
        </w:rPr>
        <w:t xml:space="preserve">Принят </w:t>
      </w:r>
    </w:p>
    <w:p w:rsidR="00007C1D" w:rsidRPr="00106218" w:rsidRDefault="00007C1D" w:rsidP="00007C1D">
      <w:pPr>
        <w:keepNext/>
        <w:jc w:val="right"/>
        <w:rPr>
          <w:szCs w:val="28"/>
        </w:rPr>
      </w:pPr>
      <w:r w:rsidRPr="00106218">
        <w:rPr>
          <w:szCs w:val="28"/>
        </w:rPr>
        <w:t xml:space="preserve">Государственным Советом </w:t>
      </w:r>
    </w:p>
    <w:p w:rsidR="00007C1D" w:rsidRPr="00106218" w:rsidRDefault="00007C1D" w:rsidP="00007C1D">
      <w:pPr>
        <w:keepNext/>
        <w:jc w:val="right"/>
        <w:rPr>
          <w:szCs w:val="28"/>
        </w:rPr>
      </w:pPr>
      <w:r w:rsidRPr="00106218">
        <w:rPr>
          <w:szCs w:val="28"/>
        </w:rPr>
        <w:t>Республики Татарстан</w:t>
      </w:r>
    </w:p>
    <w:p w:rsidR="00007C1D" w:rsidRDefault="00007C1D" w:rsidP="00007C1D">
      <w:pPr>
        <w:ind w:firstLine="567"/>
        <w:jc w:val="right"/>
        <w:rPr>
          <w:rFonts w:cs="Times New Roman"/>
          <w:b/>
          <w:szCs w:val="28"/>
        </w:rPr>
      </w:pPr>
      <w:r>
        <w:rPr>
          <w:szCs w:val="28"/>
        </w:rPr>
        <w:t xml:space="preserve">   27 сентября </w:t>
      </w:r>
      <w:r w:rsidRPr="00106218">
        <w:rPr>
          <w:szCs w:val="28"/>
        </w:rPr>
        <w:t>202</w:t>
      </w:r>
      <w:r>
        <w:rPr>
          <w:szCs w:val="28"/>
        </w:rPr>
        <w:t xml:space="preserve">4 </w:t>
      </w:r>
      <w:r w:rsidRPr="00106218">
        <w:rPr>
          <w:szCs w:val="28"/>
        </w:rPr>
        <w:t>года</w:t>
      </w:r>
    </w:p>
    <w:p w:rsidR="00007C1D" w:rsidRDefault="00007C1D">
      <w:pPr>
        <w:rPr>
          <w:b/>
          <w:bCs/>
          <w:highlight w:val="white"/>
        </w:rPr>
      </w:pPr>
    </w:p>
    <w:p w:rsidR="00F43ECF" w:rsidRDefault="00E97999">
      <w:pPr>
        <w:rPr>
          <w:b/>
          <w:bCs/>
          <w:highlight w:val="white"/>
        </w:rPr>
      </w:pPr>
      <w:r>
        <w:rPr>
          <w:b/>
          <w:bCs/>
          <w:highlight w:val="white"/>
        </w:rPr>
        <w:t>Статья 1</w:t>
      </w:r>
    </w:p>
    <w:p w:rsidR="00F43ECF" w:rsidRDefault="00F43ECF">
      <w:pPr>
        <w:rPr>
          <w:highlight w:val="white"/>
        </w:rPr>
      </w:pPr>
    </w:p>
    <w:p w:rsidR="00F43ECF" w:rsidRDefault="00E97999">
      <w:pPr>
        <w:jc w:val="both"/>
        <w:rPr>
          <w:rFonts w:cs="Times New Roman"/>
          <w:szCs w:val="28"/>
          <w:highlight w:val="white"/>
        </w:rPr>
      </w:pPr>
      <w:r>
        <w:rPr>
          <w:rFonts w:cs="Times New Roman"/>
          <w:szCs w:val="28"/>
          <w:highlight w:val="white"/>
        </w:rPr>
        <w:t>Изменить границы территорий муниципального образования «Елабужский муниципальный район» и входящих в его состав муниципальных образований «город Елабуга», «Бехтеревское сельское поселение» и «Большешурнякское сельское поселение» согласно приложению к настоящему Закону.</w:t>
      </w:r>
    </w:p>
    <w:p w:rsidR="00F43ECF" w:rsidRDefault="00F43ECF">
      <w:pPr>
        <w:ind w:firstLine="0"/>
        <w:rPr>
          <w:b/>
          <w:bCs/>
          <w:highlight w:val="white"/>
        </w:rPr>
      </w:pPr>
    </w:p>
    <w:p w:rsidR="00F43ECF" w:rsidRDefault="00E97999">
      <w:pPr>
        <w:rPr>
          <w:b/>
          <w:bCs/>
          <w:highlight w:val="white"/>
        </w:rPr>
      </w:pPr>
      <w:r>
        <w:rPr>
          <w:b/>
          <w:bCs/>
          <w:highlight w:val="white"/>
        </w:rPr>
        <w:t>Статья 2</w:t>
      </w:r>
    </w:p>
    <w:p w:rsidR="00F43ECF" w:rsidRDefault="00F43ECF">
      <w:pPr>
        <w:rPr>
          <w:highlight w:val="white"/>
        </w:rPr>
      </w:pPr>
    </w:p>
    <w:p w:rsidR="00F43ECF" w:rsidRDefault="00E97999">
      <w:pPr>
        <w:jc w:val="both"/>
        <w:rPr>
          <w:highlight w:val="white"/>
        </w:rPr>
      </w:pPr>
      <w:r>
        <w:rPr>
          <w:highlight w:val="white"/>
        </w:rPr>
        <w:t xml:space="preserve">Внести в Закон Республики Татарстан от 31 января 2005 года № 22-ЗРТ </w:t>
      </w:r>
      <w:r w:rsidR="00367174">
        <w:rPr>
          <w:highlight w:val="white"/>
        </w:rPr>
        <w:t xml:space="preserve">     </w:t>
      </w:r>
      <w:r>
        <w:rPr>
          <w:highlight w:val="white"/>
        </w:rPr>
        <w:t>«Об установлении границ территорий и статусе муниципального образования «</w:t>
      </w:r>
      <w:r>
        <w:rPr>
          <w:bCs/>
          <w:highlight w:val="white"/>
        </w:rPr>
        <w:t>Елабужский</w:t>
      </w:r>
      <w:r>
        <w:rPr>
          <w:highlight w:val="white"/>
        </w:rPr>
        <w:t xml:space="preserve"> муниципальный район» и муниципальных образований в его составе» </w:t>
      </w:r>
      <w:r>
        <w:rPr>
          <w:rFonts w:cs="Times New Roman"/>
          <w:szCs w:val="28"/>
          <w:highlight w:val="white"/>
        </w:rPr>
        <w:t>(Ведомости Государственного Совета Татарстана, 2005, № 1 (II часть); 2008, № 12 (VIII часть); 2010, № 5 (I часть); 2011, № 11 (I часть); 2014, № 12 (VII часть); Собрание законодательства Республики Татарстан, 2019, № 2 (часть I)</w:t>
      </w:r>
      <w:r>
        <w:rPr>
          <w:highlight w:val="white"/>
        </w:rPr>
        <w:t xml:space="preserve"> следующие изменения:</w:t>
      </w:r>
    </w:p>
    <w:p w:rsidR="00F43ECF" w:rsidRDefault="00F43ECF">
      <w:pPr>
        <w:jc w:val="both"/>
        <w:rPr>
          <w:highlight w:val="white"/>
        </w:rPr>
      </w:pPr>
    </w:p>
    <w:p w:rsidR="00F43ECF" w:rsidRDefault="00E97999">
      <w:pPr>
        <w:jc w:val="both"/>
        <w:rPr>
          <w:highlight w:val="white"/>
        </w:rPr>
      </w:pPr>
      <w:r>
        <w:rPr>
          <w:highlight w:val="white"/>
        </w:rPr>
        <w:t>1) приложение 1 изложить в следующей редакции:</w:t>
      </w:r>
    </w:p>
    <w:p w:rsidR="00F43ECF" w:rsidRDefault="008E5AF3">
      <w:pPr>
        <w:pBdr>
          <w:top w:val="none" w:sz="4" w:space="0" w:color="000000"/>
          <w:left w:val="none" w:sz="4" w:space="0" w:color="000000"/>
          <w:bottom w:val="none" w:sz="4" w:space="0" w:color="000000"/>
          <w:right w:val="none" w:sz="4" w:space="0" w:color="000000"/>
        </w:pBdr>
        <w:spacing w:before="240" w:after="240"/>
        <w:ind w:firstLine="0"/>
        <w:rPr>
          <w:highlight w:val="white"/>
        </w:rPr>
      </w:pPr>
      <w:r w:rsidRPr="008E5AF3">
        <w:rPr>
          <w:noProof/>
          <w:highlight w:val="white"/>
          <w:lang w:eastAsia="ru-RU"/>
        </w:rPr>
        <w:lastRenderedPageBreak/>
        <w:pict>
          <v:rect id="AutoShape 5" o:spid="_x0000_s1026" style="position:absolute;margin-left:0;margin-top:0;width:50pt;height:50pt;z-index:25165721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">
            <v:stroke joinstyle="round"/>
            <o:lock v:ext="edit" selection="t"/>
          </v:rect>
        </w:pict>
      </w:r>
      <w:r w:rsidR="00870E2D">
        <w:rPr>
          <w:noProof/>
          <w:highlight w:val="white"/>
          <w:lang w:eastAsia="ru-RU"/>
        </w:rPr>
        <w:drawing>
          <wp:inline distT="0" distB="0" distL="0" distR="0">
            <wp:extent cx="6477000" cy="9029700"/>
            <wp:effectExtent l="0" t="0" r="0" b="0"/>
            <wp:docPr id="2"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77000" cy="9029700"/>
                    </a:xfrm>
                    <a:prstGeom prst="rect">
                      <a:avLst/>
                    </a:prstGeom>
                    <a:noFill/>
                    <a:ln>
                      <a:noFill/>
                    </a:ln>
                  </pic:spPr>
                </pic:pic>
              </a:graphicData>
            </a:graphic>
          </wp:inline>
        </w:drawing>
      </w:r>
    </w:p>
    <w:p w:rsidR="00F43ECF" w:rsidRDefault="00E97999">
      <w:pPr>
        <w:pStyle w:val="ConsPlusTitle"/>
        <w:jc w:val="center"/>
        <w:outlineLvl w:val="1"/>
        <w:rPr>
          <w:rFonts w:ascii="Times New Roman" w:hAnsi="Times New Roman" w:cs="Times New Roman"/>
          <w:b w:val="0"/>
          <w:sz w:val="28"/>
          <w:szCs w:val="28"/>
          <w:highlight w:val="white"/>
        </w:rPr>
      </w:pPr>
      <w:r>
        <w:rPr>
          <w:rFonts w:ascii="Times New Roman" w:hAnsi="Times New Roman" w:cs="Times New Roman"/>
          <w:b w:val="0"/>
          <w:sz w:val="28"/>
          <w:szCs w:val="28"/>
          <w:highlight w:val="white"/>
        </w:rPr>
        <w:lastRenderedPageBreak/>
        <w:t>Городское и сельские поселения,</w:t>
      </w:r>
    </w:p>
    <w:p w:rsidR="00F43ECF" w:rsidRDefault="00E97999">
      <w:pPr>
        <w:pStyle w:val="ConsPlusTitle"/>
        <w:jc w:val="center"/>
        <w:rPr>
          <w:rFonts w:ascii="Times New Roman" w:hAnsi="Times New Roman" w:cs="Times New Roman"/>
          <w:b w:val="0"/>
          <w:sz w:val="28"/>
          <w:szCs w:val="28"/>
          <w:highlight w:val="white"/>
        </w:rPr>
      </w:pPr>
      <w:r>
        <w:rPr>
          <w:rFonts w:ascii="Times New Roman" w:hAnsi="Times New Roman" w:cs="Times New Roman"/>
          <w:b w:val="0"/>
          <w:sz w:val="28"/>
          <w:szCs w:val="28"/>
          <w:highlight w:val="white"/>
        </w:rPr>
        <w:t>входящие в состав муниципального образования</w:t>
      </w:r>
    </w:p>
    <w:p w:rsidR="00F43ECF" w:rsidRDefault="00E97999">
      <w:pPr>
        <w:pStyle w:val="ConsPlusTitle"/>
        <w:jc w:val="center"/>
        <w:rPr>
          <w:rFonts w:ascii="Times New Roman" w:hAnsi="Times New Roman" w:cs="Times New Roman"/>
          <w:b w:val="0"/>
          <w:sz w:val="28"/>
          <w:szCs w:val="28"/>
          <w:highlight w:val="white"/>
        </w:rPr>
      </w:pPr>
      <w:r>
        <w:rPr>
          <w:rFonts w:ascii="Times New Roman" w:hAnsi="Times New Roman" w:cs="Times New Roman"/>
          <w:b w:val="0"/>
          <w:sz w:val="28"/>
          <w:szCs w:val="28"/>
          <w:highlight w:val="white"/>
        </w:rPr>
        <w:t>«Елабужский муниципальный район»</w:t>
      </w:r>
    </w:p>
    <w:p w:rsidR="00F43ECF" w:rsidRDefault="00F43ECF">
      <w:pPr>
        <w:pStyle w:val="ConsPlusNormal"/>
        <w:jc w:val="both"/>
        <w:rPr>
          <w:rFonts w:ascii="Times New Roman" w:hAnsi="Times New Roman" w:cs="Times New Roman"/>
          <w:sz w:val="28"/>
          <w:szCs w:val="28"/>
          <w:highlight w:val="whit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tblPr>
      <w:tblGrid>
        <w:gridCol w:w="2268"/>
        <w:gridCol w:w="6690"/>
        <w:gridCol w:w="818"/>
      </w:tblGrid>
      <w:tr w:rsidR="00F43ECF">
        <w:tc>
          <w:tcPr>
            <w:tcW w:w="2268" w:type="dxa"/>
          </w:tcPr>
          <w:p w:rsidR="00F43ECF" w:rsidRDefault="00E97999">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 на карте-схеме</w:t>
            </w:r>
          </w:p>
        </w:tc>
        <w:tc>
          <w:tcPr>
            <w:tcW w:w="6690" w:type="dxa"/>
            <w:tcBorders>
              <w:right w:val="single" w:sz="4" w:space="0" w:color="auto"/>
            </w:tcBorders>
          </w:tcPr>
          <w:p w:rsidR="00F43ECF" w:rsidRDefault="00E97999">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Муниципальное образование</w:t>
            </w:r>
          </w:p>
        </w:tc>
        <w:tc>
          <w:tcPr>
            <w:tcW w:w="818" w:type="dxa"/>
            <w:tcBorders>
              <w:top w:val="none" w:sz="4" w:space="0" w:color="000000"/>
              <w:left w:val="single" w:sz="4" w:space="0" w:color="auto"/>
              <w:bottom w:val="none" w:sz="4" w:space="0" w:color="000000"/>
              <w:right w:val="none" w:sz="4" w:space="0" w:color="000000"/>
            </w:tcBorders>
          </w:tcPr>
          <w:p w:rsidR="00F43ECF" w:rsidRDefault="00F43ECF">
            <w:pPr>
              <w:pStyle w:val="ConsPlusNormal"/>
              <w:jc w:val="center"/>
              <w:rPr>
                <w:rFonts w:ascii="Times New Roman" w:hAnsi="Times New Roman" w:cs="Times New Roman"/>
                <w:sz w:val="28"/>
                <w:szCs w:val="28"/>
                <w:highlight w:val="white"/>
              </w:rPr>
            </w:pPr>
          </w:p>
        </w:tc>
      </w:tr>
      <w:tr w:rsidR="00F43ECF">
        <w:tc>
          <w:tcPr>
            <w:tcW w:w="2268" w:type="dxa"/>
          </w:tcPr>
          <w:p w:rsidR="00F43ECF" w:rsidRDefault="00E97999">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1</w:t>
            </w:r>
          </w:p>
        </w:tc>
        <w:tc>
          <w:tcPr>
            <w:tcW w:w="6690" w:type="dxa"/>
            <w:tcBorders>
              <w:right w:val="single" w:sz="4" w:space="0" w:color="auto"/>
            </w:tcBorders>
          </w:tcPr>
          <w:p w:rsidR="00F43ECF" w:rsidRDefault="00E97999">
            <w:pPr>
              <w:pStyle w:val="ConsPlusNormal"/>
              <w:rPr>
                <w:rFonts w:ascii="Times New Roman" w:hAnsi="Times New Roman" w:cs="Times New Roman"/>
                <w:sz w:val="28"/>
                <w:szCs w:val="28"/>
                <w:highlight w:val="white"/>
              </w:rPr>
            </w:pPr>
            <w:r>
              <w:rPr>
                <w:rFonts w:ascii="Times New Roman" w:hAnsi="Times New Roman" w:cs="Times New Roman"/>
                <w:sz w:val="28"/>
                <w:szCs w:val="28"/>
                <w:highlight w:val="white"/>
              </w:rPr>
              <w:t>город Елабуга</w:t>
            </w:r>
          </w:p>
        </w:tc>
        <w:tc>
          <w:tcPr>
            <w:tcW w:w="818" w:type="dxa"/>
            <w:tcBorders>
              <w:top w:val="none" w:sz="4" w:space="0" w:color="000000"/>
              <w:left w:val="single" w:sz="4" w:space="0" w:color="auto"/>
              <w:bottom w:val="none" w:sz="4" w:space="0" w:color="000000"/>
              <w:right w:val="none" w:sz="4" w:space="0" w:color="000000"/>
            </w:tcBorders>
          </w:tcPr>
          <w:p w:rsidR="00F43ECF" w:rsidRDefault="00F43ECF">
            <w:pPr>
              <w:pStyle w:val="ConsPlusNormal"/>
              <w:rPr>
                <w:rFonts w:ascii="Times New Roman" w:hAnsi="Times New Roman" w:cs="Times New Roman"/>
                <w:sz w:val="28"/>
                <w:szCs w:val="28"/>
                <w:highlight w:val="white"/>
              </w:rPr>
            </w:pPr>
          </w:p>
        </w:tc>
      </w:tr>
      <w:tr w:rsidR="00F43ECF">
        <w:tc>
          <w:tcPr>
            <w:tcW w:w="2268" w:type="dxa"/>
          </w:tcPr>
          <w:p w:rsidR="00F43ECF" w:rsidRDefault="00E97999">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2</w:t>
            </w:r>
          </w:p>
        </w:tc>
        <w:tc>
          <w:tcPr>
            <w:tcW w:w="6690" w:type="dxa"/>
            <w:tcBorders>
              <w:right w:val="single" w:sz="4" w:space="0" w:color="auto"/>
            </w:tcBorders>
          </w:tcPr>
          <w:p w:rsidR="00F43ECF" w:rsidRDefault="00E97999">
            <w:pPr>
              <w:pStyle w:val="ConsPlusNormal"/>
              <w:rPr>
                <w:rFonts w:ascii="Times New Roman" w:hAnsi="Times New Roman" w:cs="Times New Roman"/>
                <w:sz w:val="28"/>
                <w:szCs w:val="28"/>
                <w:highlight w:val="white"/>
              </w:rPr>
            </w:pPr>
            <w:r>
              <w:rPr>
                <w:rFonts w:ascii="Times New Roman" w:hAnsi="Times New Roman" w:cs="Times New Roman"/>
                <w:sz w:val="28"/>
                <w:szCs w:val="28"/>
                <w:highlight w:val="white"/>
              </w:rPr>
              <w:t>Альметьевское сельское поселение</w:t>
            </w:r>
          </w:p>
        </w:tc>
        <w:tc>
          <w:tcPr>
            <w:tcW w:w="818" w:type="dxa"/>
            <w:tcBorders>
              <w:top w:val="none" w:sz="4" w:space="0" w:color="000000"/>
              <w:left w:val="single" w:sz="4" w:space="0" w:color="auto"/>
              <w:bottom w:val="none" w:sz="4" w:space="0" w:color="000000"/>
              <w:right w:val="none" w:sz="4" w:space="0" w:color="000000"/>
            </w:tcBorders>
          </w:tcPr>
          <w:p w:rsidR="00F43ECF" w:rsidRDefault="00F43ECF">
            <w:pPr>
              <w:pStyle w:val="ConsPlusNormal"/>
              <w:rPr>
                <w:rFonts w:ascii="Times New Roman" w:hAnsi="Times New Roman" w:cs="Times New Roman"/>
                <w:sz w:val="28"/>
                <w:szCs w:val="28"/>
                <w:highlight w:val="white"/>
              </w:rPr>
            </w:pPr>
          </w:p>
        </w:tc>
      </w:tr>
      <w:tr w:rsidR="00F43ECF">
        <w:tc>
          <w:tcPr>
            <w:tcW w:w="2268" w:type="dxa"/>
          </w:tcPr>
          <w:p w:rsidR="00F43ECF" w:rsidRDefault="00E97999">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3</w:t>
            </w:r>
          </w:p>
        </w:tc>
        <w:tc>
          <w:tcPr>
            <w:tcW w:w="6690" w:type="dxa"/>
            <w:tcBorders>
              <w:right w:val="single" w:sz="4" w:space="0" w:color="auto"/>
            </w:tcBorders>
          </w:tcPr>
          <w:p w:rsidR="00F43ECF" w:rsidRDefault="00E97999">
            <w:pPr>
              <w:pStyle w:val="ConsPlusNormal"/>
              <w:rPr>
                <w:rFonts w:ascii="Times New Roman" w:hAnsi="Times New Roman" w:cs="Times New Roman"/>
                <w:sz w:val="28"/>
                <w:szCs w:val="28"/>
                <w:highlight w:val="white"/>
              </w:rPr>
            </w:pPr>
            <w:r>
              <w:rPr>
                <w:rFonts w:ascii="Times New Roman" w:hAnsi="Times New Roman" w:cs="Times New Roman"/>
                <w:sz w:val="28"/>
                <w:szCs w:val="28"/>
                <w:highlight w:val="white"/>
              </w:rPr>
              <w:t>Бехтеревское сельское поселение</w:t>
            </w:r>
          </w:p>
        </w:tc>
        <w:tc>
          <w:tcPr>
            <w:tcW w:w="818" w:type="dxa"/>
            <w:tcBorders>
              <w:top w:val="none" w:sz="4" w:space="0" w:color="000000"/>
              <w:left w:val="single" w:sz="4" w:space="0" w:color="auto"/>
              <w:bottom w:val="none" w:sz="4" w:space="0" w:color="000000"/>
              <w:right w:val="none" w:sz="4" w:space="0" w:color="000000"/>
            </w:tcBorders>
          </w:tcPr>
          <w:p w:rsidR="00F43ECF" w:rsidRDefault="00F43ECF">
            <w:pPr>
              <w:pStyle w:val="ConsPlusNormal"/>
              <w:rPr>
                <w:rFonts w:ascii="Times New Roman" w:hAnsi="Times New Roman" w:cs="Times New Roman"/>
                <w:sz w:val="28"/>
                <w:szCs w:val="28"/>
                <w:highlight w:val="white"/>
              </w:rPr>
            </w:pPr>
          </w:p>
        </w:tc>
      </w:tr>
      <w:tr w:rsidR="00F43ECF">
        <w:tc>
          <w:tcPr>
            <w:tcW w:w="2268" w:type="dxa"/>
          </w:tcPr>
          <w:p w:rsidR="00F43ECF" w:rsidRDefault="00E97999">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4</w:t>
            </w:r>
          </w:p>
        </w:tc>
        <w:tc>
          <w:tcPr>
            <w:tcW w:w="6690" w:type="dxa"/>
            <w:tcBorders>
              <w:right w:val="single" w:sz="4" w:space="0" w:color="auto"/>
            </w:tcBorders>
          </w:tcPr>
          <w:p w:rsidR="00F43ECF" w:rsidRDefault="00E97999">
            <w:pPr>
              <w:pStyle w:val="ConsPlusNormal"/>
              <w:rPr>
                <w:rFonts w:ascii="Times New Roman" w:hAnsi="Times New Roman" w:cs="Times New Roman"/>
                <w:sz w:val="28"/>
                <w:szCs w:val="28"/>
                <w:highlight w:val="white"/>
              </w:rPr>
            </w:pPr>
            <w:r>
              <w:rPr>
                <w:rFonts w:ascii="Times New Roman" w:hAnsi="Times New Roman" w:cs="Times New Roman"/>
                <w:sz w:val="28"/>
                <w:szCs w:val="28"/>
                <w:highlight w:val="white"/>
              </w:rPr>
              <w:t>Большееловское сельское поселение</w:t>
            </w:r>
          </w:p>
        </w:tc>
        <w:tc>
          <w:tcPr>
            <w:tcW w:w="818" w:type="dxa"/>
            <w:tcBorders>
              <w:top w:val="none" w:sz="4" w:space="0" w:color="000000"/>
              <w:left w:val="single" w:sz="4" w:space="0" w:color="auto"/>
              <w:bottom w:val="none" w:sz="4" w:space="0" w:color="000000"/>
              <w:right w:val="none" w:sz="4" w:space="0" w:color="000000"/>
            </w:tcBorders>
          </w:tcPr>
          <w:p w:rsidR="00F43ECF" w:rsidRDefault="00F43ECF">
            <w:pPr>
              <w:pStyle w:val="ConsPlusNormal"/>
              <w:rPr>
                <w:rFonts w:ascii="Times New Roman" w:hAnsi="Times New Roman" w:cs="Times New Roman"/>
                <w:sz w:val="28"/>
                <w:szCs w:val="28"/>
                <w:highlight w:val="white"/>
              </w:rPr>
            </w:pPr>
          </w:p>
        </w:tc>
      </w:tr>
      <w:tr w:rsidR="00F43ECF">
        <w:tc>
          <w:tcPr>
            <w:tcW w:w="2268" w:type="dxa"/>
          </w:tcPr>
          <w:p w:rsidR="00F43ECF" w:rsidRDefault="00E97999">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5</w:t>
            </w:r>
          </w:p>
        </w:tc>
        <w:tc>
          <w:tcPr>
            <w:tcW w:w="6690" w:type="dxa"/>
            <w:tcBorders>
              <w:right w:val="single" w:sz="4" w:space="0" w:color="auto"/>
            </w:tcBorders>
          </w:tcPr>
          <w:p w:rsidR="00F43ECF" w:rsidRDefault="00E97999">
            <w:pPr>
              <w:pStyle w:val="ConsPlusNormal"/>
              <w:rPr>
                <w:rFonts w:ascii="Times New Roman" w:hAnsi="Times New Roman" w:cs="Times New Roman"/>
                <w:sz w:val="28"/>
                <w:szCs w:val="28"/>
                <w:highlight w:val="white"/>
              </w:rPr>
            </w:pPr>
            <w:r>
              <w:rPr>
                <w:rFonts w:ascii="Times New Roman" w:hAnsi="Times New Roman" w:cs="Times New Roman"/>
                <w:sz w:val="28"/>
                <w:szCs w:val="28"/>
                <w:highlight w:val="white"/>
              </w:rPr>
              <w:t>Большекачкинское сельское поселение</w:t>
            </w:r>
          </w:p>
        </w:tc>
        <w:tc>
          <w:tcPr>
            <w:tcW w:w="818" w:type="dxa"/>
            <w:tcBorders>
              <w:top w:val="none" w:sz="4" w:space="0" w:color="000000"/>
              <w:left w:val="single" w:sz="4" w:space="0" w:color="auto"/>
              <w:bottom w:val="none" w:sz="4" w:space="0" w:color="000000"/>
              <w:right w:val="none" w:sz="4" w:space="0" w:color="000000"/>
            </w:tcBorders>
          </w:tcPr>
          <w:p w:rsidR="00F43ECF" w:rsidRDefault="00F43ECF">
            <w:pPr>
              <w:pStyle w:val="ConsPlusNormal"/>
              <w:rPr>
                <w:rFonts w:ascii="Times New Roman" w:hAnsi="Times New Roman" w:cs="Times New Roman"/>
                <w:sz w:val="28"/>
                <w:szCs w:val="28"/>
                <w:highlight w:val="white"/>
              </w:rPr>
            </w:pPr>
          </w:p>
        </w:tc>
      </w:tr>
      <w:tr w:rsidR="00F43ECF">
        <w:tc>
          <w:tcPr>
            <w:tcW w:w="2268" w:type="dxa"/>
          </w:tcPr>
          <w:p w:rsidR="00F43ECF" w:rsidRDefault="00E97999">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6</w:t>
            </w:r>
          </w:p>
        </w:tc>
        <w:tc>
          <w:tcPr>
            <w:tcW w:w="6690" w:type="dxa"/>
            <w:tcBorders>
              <w:right w:val="single" w:sz="4" w:space="0" w:color="auto"/>
            </w:tcBorders>
          </w:tcPr>
          <w:p w:rsidR="00F43ECF" w:rsidRDefault="00E97999">
            <w:pPr>
              <w:pStyle w:val="ConsPlusNormal"/>
              <w:rPr>
                <w:rFonts w:ascii="Times New Roman" w:hAnsi="Times New Roman" w:cs="Times New Roman"/>
                <w:sz w:val="28"/>
                <w:szCs w:val="28"/>
                <w:highlight w:val="white"/>
              </w:rPr>
            </w:pPr>
            <w:r>
              <w:rPr>
                <w:rFonts w:ascii="Times New Roman" w:hAnsi="Times New Roman" w:cs="Times New Roman"/>
                <w:sz w:val="28"/>
                <w:szCs w:val="28"/>
                <w:highlight w:val="white"/>
              </w:rPr>
              <w:t>Большешурнякское сельское поселение</w:t>
            </w:r>
          </w:p>
        </w:tc>
        <w:tc>
          <w:tcPr>
            <w:tcW w:w="818" w:type="dxa"/>
            <w:tcBorders>
              <w:top w:val="none" w:sz="4" w:space="0" w:color="000000"/>
              <w:left w:val="single" w:sz="4" w:space="0" w:color="auto"/>
              <w:bottom w:val="none" w:sz="4" w:space="0" w:color="000000"/>
              <w:right w:val="none" w:sz="4" w:space="0" w:color="000000"/>
            </w:tcBorders>
          </w:tcPr>
          <w:p w:rsidR="00F43ECF" w:rsidRDefault="00F43ECF">
            <w:pPr>
              <w:pStyle w:val="ConsPlusNormal"/>
              <w:rPr>
                <w:rFonts w:ascii="Times New Roman" w:hAnsi="Times New Roman" w:cs="Times New Roman"/>
                <w:sz w:val="28"/>
                <w:szCs w:val="28"/>
                <w:highlight w:val="white"/>
              </w:rPr>
            </w:pPr>
          </w:p>
        </w:tc>
      </w:tr>
      <w:tr w:rsidR="00F43ECF">
        <w:tc>
          <w:tcPr>
            <w:tcW w:w="2268" w:type="dxa"/>
          </w:tcPr>
          <w:p w:rsidR="00F43ECF" w:rsidRDefault="00E97999">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7</w:t>
            </w:r>
          </w:p>
        </w:tc>
        <w:tc>
          <w:tcPr>
            <w:tcW w:w="6690" w:type="dxa"/>
            <w:tcBorders>
              <w:right w:val="single" w:sz="4" w:space="0" w:color="auto"/>
            </w:tcBorders>
          </w:tcPr>
          <w:p w:rsidR="00F43ECF" w:rsidRDefault="00E97999">
            <w:pPr>
              <w:pStyle w:val="ConsPlusNormal"/>
              <w:rPr>
                <w:rFonts w:ascii="Times New Roman" w:hAnsi="Times New Roman" w:cs="Times New Roman"/>
                <w:sz w:val="28"/>
                <w:szCs w:val="28"/>
                <w:highlight w:val="white"/>
              </w:rPr>
            </w:pPr>
            <w:r>
              <w:rPr>
                <w:rFonts w:ascii="Times New Roman" w:hAnsi="Times New Roman" w:cs="Times New Roman"/>
                <w:sz w:val="28"/>
                <w:szCs w:val="28"/>
                <w:highlight w:val="white"/>
              </w:rPr>
              <w:t>Костенеевское сельское поселение</w:t>
            </w:r>
          </w:p>
        </w:tc>
        <w:tc>
          <w:tcPr>
            <w:tcW w:w="818" w:type="dxa"/>
            <w:tcBorders>
              <w:top w:val="none" w:sz="4" w:space="0" w:color="000000"/>
              <w:left w:val="single" w:sz="4" w:space="0" w:color="auto"/>
              <w:bottom w:val="none" w:sz="4" w:space="0" w:color="000000"/>
              <w:right w:val="none" w:sz="4" w:space="0" w:color="000000"/>
            </w:tcBorders>
          </w:tcPr>
          <w:p w:rsidR="00F43ECF" w:rsidRDefault="00F43ECF">
            <w:pPr>
              <w:pStyle w:val="ConsPlusNormal"/>
              <w:rPr>
                <w:rFonts w:ascii="Times New Roman" w:hAnsi="Times New Roman" w:cs="Times New Roman"/>
                <w:sz w:val="28"/>
                <w:szCs w:val="28"/>
                <w:highlight w:val="white"/>
              </w:rPr>
            </w:pPr>
          </w:p>
        </w:tc>
      </w:tr>
      <w:tr w:rsidR="00F43ECF">
        <w:tc>
          <w:tcPr>
            <w:tcW w:w="2268" w:type="dxa"/>
          </w:tcPr>
          <w:p w:rsidR="00F43ECF" w:rsidRDefault="00E97999">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8</w:t>
            </w:r>
          </w:p>
        </w:tc>
        <w:tc>
          <w:tcPr>
            <w:tcW w:w="6690" w:type="dxa"/>
            <w:tcBorders>
              <w:right w:val="single" w:sz="4" w:space="0" w:color="auto"/>
            </w:tcBorders>
          </w:tcPr>
          <w:p w:rsidR="00F43ECF" w:rsidRDefault="00E97999">
            <w:pPr>
              <w:pStyle w:val="ConsPlusNormal"/>
              <w:rPr>
                <w:rFonts w:ascii="Times New Roman" w:hAnsi="Times New Roman" w:cs="Times New Roman"/>
                <w:sz w:val="28"/>
                <w:szCs w:val="28"/>
                <w:highlight w:val="white"/>
              </w:rPr>
            </w:pPr>
            <w:r>
              <w:rPr>
                <w:rFonts w:ascii="Times New Roman" w:hAnsi="Times New Roman" w:cs="Times New Roman"/>
                <w:sz w:val="28"/>
                <w:szCs w:val="28"/>
                <w:highlight w:val="white"/>
              </w:rPr>
              <w:t>Лекаревское сельское поселение</w:t>
            </w:r>
          </w:p>
        </w:tc>
        <w:tc>
          <w:tcPr>
            <w:tcW w:w="818" w:type="dxa"/>
            <w:tcBorders>
              <w:top w:val="none" w:sz="4" w:space="0" w:color="000000"/>
              <w:left w:val="single" w:sz="4" w:space="0" w:color="auto"/>
              <w:bottom w:val="none" w:sz="4" w:space="0" w:color="000000"/>
              <w:right w:val="none" w:sz="4" w:space="0" w:color="000000"/>
            </w:tcBorders>
          </w:tcPr>
          <w:p w:rsidR="00F43ECF" w:rsidRDefault="00F43ECF">
            <w:pPr>
              <w:pStyle w:val="ConsPlusNormal"/>
              <w:rPr>
                <w:rFonts w:ascii="Times New Roman" w:hAnsi="Times New Roman" w:cs="Times New Roman"/>
                <w:sz w:val="28"/>
                <w:szCs w:val="28"/>
                <w:highlight w:val="white"/>
              </w:rPr>
            </w:pPr>
          </w:p>
        </w:tc>
      </w:tr>
      <w:tr w:rsidR="00F43ECF">
        <w:tc>
          <w:tcPr>
            <w:tcW w:w="2268" w:type="dxa"/>
          </w:tcPr>
          <w:p w:rsidR="00F43ECF" w:rsidRDefault="00E97999">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9</w:t>
            </w:r>
          </w:p>
        </w:tc>
        <w:tc>
          <w:tcPr>
            <w:tcW w:w="6690" w:type="dxa"/>
            <w:tcBorders>
              <w:right w:val="single" w:sz="4" w:space="0" w:color="auto"/>
            </w:tcBorders>
          </w:tcPr>
          <w:p w:rsidR="00F43ECF" w:rsidRDefault="00E97999">
            <w:pPr>
              <w:pStyle w:val="ConsPlusNormal"/>
              <w:rPr>
                <w:rFonts w:ascii="Times New Roman" w:hAnsi="Times New Roman" w:cs="Times New Roman"/>
                <w:sz w:val="28"/>
                <w:szCs w:val="28"/>
                <w:highlight w:val="white"/>
              </w:rPr>
            </w:pPr>
            <w:r>
              <w:rPr>
                <w:rFonts w:ascii="Times New Roman" w:hAnsi="Times New Roman" w:cs="Times New Roman"/>
                <w:sz w:val="28"/>
                <w:szCs w:val="28"/>
                <w:highlight w:val="white"/>
              </w:rPr>
              <w:t>Мортовское сельское поселение</w:t>
            </w:r>
          </w:p>
        </w:tc>
        <w:tc>
          <w:tcPr>
            <w:tcW w:w="818" w:type="dxa"/>
            <w:tcBorders>
              <w:top w:val="none" w:sz="4" w:space="0" w:color="000000"/>
              <w:left w:val="single" w:sz="4" w:space="0" w:color="auto"/>
              <w:bottom w:val="none" w:sz="4" w:space="0" w:color="000000"/>
              <w:right w:val="none" w:sz="4" w:space="0" w:color="000000"/>
            </w:tcBorders>
          </w:tcPr>
          <w:p w:rsidR="00F43ECF" w:rsidRDefault="00F43ECF">
            <w:pPr>
              <w:pStyle w:val="ConsPlusNormal"/>
              <w:rPr>
                <w:rFonts w:ascii="Times New Roman" w:hAnsi="Times New Roman" w:cs="Times New Roman"/>
                <w:sz w:val="28"/>
                <w:szCs w:val="28"/>
                <w:highlight w:val="white"/>
              </w:rPr>
            </w:pPr>
          </w:p>
        </w:tc>
      </w:tr>
      <w:tr w:rsidR="00F43ECF">
        <w:tc>
          <w:tcPr>
            <w:tcW w:w="2268" w:type="dxa"/>
          </w:tcPr>
          <w:p w:rsidR="00F43ECF" w:rsidRDefault="00E97999">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10</w:t>
            </w:r>
          </w:p>
        </w:tc>
        <w:tc>
          <w:tcPr>
            <w:tcW w:w="6690" w:type="dxa"/>
            <w:tcBorders>
              <w:right w:val="single" w:sz="4" w:space="0" w:color="auto"/>
            </w:tcBorders>
          </w:tcPr>
          <w:p w:rsidR="00F43ECF" w:rsidRDefault="00E97999">
            <w:pPr>
              <w:pStyle w:val="ConsPlusNormal"/>
              <w:rPr>
                <w:rFonts w:ascii="Times New Roman" w:hAnsi="Times New Roman" w:cs="Times New Roman"/>
                <w:sz w:val="28"/>
                <w:szCs w:val="28"/>
                <w:highlight w:val="white"/>
              </w:rPr>
            </w:pPr>
            <w:r>
              <w:rPr>
                <w:rFonts w:ascii="Times New Roman" w:hAnsi="Times New Roman" w:cs="Times New Roman"/>
                <w:sz w:val="28"/>
                <w:szCs w:val="28"/>
                <w:highlight w:val="white"/>
              </w:rPr>
              <w:t>Мурзихинское сельское поселение</w:t>
            </w:r>
          </w:p>
        </w:tc>
        <w:tc>
          <w:tcPr>
            <w:tcW w:w="818" w:type="dxa"/>
            <w:tcBorders>
              <w:top w:val="none" w:sz="4" w:space="0" w:color="000000"/>
              <w:left w:val="single" w:sz="4" w:space="0" w:color="auto"/>
              <w:bottom w:val="none" w:sz="4" w:space="0" w:color="000000"/>
              <w:right w:val="none" w:sz="4" w:space="0" w:color="000000"/>
            </w:tcBorders>
          </w:tcPr>
          <w:p w:rsidR="00F43ECF" w:rsidRDefault="00F43ECF">
            <w:pPr>
              <w:pStyle w:val="ConsPlusNormal"/>
              <w:rPr>
                <w:rFonts w:ascii="Times New Roman" w:hAnsi="Times New Roman" w:cs="Times New Roman"/>
                <w:sz w:val="28"/>
                <w:szCs w:val="28"/>
                <w:highlight w:val="white"/>
              </w:rPr>
            </w:pPr>
          </w:p>
        </w:tc>
      </w:tr>
      <w:tr w:rsidR="00F43ECF">
        <w:tc>
          <w:tcPr>
            <w:tcW w:w="2268" w:type="dxa"/>
          </w:tcPr>
          <w:p w:rsidR="00F43ECF" w:rsidRDefault="00E97999">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11</w:t>
            </w:r>
          </w:p>
        </w:tc>
        <w:tc>
          <w:tcPr>
            <w:tcW w:w="6690" w:type="dxa"/>
            <w:tcBorders>
              <w:right w:val="single" w:sz="4" w:space="0" w:color="auto"/>
            </w:tcBorders>
          </w:tcPr>
          <w:p w:rsidR="00F43ECF" w:rsidRDefault="00E97999">
            <w:pPr>
              <w:pStyle w:val="ConsPlusNormal"/>
              <w:rPr>
                <w:rFonts w:ascii="Times New Roman" w:hAnsi="Times New Roman" w:cs="Times New Roman"/>
                <w:sz w:val="28"/>
                <w:szCs w:val="28"/>
                <w:highlight w:val="white"/>
              </w:rPr>
            </w:pPr>
            <w:r>
              <w:rPr>
                <w:rFonts w:ascii="Times New Roman" w:hAnsi="Times New Roman" w:cs="Times New Roman"/>
                <w:sz w:val="28"/>
                <w:szCs w:val="28"/>
                <w:highlight w:val="white"/>
              </w:rPr>
              <w:t>Поспеловское сельское поселение</w:t>
            </w:r>
          </w:p>
        </w:tc>
        <w:tc>
          <w:tcPr>
            <w:tcW w:w="818" w:type="dxa"/>
            <w:tcBorders>
              <w:top w:val="none" w:sz="4" w:space="0" w:color="000000"/>
              <w:left w:val="single" w:sz="4" w:space="0" w:color="auto"/>
              <w:bottom w:val="none" w:sz="4" w:space="0" w:color="000000"/>
              <w:right w:val="none" w:sz="4" w:space="0" w:color="000000"/>
            </w:tcBorders>
          </w:tcPr>
          <w:p w:rsidR="00F43ECF" w:rsidRDefault="00F43ECF">
            <w:pPr>
              <w:pStyle w:val="ConsPlusNormal"/>
              <w:rPr>
                <w:rFonts w:ascii="Times New Roman" w:hAnsi="Times New Roman" w:cs="Times New Roman"/>
                <w:sz w:val="28"/>
                <w:szCs w:val="28"/>
                <w:highlight w:val="white"/>
              </w:rPr>
            </w:pPr>
          </w:p>
        </w:tc>
      </w:tr>
      <w:tr w:rsidR="00F43ECF">
        <w:tc>
          <w:tcPr>
            <w:tcW w:w="2268" w:type="dxa"/>
          </w:tcPr>
          <w:p w:rsidR="00F43ECF" w:rsidRDefault="00E97999">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12</w:t>
            </w:r>
          </w:p>
        </w:tc>
        <w:tc>
          <w:tcPr>
            <w:tcW w:w="6690" w:type="dxa"/>
            <w:tcBorders>
              <w:right w:val="single" w:sz="4" w:space="0" w:color="auto"/>
            </w:tcBorders>
          </w:tcPr>
          <w:p w:rsidR="00F43ECF" w:rsidRDefault="00E97999">
            <w:pPr>
              <w:pStyle w:val="ConsPlusNormal"/>
              <w:rPr>
                <w:rFonts w:ascii="Times New Roman" w:hAnsi="Times New Roman" w:cs="Times New Roman"/>
                <w:sz w:val="28"/>
                <w:szCs w:val="28"/>
                <w:highlight w:val="white"/>
              </w:rPr>
            </w:pPr>
            <w:r>
              <w:rPr>
                <w:rFonts w:ascii="Times New Roman" w:hAnsi="Times New Roman" w:cs="Times New Roman"/>
                <w:sz w:val="28"/>
                <w:szCs w:val="28"/>
                <w:highlight w:val="white"/>
              </w:rPr>
              <w:t>Старокуклюкское сельское поселение</w:t>
            </w:r>
          </w:p>
        </w:tc>
        <w:tc>
          <w:tcPr>
            <w:tcW w:w="818" w:type="dxa"/>
            <w:tcBorders>
              <w:top w:val="none" w:sz="4" w:space="0" w:color="000000"/>
              <w:left w:val="single" w:sz="4" w:space="0" w:color="auto"/>
              <w:bottom w:val="none" w:sz="4" w:space="0" w:color="000000"/>
              <w:right w:val="none" w:sz="4" w:space="0" w:color="000000"/>
            </w:tcBorders>
          </w:tcPr>
          <w:p w:rsidR="00F43ECF" w:rsidRDefault="00F43ECF">
            <w:pPr>
              <w:pStyle w:val="ConsPlusNormal"/>
              <w:rPr>
                <w:rFonts w:ascii="Times New Roman" w:hAnsi="Times New Roman" w:cs="Times New Roman"/>
                <w:sz w:val="28"/>
                <w:szCs w:val="28"/>
                <w:highlight w:val="white"/>
              </w:rPr>
            </w:pPr>
          </w:p>
        </w:tc>
      </w:tr>
      <w:tr w:rsidR="00F43ECF">
        <w:tc>
          <w:tcPr>
            <w:tcW w:w="2268" w:type="dxa"/>
          </w:tcPr>
          <w:p w:rsidR="00F43ECF" w:rsidRDefault="00E97999">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13</w:t>
            </w:r>
          </w:p>
        </w:tc>
        <w:tc>
          <w:tcPr>
            <w:tcW w:w="6690" w:type="dxa"/>
            <w:tcBorders>
              <w:right w:val="single" w:sz="4" w:space="0" w:color="auto"/>
            </w:tcBorders>
          </w:tcPr>
          <w:p w:rsidR="00F43ECF" w:rsidRDefault="00E97999">
            <w:pPr>
              <w:pStyle w:val="ConsPlusNormal"/>
              <w:rPr>
                <w:rFonts w:ascii="Times New Roman" w:hAnsi="Times New Roman" w:cs="Times New Roman"/>
                <w:sz w:val="28"/>
                <w:szCs w:val="28"/>
                <w:highlight w:val="white"/>
              </w:rPr>
            </w:pPr>
            <w:r>
              <w:rPr>
                <w:rFonts w:ascii="Times New Roman" w:hAnsi="Times New Roman" w:cs="Times New Roman"/>
                <w:sz w:val="28"/>
                <w:szCs w:val="28"/>
                <w:highlight w:val="white"/>
              </w:rPr>
              <w:t>Староюрашское сельское поселение</w:t>
            </w:r>
          </w:p>
        </w:tc>
        <w:tc>
          <w:tcPr>
            <w:tcW w:w="818" w:type="dxa"/>
            <w:tcBorders>
              <w:top w:val="none" w:sz="4" w:space="0" w:color="000000"/>
              <w:left w:val="single" w:sz="4" w:space="0" w:color="auto"/>
              <w:bottom w:val="none" w:sz="4" w:space="0" w:color="000000"/>
              <w:right w:val="none" w:sz="4" w:space="0" w:color="000000"/>
            </w:tcBorders>
          </w:tcPr>
          <w:p w:rsidR="00F43ECF" w:rsidRDefault="00F43ECF">
            <w:pPr>
              <w:pStyle w:val="ConsPlusNormal"/>
              <w:rPr>
                <w:rFonts w:ascii="Times New Roman" w:hAnsi="Times New Roman" w:cs="Times New Roman"/>
                <w:sz w:val="28"/>
                <w:szCs w:val="28"/>
                <w:highlight w:val="white"/>
              </w:rPr>
            </w:pPr>
          </w:p>
        </w:tc>
      </w:tr>
      <w:tr w:rsidR="00F43ECF">
        <w:tc>
          <w:tcPr>
            <w:tcW w:w="2268" w:type="dxa"/>
          </w:tcPr>
          <w:p w:rsidR="00F43ECF" w:rsidRDefault="00E97999">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14</w:t>
            </w:r>
          </w:p>
        </w:tc>
        <w:tc>
          <w:tcPr>
            <w:tcW w:w="6690" w:type="dxa"/>
            <w:tcBorders>
              <w:right w:val="single" w:sz="4" w:space="0" w:color="auto"/>
            </w:tcBorders>
          </w:tcPr>
          <w:p w:rsidR="00F43ECF" w:rsidRDefault="00E97999">
            <w:pPr>
              <w:pStyle w:val="ConsPlusNormal"/>
              <w:rPr>
                <w:rFonts w:ascii="Times New Roman" w:hAnsi="Times New Roman" w:cs="Times New Roman"/>
                <w:sz w:val="28"/>
                <w:szCs w:val="28"/>
                <w:highlight w:val="white"/>
              </w:rPr>
            </w:pPr>
            <w:r>
              <w:rPr>
                <w:rFonts w:ascii="Times New Roman" w:hAnsi="Times New Roman" w:cs="Times New Roman"/>
                <w:sz w:val="28"/>
                <w:szCs w:val="28"/>
                <w:highlight w:val="white"/>
              </w:rPr>
              <w:t>Танайское сельское поселение</w:t>
            </w:r>
          </w:p>
        </w:tc>
        <w:tc>
          <w:tcPr>
            <w:tcW w:w="818" w:type="dxa"/>
            <w:tcBorders>
              <w:top w:val="none" w:sz="4" w:space="0" w:color="000000"/>
              <w:left w:val="single" w:sz="4" w:space="0" w:color="auto"/>
              <w:bottom w:val="none" w:sz="4" w:space="0" w:color="000000"/>
              <w:right w:val="none" w:sz="4" w:space="0" w:color="000000"/>
            </w:tcBorders>
          </w:tcPr>
          <w:p w:rsidR="00F43ECF" w:rsidRDefault="00F43ECF">
            <w:pPr>
              <w:pStyle w:val="ConsPlusNormal"/>
              <w:rPr>
                <w:rFonts w:ascii="Times New Roman" w:hAnsi="Times New Roman" w:cs="Times New Roman"/>
                <w:sz w:val="28"/>
                <w:szCs w:val="28"/>
                <w:highlight w:val="white"/>
              </w:rPr>
            </w:pPr>
          </w:p>
        </w:tc>
      </w:tr>
      <w:tr w:rsidR="00F43ECF">
        <w:tc>
          <w:tcPr>
            <w:tcW w:w="2268" w:type="dxa"/>
          </w:tcPr>
          <w:p w:rsidR="00F43ECF" w:rsidRDefault="00E97999">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15</w:t>
            </w:r>
          </w:p>
        </w:tc>
        <w:tc>
          <w:tcPr>
            <w:tcW w:w="6690" w:type="dxa"/>
            <w:tcBorders>
              <w:right w:val="single" w:sz="4" w:space="0" w:color="auto"/>
            </w:tcBorders>
          </w:tcPr>
          <w:p w:rsidR="00F43ECF" w:rsidRDefault="00E97999">
            <w:pPr>
              <w:pStyle w:val="ConsPlusNormal"/>
              <w:rPr>
                <w:rFonts w:ascii="Times New Roman" w:hAnsi="Times New Roman" w:cs="Times New Roman"/>
                <w:sz w:val="28"/>
                <w:szCs w:val="28"/>
                <w:highlight w:val="white"/>
              </w:rPr>
            </w:pPr>
            <w:r>
              <w:rPr>
                <w:rFonts w:ascii="Times New Roman" w:hAnsi="Times New Roman" w:cs="Times New Roman"/>
                <w:sz w:val="28"/>
                <w:szCs w:val="28"/>
                <w:highlight w:val="white"/>
              </w:rPr>
              <w:t>Татарско-Дюм-Дюмское сельское поселение</w:t>
            </w:r>
          </w:p>
        </w:tc>
        <w:tc>
          <w:tcPr>
            <w:tcW w:w="818" w:type="dxa"/>
            <w:tcBorders>
              <w:top w:val="none" w:sz="4" w:space="0" w:color="000000"/>
              <w:left w:val="single" w:sz="4" w:space="0" w:color="auto"/>
              <w:bottom w:val="none" w:sz="4" w:space="0" w:color="000000"/>
              <w:right w:val="none" w:sz="4" w:space="0" w:color="000000"/>
            </w:tcBorders>
          </w:tcPr>
          <w:p w:rsidR="00F43ECF" w:rsidRDefault="00F43ECF">
            <w:pPr>
              <w:pStyle w:val="ConsPlusNormal"/>
              <w:rPr>
                <w:rFonts w:ascii="Times New Roman" w:hAnsi="Times New Roman" w:cs="Times New Roman"/>
                <w:sz w:val="28"/>
                <w:szCs w:val="28"/>
                <w:highlight w:val="white"/>
              </w:rPr>
            </w:pPr>
          </w:p>
        </w:tc>
      </w:tr>
      <w:tr w:rsidR="00F43ECF">
        <w:tc>
          <w:tcPr>
            <w:tcW w:w="2268" w:type="dxa"/>
          </w:tcPr>
          <w:p w:rsidR="00F43ECF" w:rsidRDefault="00E97999">
            <w:pPr>
              <w:pStyle w:val="ConsPlusNormal"/>
              <w:jc w:val="center"/>
              <w:rPr>
                <w:rFonts w:ascii="Times New Roman" w:hAnsi="Times New Roman" w:cs="Times New Roman"/>
                <w:sz w:val="28"/>
                <w:szCs w:val="28"/>
                <w:highlight w:val="white"/>
              </w:rPr>
            </w:pPr>
            <w:r>
              <w:rPr>
                <w:rFonts w:ascii="Times New Roman" w:hAnsi="Times New Roman" w:cs="Times New Roman"/>
                <w:sz w:val="28"/>
                <w:szCs w:val="28"/>
                <w:highlight w:val="white"/>
              </w:rPr>
              <w:t>16</w:t>
            </w:r>
          </w:p>
        </w:tc>
        <w:tc>
          <w:tcPr>
            <w:tcW w:w="6690" w:type="dxa"/>
            <w:tcBorders>
              <w:right w:val="single" w:sz="4" w:space="0" w:color="auto"/>
            </w:tcBorders>
          </w:tcPr>
          <w:p w:rsidR="00F43ECF" w:rsidRDefault="00E97999">
            <w:pPr>
              <w:pStyle w:val="ConsPlusNormal"/>
              <w:rPr>
                <w:rFonts w:ascii="Times New Roman" w:hAnsi="Times New Roman" w:cs="Times New Roman"/>
                <w:sz w:val="28"/>
                <w:szCs w:val="28"/>
                <w:highlight w:val="white"/>
              </w:rPr>
            </w:pPr>
            <w:r>
              <w:rPr>
                <w:rFonts w:ascii="Times New Roman" w:hAnsi="Times New Roman" w:cs="Times New Roman"/>
                <w:sz w:val="28"/>
                <w:szCs w:val="28"/>
                <w:highlight w:val="white"/>
              </w:rPr>
              <w:t>Яковлевское сельское поселение</w:t>
            </w:r>
          </w:p>
        </w:tc>
        <w:tc>
          <w:tcPr>
            <w:tcW w:w="818" w:type="dxa"/>
            <w:tcBorders>
              <w:top w:val="none" w:sz="4" w:space="0" w:color="000000"/>
              <w:left w:val="single" w:sz="4" w:space="0" w:color="auto"/>
              <w:bottom w:val="none" w:sz="4" w:space="0" w:color="000000"/>
              <w:right w:val="none" w:sz="4" w:space="0" w:color="000000"/>
            </w:tcBorders>
          </w:tcPr>
          <w:p w:rsidR="00F43ECF" w:rsidRDefault="00367174">
            <w:pPr>
              <w:pStyle w:val="ConsPlusNormal"/>
              <w:rPr>
                <w:rFonts w:ascii="Times New Roman" w:hAnsi="Times New Roman" w:cs="Times New Roman"/>
                <w:sz w:val="28"/>
                <w:szCs w:val="28"/>
                <w:highlight w:val="white"/>
              </w:rPr>
            </w:pPr>
            <w:r>
              <w:rPr>
                <w:rFonts w:ascii="Times New Roman" w:hAnsi="Times New Roman" w:cs="Times New Roman"/>
                <w:sz w:val="28"/>
                <w:szCs w:val="28"/>
                <w:highlight w:val="white"/>
              </w:rPr>
              <w:t>»</w:t>
            </w:r>
            <w:r w:rsidR="00E97999">
              <w:rPr>
                <w:rFonts w:ascii="Times New Roman" w:hAnsi="Times New Roman" w:cs="Times New Roman"/>
                <w:sz w:val="28"/>
                <w:szCs w:val="28"/>
                <w:highlight w:val="white"/>
              </w:rPr>
              <w:t>;</w:t>
            </w:r>
          </w:p>
        </w:tc>
      </w:tr>
    </w:tbl>
    <w:p w:rsidR="00F43ECF" w:rsidRDefault="00F43ECF">
      <w:pPr>
        <w:ind w:firstLine="0"/>
        <w:rPr>
          <w:highlight w:val="white"/>
        </w:rPr>
      </w:pPr>
    </w:p>
    <w:p w:rsidR="00F43ECF" w:rsidRDefault="00E97999">
      <w:pPr>
        <w:ind w:firstLine="708"/>
        <w:rPr>
          <w:highlight w:val="white"/>
        </w:rPr>
      </w:pPr>
      <w:r>
        <w:rPr>
          <w:highlight w:val="white"/>
        </w:rPr>
        <w:t>2) абзац пятый приложения 3 изложить в следующей редакции:</w:t>
      </w:r>
    </w:p>
    <w:p w:rsidR="00F43ECF" w:rsidRDefault="00E97999">
      <w:pPr>
        <w:pStyle w:val="ConsPlusNormal"/>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 xml:space="preserve">«Граница муниципального образования «город Елабуга» по смежеству с Бехтеревским сельским поселением проходит от узловой точки 15 по северной границе особой экономической зоны «Алабуга» на восток 1,3 км, на юг 150 м, на восток 950 м, пересекая пересыхающий ручей, на север 150 м, на восток 550 м, на юг 1,7 км, пересекая пересыхающие ручьи, на восток 1,0 км, пересекая полосу отвода автодороги Елабуга </w:t>
      </w:r>
      <w:r w:rsidR="00367174">
        <w:rPr>
          <w:rFonts w:ascii="Times New Roman" w:hAnsi="Times New Roman" w:cs="Times New Roman"/>
          <w:color w:val="000000" w:themeColor="text1"/>
          <w:sz w:val="28"/>
          <w:szCs w:val="28"/>
          <w:highlight w:val="white"/>
        </w:rPr>
        <w:t>–</w:t>
      </w:r>
      <w:r>
        <w:rPr>
          <w:rFonts w:ascii="Times New Roman" w:hAnsi="Times New Roman" w:cs="Times New Roman"/>
          <w:color w:val="000000" w:themeColor="text1"/>
          <w:sz w:val="28"/>
          <w:szCs w:val="28"/>
          <w:highlight w:val="white"/>
        </w:rPr>
        <w:t xml:space="preserve"> Гари </w:t>
      </w:r>
      <w:r w:rsidR="00367174">
        <w:rPr>
          <w:rFonts w:ascii="Times New Roman" w:hAnsi="Times New Roman" w:cs="Times New Roman"/>
          <w:color w:val="000000" w:themeColor="text1"/>
          <w:sz w:val="28"/>
          <w:szCs w:val="28"/>
          <w:highlight w:val="white"/>
        </w:rPr>
        <w:t>–</w:t>
      </w:r>
      <w:r>
        <w:rPr>
          <w:rFonts w:ascii="Times New Roman" w:hAnsi="Times New Roman" w:cs="Times New Roman"/>
          <w:color w:val="000000" w:themeColor="text1"/>
          <w:sz w:val="28"/>
          <w:szCs w:val="28"/>
          <w:highlight w:val="white"/>
        </w:rPr>
        <w:t xml:space="preserve"> Абалачи, на север 400 м, идет 100 м по сельскохозяйственным угодьям до пересыхающего ручья, проходит 350 м вниз по его течению, затем идет по сельскохозяйственным угодьям на восток 550 м, пересекая обрыв, на юг ломаной линией 1,1 км, далее проходит на юг 350 м и на восток ломаной линией 4,2 км по северной границе, пересекая овраг, на юг 1,2 км по </w:t>
      </w:r>
      <w:r>
        <w:rPr>
          <w:rFonts w:ascii="Times New Roman" w:hAnsi="Times New Roman" w:cs="Times New Roman"/>
          <w:color w:val="000000" w:themeColor="text1"/>
          <w:sz w:val="28"/>
          <w:szCs w:val="28"/>
          <w:highlight w:val="white"/>
        </w:rPr>
        <w:lastRenderedPageBreak/>
        <w:t>восточной границе, пересекая ветку Куйбышевской железной дороги и овраг, на юго-запад ломаной линией 1,2 км по юго-восточной границе особой экономической зоны «Алабуга», затем идет по сельскохозяйственным угодьям 50 м на северо-восток, 100 м на юго-восток</w:t>
      </w:r>
      <w:r w:rsidR="00367174">
        <w:rPr>
          <w:rFonts w:ascii="Times New Roman" w:hAnsi="Times New Roman" w:cs="Times New Roman"/>
          <w:color w:val="000000" w:themeColor="text1"/>
          <w:sz w:val="28"/>
          <w:szCs w:val="28"/>
          <w:highlight w:val="white"/>
        </w:rPr>
        <w:t>,</w:t>
      </w:r>
      <w:r>
        <w:rPr>
          <w:rFonts w:ascii="Times New Roman" w:hAnsi="Times New Roman" w:cs="Times New Roman"/>
          <w:color w:val="000000" w:themeColor="text1"/>
          <w:sz w:val="28"/>
          <w:szCs w:val="28"/>
          <w:highlight w:val="white"/>
        </w:rPr>
        <w:t xml:space="preserve"> пересекая ручей, 250 м на юго-запа</w:t>
      </w:r>
      <w:r w:rsidR="00367174">
        <w:rPr>
          <w:rFonts w:ascii="Times New Roman" w:hAnsi="Times New Roman" w:cs="Times New Roman"/>
          <w:color w:val="000000" w:themeColor="text1"/>
          <w:sz w:val="28"/>
          <w:szCs w:val="28"/>
          <w:highlight w:val="white"/>
        </w:rPr>
        <w:t>д, 700 м  ломаной линией на юго-</w:t>
      </w:r>
      <w:r>
        <w:rPr>
          <w:rFonts w:ascii="Times New Roman" w:hAnsi="Times New Roman" w:cs="Times New Roman"/>
          <w:color w:val="000000" w:themeColor="text1"/>
          <w:sz w:val="28"/>
          <w:szCs w:val="28"/>
          <w:highlight w:val="white"/>
        </w:rPr>
        <w:t>восток, 1,</w:t>
      </w:r>
      <w:r w:rsidR="00367174">
        <w:rPr>
          <w:rFonts w:ascii="Times New Roman" w:hAnsi="Times New Roman" w:cs="Times New Roman"/>
          <w:color w:val="000000" w:themeColor="text1"/>
          <w:sz w:val="28"/>
          <w:szCs w:val="28"/>
          <w:highlight w:val="white"/>
        </w:rPr>
        <w:t>4 км на юго-запад</w:t>
      </w:r>
      <w:r>
        <w:rPr>
          <w:rFonts w:ascii="Times New Roman" w:hAnsi="Times New Roman" w:cs="Times New Roman"/>
          <w:color w:val="000000" w:themeColor="text1"/>
          <w:sz w:val="28"/>
          <w:szCs w:val="28"/>
          <w:highlight w:val="white"/>
        </w:rPr>
        <w:t>,</w:t>
      </w:r>
      <w:r w:rsidR="00367174">
        <w:rPr>
          <w:rFonts w:ascii="Times New Roman" w:hAnsi="Times New Roman" w:cs="Times New Roman"/>
          <w:color w:val="000000" w:themeColor="text1"/>
          <w:sz w:val="28"/>
          <w:szCs w:val="28"/>
          <w:highlight w:val="white"/>
        </w:rPr>
        <w:t xml:space="preserve"> </w:t>
      </w:r>
      <w:r>
        <w:rPr>
          <w:rFonts w:ascii="Times New Roman" w:hAnsi="Times New Roman" w:cs="Times New Roman"/>
          <w:color w:val="000000" w:themeColor="text1"/>
          <w:sz w:val="28"/>
          <w:szCs w:val="28"/>
          <w:highlight w:val="white"/>
        </w:rPr>
        <w:t xml:space="preserve">далее проходит на юго-запад 250 м по северо-западной границе коллективных садов, затем идет на юго-запад 450 м </w:t>
      </w:r>
      <w:r w:rsidR="00195EF2">
        <w:rPr>
          <w:rFonts w:ascii="Times New Roman" w:hAnsi="Times New Roman" w:cs="Times New Roman"/>
          <w:color w:val="000000" w:themeColor="text1"/>
          <w:sz w:val="28"/>
          <w:szCs w:val="28"/>
          <w:highlight w:val="white"/>
        </w:rPr>
        <w:t xml:space="preserve">          </w:t>
      </w:r>
      <w:r>
        <w:rPr>
          <w:rFonts w:ascii="Times New Roman" w:hAnsi="Times New Roman" w:cs="Times New Roman"/>
          <w:color w:val="000000" w:themeColor="text1"/>
          <w:sz w:val="28"/>
          <w:szCs w:val="28"/>
          <w:highlight w:val="white"/>
        </w:rPr>
        <w:t>по сельскохозяйственным угодьям, далее проходит на юг 50 м</w:t>
      </w:r>
      <w:r w:rsidR="00367174">
        <w:rPr>
          <w:rFonts w:ascii="Times New Roman" w:hAnsi="Times New Roman" w:cs="Times New Roman"/>
          <w:color w:val="000000" w:themeColor="text1"/>
          <w:sz w:val="28"/>
          <w:szCs w:val="28"/>
          <w:highlight w:val="white"/>
        </w:rPr>
        <w:t>,</w:t>
      </w:r>
      <w:r>
        <w:rPr>
          <w:rFonts w:ascii="Times New Roman" w:hAnsi="Times New Roman" w:cs="Times New Roman"/>
          <w:color w:val="000000" w:themeColor="text1"/>
          <w:sz w:val="28"/>
          <w:szCs w:val="28"/>
          <w:highlight w:val="white"/>
        </w:rPr>
        <w:t xml:space="preserve"> пересекая автомобильную дорогу федерального значения М-7 «Волга» Москва – Владимир – Нижний Новгород – Казань</w:t>
      </w:r>
      <w:r w:rsidR="00D01301">
        <w:rPr>
          <w:rFonts w:ascii="Times New Roman" w:hAnsi="Times New Roman" w:cs="Times New Roman"/>
          <w:color w:val="000000" w:themeColor="text1"/>
          <w:sz w:val="28"/>
          <w:szCs w:val="28"/>
          <w:highlight w:val="white"/>
        </w:rPr>
        <w:t xml:space="preserve"> </w:t>
      </w:r>
      <w:r w:rsidR="00367174">
        <w:rPr>
          <w:rFonts w:ascii="Times New Roman" w:hAnsi="Times New Roman" w:cs="Times New Roman"/>
          <w:color w:val="000000" w:themeColor="text1"/>
          <w:sz w:val="28"/>
          <w:szCs w:val="28"/>
          <w:highlight w:val="white"/>
        </w:rPr>
        <w:t xml:space="preserve">– </w:t>
      </w:r>
      <w:r w:rsidR="00195EF2">
        <w:rPr>
          <w:rFonts w:ascii="Times New Roman" w:hAnsi="Times New Roman" w:cs="Times New Roman"/>
          <w:color w:val="000000" w:themeColor="text1"/>
          <w:sz w:val="28"/>
          <w:szCs w:val="28"/>
          <w:highlight w:val="white"/>
        </w:rPr>
        <w:t>Уфа</w:t>
      </w:r>
      <w:r>
        <w:rPr>
          <w:rFonts w:ascii="Times New Roman" w:hAnsi="Times New Roman" w:cs="Times New Roman"/>
          <w:color w:val="000000" w:themeColor="text1"/>
          <w:sz w:val="28"/>
          <w:szCs w:val="28"/>
          <w:highlight w:val="white"/>
        </w:rPr>
        <w:t>, затем идет на восток 2,2 км по южной границе полосы отвода автомобильной дороги федерального значен</w:t>
      </w:r>
      <w:r w:rsidR="00B067A9">
        <w:rPr>
          <w:rFonts w:ascii="Times New Roman" w:hAnsi="Times New Roman" w:cs="Times New Roman"/>
          <w:color w:val="000000" w:themeColor="text1"/>
          <w:sz w:val="28"/>
          <w:szCs w:val="28"/>
          <w:highlight w:val="white"/>
        </w:rPr>
        <w:t xml:space="preserve">ия М-7 «Волга»     </w:t>
      </w:r>
      <w:r>
        <w:rPr>
          <w:rFonts w:ascii="Times New Roman" w:hAnsi="Times New Roman" w:cs="Times New Roman"/>
          <w:color w:val="000000" w:themeColor="text1"/>
          <w:sz w:val="28"/>
          <w:szCs w:val="28"/>
          <w:highlight w:val="white"/>
        </w:rPr>
        <w:t>Москва – Владимир – Нижний Новгород – Казань</w:t>
      </w:r>
      <w:r w:rsidR="00367174">
        <w:rPr>
          <w:rFonts w:ascii="Times New Roman" w:hAnsi="Times New Roman" w:cs="Times New Roman"/>
          <w:color w:val="000000" w:themeColor="text1"/>
          <w:sz w:val="28"/>
          <w:szCs w:val="28"/>
          <w:highlight w:val="white"/>
        </w:rPr>
        <w:t xml:space="preserve"> – </w:t>
      </w:r>
      <w:r>
        <w:rPr>
          <w:rFonts w:ascii="Times New Roman" w:hAnsi="Times New Roman" w:cs="Times New Roman"/>
          <w:color w:val="000000" w:themeColor="text1"/>
          <w:sz w:val="28"/>
          <w:szCs w:val="28"/>
          <w:highlight w:val="white"/>
        </w:rPr>
        <w:t>Уф</w:t>
      </w:r>
      <w:r w:rsidR="00B067A9">
        <w:rPr>
          <w:rFonts w:ascii="Times New Roman" w:hAnsi="Times New Roman" w:cs="Times New Roman"/>
          <w:color w:val="000000" w:themeColor="text1"/>
          <w:sz w:val="28"/>
          <w:szCs w:val="28"/>
          <w:highlight w:val="white"/>
        </w:rPr>
        <w:t xml:space="preserve">а, далее проходит на юго-запад </w:t>
      </w:r>
      <w:r>
        <w:rPr>
          <w:rFonts w:ascii="Times New Roman" w:hAnsi="Times New Roman" w:cs="Times New Roman"/>
          <w:color w:val="000000" w:themeColor="text1"/>
          <w:sz w:val="28"/>
          <w:szCs w:val="28"/>
          <w:highlight w:val="white"/>
        </w:rPr>
        <w:t>350 м по западной границе полосы отвода автомобильной дороги «Елабуга</w:t>
      </w:r>
      <w:r w:rsidR="00367174">
        <w:rPr>
          <w:rFonts w:ascii="Times New Roman" w:hAnsi="Times New Roman" w:cs="Times New Roman"/>
          <w:color w:val="000000" w:themeColor="text1"/>
          <w:sz w:val="28"/>
          <w:szCs w:val="28"/>
          <w:highlight w:val="white"/>
        </w:rPr>
        <w:t xml:space="preserve"> – </w:t>
      </w:r>
      <w:r>
        <w:rPr>
          <w:rFonts w:ascii="Times New Roman" w:hAnsi="Times New Roman" w:cs="Times New Roman"/>
          <w:color w:val="000000" w:themeColor="text1"/>
          <w:sz w:val="28"/>
          <w:szCs w:val="28"/>
          <w:highlight w:val="white"/>
        </w:rPr>
        <w:t>Ижевск»</w:t>
      </w:r>
      <w:r w:rsidR="00367174" w:rsidRPr="00367174">
        <w:rPr>
          <w:rFonts w:ascii="Times New Roman" w:hAnsi="Times New Roman" w:cs="Times New Roman"/>
          <w:color w:val="000000" w:themeColor="text1"/>
          <w:sz w:val="28"/>
          <w:szCs w:val="28"/>
          <w:highlight w:val="white"/>
        </w:rPr>
        <w:t xml:space="preserve"> </w:t>
      </w:r>
      <w:r w:rsidR="00367174">
        <w:rPr>
          <w:rFonts w:ascii="Times New Roman" w:hAnsi="Times New Roman" w:cs="Times New Roman"/>
          <w:color w:val="000000" w:themeColor="text1"/>
          <w:sz w:val="28"/>
          <w:szCs w:val="28"/>
          <w:highlight w:val="white"/>
        </w:rPr>
        <w:t xml:space="preserve">– </w:t>
      </w:r>
      <w:r>
        <w:rPr>
          <w:rFonts w:ascii="Times New Roman" w:hAnsi="Times New Roman" w:cs="Times New Roman"/>
          <w:color w:val="000000" w:themeColor="text1"/>
          <w:sz w:val="28"/>
          <w:szCs w:val="28"/>
          <w:highlight w:val="white"/>
        </w:rPr>
        <w:t xml:space="preserve">Бехтерево, затем идет на северо-восток 100 м по сельскохозяйственным угодьям до истока ручья Киреметь, пересекая полосу отвода автодороги «Елабуга </w:t>
      </w:r>
      <w:r w:rsidR="00367174">
        <w:rPr>
          <w:rFonts w:ascii="Times New Roman" w:hAnsi="Times New Roman" w:cs="Times New Roman"/>
          <w:color w:val="000000" w:themeColor="text1"/>
          <w:sz w:val="28"/>
          <w:szCs w:val="28"/>
          <w:highlight w:val="white"/>
        </w:rPr>
        <w:t>–</w:t>
      </w:r>
      <w:r>
        <w:rPr>
          <w:rFonts w:ascii="Times New Roman" w:hAnsi="Times New Roman" w:cs="Times New Roman"/>
          <w:color w:val="000000" w:themeColor="text1"/>
          <w:sz w:val="28"/>
          <w:szCs w:val="28"/>
          <w:highlight w:val="white"/>
        </w:rPr>
        <w:t xml:space="preserve"> Ижевск» </w:t>
      </w:r>
      <w:r w:rsidR="00367174">
        <w:rPr>
          <w:rFonts w:ascii="Times New Roman" w:hAnsi="Times New Roman" w:cs="Times New Roman"/>
          <w:color w:val="000000" w:themeColor="text1"/>
          <w:sz w:val="28"/>
          <w:szCs w:val="28"/>
          <w:highlight w:val="white"/>
        </w:rPr>
        <w:t>–</w:t>
      </w:r>
      <w:r>
        <w:rPr>
          <w:rFonts w:ascii="Times New Roman" w:hAnsi="Times New Roman" w:cs="Times New Roman"/>
          <w:color w:val="000000" w:themeColor="text1"/>
          <w:sz w:val="28"/>
          <w:szCs w:val="28"/>
          <w:highlight w:val="white"/>
        </w:rPr>
        <w:t xml:space="preserve"> Бехтерево, проходит 2,5 км вниз по течению данного ручья до его впадения в реку Каринку, пересекая полосу отвода федеральной автодороги </w:t>
      </w:r>
      <w:r w:rsidR="00D01301">
        <w:rPr>
          <w:rFonts w:ascii="Times New Roman" w:hAnsi="Times New Roman" w:cs="Times New Roman"/>
          <w:color w:val="000000" w:themeColor="text1"/>
          <w:sz w:val="28"/>
          <w:szCs w:val="28"/>
          <w:highlight w:val="white"/>
        </w:rPr>
        <w:t xml:space="preserve">           М-7 «Волга» Москва – Владимир – Нижний Новгород – Казань – Уфа</w:t>
      </w:r>
      <w:r>
        <w:rPr>
          <w:rFonts w:ascii="Times New Roman" w:hAnsi="Times New Roman" w:cs="Times New Roman"/>
          <w:color w:val="000000" w:themeColor="text1"/>
          <w:sz w:val="28"/>
          <w:szCs w:val="28"/>
          <w:highlight w:val="white"/>
        </w:rPr>
        <w:t>, идет 2,7 км вниз по течению данной реки до узловой точки 20, расположенной на реке Каринке в 2,3 км на восток от села Бехтер</w:t>
      </w:r>
      <w:r w:rsidR="00206FC4">
        <w:rPr>
          <w:rFonts w:ascii="Times New Roman" w:hAnsi="Times New Roman" w:cs="Times New Roman"/>
          <w:color w:val="000000" w:themeColor="text1"/>
          <w:sz w:val="28"/>
          <w:szCs w:val="28"/>
          <w:highlight w:val="white"/>
        </w:rPr>
        <w:t>е</w:t>
      </w:r>
      <w:r>
        <w:rPr>
          <w:rFonts w:ascii="Times New Roman" w:hAnsi="Times New Roman" w:cs="Times New Roman"/>
          <w:color w:val="000000" w:themeColor="text1"/>
          <w:sz w:val="28"/>
          <w:szCs w:val="28"/>
          <w:highlight w:val="white"/>
        </w:rPr>
        <w:t>во на стыке границ муниципального образования «город Елабуга», Бехтеревского и Поспеловского сельских поселений.»;</w:t>
      </w:r>
    </w:p>
    <w:p w:rsidR="00F43ECF" w:rsidRDefault="00F43ECF">
      <w:pPr>
        <w:jc w:val="both"/>
        <w:rPr>
          <w:highlight w:val="white"/>
        </w:rPr>
      </w:pPr>
    </w:p>
    <w:p w:rsidR="00F43ECF" w:rsidRDefault="00E97999">
      <w:pPr>
        <w:rPr>
          <w:highlight w:val="white"/>
        </w:rPr>
      </w:pPr>
      <w:r>
        <w:rPr>
          <w:highlight w:val="white"/>
        </w:rPr>
        <w:t>3) абзац шестой приложения 5 изложить в следующей редакции:</w:t>
      </w:r>
    </w:p>
    <w:p w:rsidR="00F43ECF" w:rsidRDefault="00E97999">
      <w:pPr>
        <w:pStyle w:val="ConsPlusNormal"/>
        <w:ind w:firstLine="709"/>
        <w:jc w:val="both"/>
        <w:rPr>
          <w:rFonts w:ascii="Times New Roman" w:hAnsi="Times New Roman" w:cs="Times New Roman"/>
          <w:color w:val="000000" w:themeColor="text1"/>
          <w:sz w:val="28"/>
          <w:szCs w:val="28"/>
          <w:highlight w:val="white"/>
        </w:rPr>
      </w:pPr>
      <w:r>
        <w:rPr>
          <w:rFonts w:ascii="Times New Roman" w:hAnsi="Times New Roman" w:cs="Times New Roman"/>
          <w:color w:val="000000" w:themeColor="text1"/>
          <w:sz w:val="28"/>
          <w:szCs w:val="28"/>
          <w:highlight w:val="white"/>
        </w:rPr>
        <w:t xml:space="preserve">«Граница Бехтеревского сельского поселения по смежеству с муниципальным образованием «город Елабуга» проходит от узловой точки 15, расположенной в </w:t>
      </w:r>
      <w:r w:rsidR="00206FC4">
        <w:rPr>
          <w:rFonts w:ascii="Times New Roman" w:hAnsi="Times New Roman" w:cs="Times New Roman"/>
          <w:color w:val="000000" w:themeColor="text1"/>
          <w:sz w:val="28"/>
          <w:szCs w:val="28"/>
          <w:highlight w:val="white"/>
        </w:rPr>
        <w:t xml:space="preserve">   </w:t>
      </w:r>
      <w:r w:rsidR="00D01301">
        <w:rPr>
          <w:rFonts w:ascii="Times New Roman" w:hAnsi="Times New Roman" w:cs="Times New Roman"/>
          <w:color w:val="000000" w:themeColor="text1"/>
          <w:sz w:val="28"/>
          <w:szCs w:val="28"/>
          <w:highlight w:val="white"/>
        </w:rPr>
        <w:t xml:space="preserve">  </w:t>
      </w:r>
      <w:r>
        <w:rPr>
          <w:rFonts w:ascii="Times New Roman" w:hAnsi="Times New Roman" w:cs="Times New Roman"/>
          <w:color w:val="000000" w:themeColor="text1"/>
          <w:sz w:val="28"/>
          <w:szCs w:val="28"/>
          <w:highlight w:val="white"/>
        </w:rPr>
        <w:t xml:space="preserve">2,1 км на юго-запад от села Гари на стыке границ Бехтеревского сельского поселения, муниципального образования «город Елабуга» и Большекачкинского сельского поселения, по северной границе особой экономической зоны «Алабуга» на восток 1,3 км, на юг 150 м, на восток 950 м, пересекая пересыхающий ручей, на север 150 м, на восток 550 м, на юг 1,7 км, пересекая пересыхающие ручьи, на восток 1,0 км, пересекая полосу отвода автодороги Елабуга </w:t>
      </w:r>
      <w:r w:rsidR="00206FC4">
        <w:rPr>
          <w:rFonts w:ascii="Times New Roman" w:hAnsi="Times New Roman" w:cs="Times New Roman"/>
          <w:color w:val="000000" w:themeColor="text1"/>
          <w:sz w:val="28"/>
          <w:szCs w:val="28"/>
          <w:highlight w:val="white"/>
        </w:rPr>
        <w:t>–</w:t>
      </w:r>
      <w:r>
        <w:rPr>
          <w:rFonts w:ascii="Times New Roman" w:hAnsi="Times New Roman" w:cs="Times New Roman"/>
          <w:color w:val="000000" w:themeColor="text1"/>
          <w:sz w:val="28"/>
          <w:szCs w:val="28"/>
          <w:highlight w:val="white"/>
        </w:rPr>
        <w:t xml:space="preserve"> Гари </w:t>
      </w:r>
      <w:r w:rsidR="00206FC4">
        <w:rPr>
          <w:rFonts w:ascii="Times New Roman" w:hAnsi="Times New Roman" w:cs="Times New Roman"/>
          <w:color w:val="000000" w:themeColor="text1"/>
          <w:sz w:val="28"/>
          <w:szCs w:val="28"/>
          <w:highlight w:val="white"/>
        </w:rPr>
        <w:t>–</w:t>
      </w:r>
      <w:r>
        <w:rPr>
          <w:rFonts w:ascii="Times New Roman" w:hAnsi="Times New Roman" w:cs="Times New Roman"/>
          <w:color w:val="000000" w:themeColor="text1"/>
          <w:sz w:val="28"/>
          <w:szCs w:val="28"/>
          <w:highlight w:val="white"/>
        </w:rPr>
        <w:t xml:space="preserve"> Абалачи, на север 400 м, идет 100 м по сельскохозяйственным угодьям до пересыхающего ручья, проходит 350 м вниз по его течению, затем идет по сельскохозяйственным угодьям на восток 550 м, пересекая обрыв, на юг ломаной линией 1,1 км, далее проходит на юг 350 м и на восток ломаной линией 4,2 км по северной границе, пересекая овраг, на юг 1,2 км по восточной границе, пересекая ветку Куйбышевской железной дороги и овраг, на юго</w:t>
      </w:r>
      <w:r w:rsidR="00D01301">
        <w:rPr>
          <w:rFonts w:ascii="Times New Roman" w:hAnsi="Times New Roman" w:cs="Times New Roman"/>
          <w:color w:val="000000" w:themeColor="text1"/>
          <w:sz w:val="28"/>
          <w:szCs w:val="28"/>
          <w:highlight w:val="white"/>
        </w:rPr>
        <w:t xml:space="preserve">-запад ломаной линией 1,2 км по </w:t>
      </w:r>
      <w:r>
        <w:rPr>
          <w:rFonts w:ascii="Times New Roman" w:hAnsi="Times New Roman" w:cs="Times New Roman"/>
          <w:color w:val="000000" w:themeColor="text1"/>
          <w:sz w:val="28"/>
          <w:szCs w:val="28"/>
          <w:highlight w:val="white"/>
        </w:rPr>
        <w:t>юго-восточной границе особой экономической зоны «Алабуга», затем идет по сельскохозяйственным угодьям 50 м на северо-восток, 100 м на юго-восток</w:t>
      </w:r>
      <w:r w:rsidR="00206FC4">
        <w:rPr>
          <w:rFonts w:ascii="Times New Roman" w:hAnsi="Times New Roman" w:cs="Times New Roman"/>
          <w:color w:val="000000" w:themeColor="text1"/>
          <w:sz w:val="28"/>
          <w:szCs w:val="28"/>
          <w:highlight w:val="white"/>
        </w:rPr>
        <w:t>,</w:t>
      </w:r>
      <w:r>
        <w:rPr>
          <w:rFonts w:ascii="Times New Roman" w:hAnsi="Times New Roman" w:cs="Times New Roman"/>
          <w:color w:val="000000" w:themeColor="text1"/>
          <w:sz w:val="28"/>
          <w:szCs w:val="28"/>
          <w:highlight w:val="white"/>
        </w:rPr>
        <w:t xml:space="preserve"> пересекая ру</w:t>
      </w:r>
      <w:r w:rsidR="00206FC4">
        <w:rPr>
          <w:rFonts w:ascii="Times New Roman" w:hAnsi="Times New Roman" w:cs="Times New Roman"/>
          <w:color w:val="000000" w:themeColor="text1"/>
          <w:sz w:val="28"/>
          <w:szCs w:val="28"/>
          <w:highlight w:val="white"/>
        </w:rPr>
        <w:t xml:space="preserve">чей, 250 м на юго-запад, 700 м </w:t>
      </w:r>
      <w:r>
        <w:rPr>
          <w:rFonts w:ascii="Times New Roman" w:hAnsi="Times New Roman" w:cs="Times New Roman"/>
          <w:color w:val="000000" w:themeColor="text1"/>
          <w:sz w:val="28"/>
          <w:szCs w:val="28"/>
          <w:highlight w:val="white"/>
        </w:rPr>
        <w:t>ломаной линией на юго</w:t>
      </w:r>
      <w:r w:rsidR="00206FC4">
        <w:rPr>
          <w:rFonts w:ascii="Times New Roman" w:hAnsi="Times New Roman" w:cs="Times New Roman"/>
          <w:color w:val="000000" w:themeColor="text1"/>
          <w:sz w:val="28"/>
          <w:szCs w:val="28"/>
          <w:highlight w:val="white"/>
        </w:rPr>
        <w:t>-</w:t>
      </w:r>
      <w:r>
        <w:rPr>
          <w:rFonts w:ascii="Times New Roman" w:hAnsi="Times New Roman" w:cs="Times New Roman"/>
          <w:color w:val="000000" w:themeColor="text1"/>
          <w:sz w:val="28"/>
          <w:szCs w:val="28"/>
          <w:highlight w:val="white"/>
        </w:rPr>
        <w:t xml:space="preserve">восток, 1,4 км на юго-запад, далее проходит на юго-запад 250 м по северо-западной границе коллективных садов, затем идет на юго-запад </w:t>
      </w:r>
      <w:r w:rsidR="00D01301">
        <w:rPr>
          <w:rFonts w:ascii="Times New Roman" w:hAnsi="Times New Roman" w:cs="Times New Roman"/>
          <w:color w:val="000000" w:themeColor="text1"/>
          <w:sz w:val="28"/>
          <w:szCs w:val="28"/>
          <w:highlight w:val="white"/>
        </w:rPr>
        <w:t xml:space="preserve">   </w:t>
      </w:r>
      <w:r>
        <w:rPr>
          <w:rFonts w:ascii="Times New Roman" w:hAnsi="Times New Roman" w:cs="Times New Roman"/>
          <w:color w:val="000000" w:themeColor="text1"/>
          <w:sz w:val="28"/>
          <w:szCs w:val="28"/>
          <w:highlight w:val="white"/>
        </w:rPr>
        <w:t>450 м по сельскохозяйственным угодьям, далее проходит на юг 50 м</w:t>
      </w:r>
      <w:r w:rsidR="00206FC4">
        <w:rPr>
          <w:rFonts w:ascii="Times New Roman" w:hAnsi="Times New Roman" w:cs="Times New Roman"/>
          <w:color w:val="000000" w:themeColor="text1"/>
          <w:sz w:val="28"/>
          <w:szCs w:val="28"/>
          <w:highlight w:val="white"/>
        </w:rPr>
        <w:t>,</w:t>
      </w:r>
      <w:r>
        <w:rPr>
          <w:rFonts w:ascii="Times New Roman" w:hAnsi="Times New Roman" w:cs="Times New Roman"/>
          <w:color w:val="000000" w:themeColor="text1"/>
          <w:sz w:val="28"/>
          <w:szCs w:val="28"/>
          <w:highlight w:val="white"/>
        </w:rPr>
        <w:t xml:space="preserve"> пересекая автомобильную дорогу федерального значения М-7 «Волга» Москва – Владимир – Нижний Новгород – Казань</w:t>
      </w:r>
      <w:r w:rsidR="00206FC4">
        <w:rPr>
          <w:rFonts w:ascii="Times New Roman" w:hAnsi="Times New Roman" w:cs="Times New Roman"/>
          <w:color w:val="000000" w:themeColor="text1"/>
          <w:sz w:val="28"/>
          <w:szCs w:val="28"/>
          <w:highlight w:val="white"/>
        </w:rPr>
        <w:t xml:space="preserve"> – </w:t>
      </w:r>
      <w:r>
        <w:rPr>
          <w:rFonts w:ascii="Times New Roman" w:hAnsi="Times New Roman" w:cs="Times New Roman"/>
          <w:color w:val="000000" w:themeColor="text1"/>
          <w:sz w:val="28"/>
          <w:szCs w:val="28"/>
          <w:highlight w:val="white"/>
        </w:rPr>
        <w:t>Уфа, затем идет на восток 2,2 км по южной границе полосы отвода автомобильной дороги федерально</w:t>
      </w:r>
      <w:r w:rsidR="00D01301">
        <w:rPr>
          <w:rFonts w:ascii="Times New Roman" w:hAnsi="Times New Roman" w:cs="Times New Roman"/>
          <w:color w:val="000000" w:themeColor="text1"/>
          <w:sz w:val="28"/>
          <w:szCs w:val="28"/>
          <w:highlight w:val="white"/>
        </w:rPr>
        <w:t xml:space="preserve">го значения М-7 «Волга»     </w:t>
      </w:r>
      <w:r>
        <w:rPr>
          <w:rFonts w:ascii="Times New Roman" w:hAnsi="Times New Roman" w:cs="Times New Roman"/>
          <w:color w:val="000000" w:themeColor="text1"/>
          <w:sz w:val="28"/>
          <w:szCs w:val="28"/>
          <w:highlight w:val="white"/>
        </w:rPr>
        <w:lastRenderedPageBreak/>
        <w:t>Москва – Владимир – Нижний Новгород – Казань</w:t>
      </w:r>
      <w:r w:rsidR="00206FC4">
        <w:rPr>
          <w:rFonts w:ascii="Times New Roman" w:hAnsi="Times New Roman" w:cs="Times New Roman"/>
          <w:color w:val="000000" w:themeColor="text1"/>
          <w:sz w:val="28"/>
          <w:szCs w:val="28"/>
          <w:highlight w:val="white"/>
        </w:rPr>
        <w:t xml:space="preserve"> – </w:t>
      </w:r>
      <w:r>
        <w:rPr>
          <w:rFonts w:ascii="Times New Roman" w:hAnsi="Times New Roman" w:cs="Times New Roman"/>
          <w:color w:val="000000" w:themeColor="text1"/>
          <w:sz w:val="28"/>
          <w:szCs w:val="28"/>
          <w:highlight w:val="white"/>
        </w:rPr>
        <w:t xml:space="preserve">Уфа, </w:t>
      </w:r>
      <w:bookmarkStart w:id="0" w:name="undefined"/>
      <w:bookmarkEnd w:id="0"/>
      <w:r>
        <w:rPr>
          <w:rFonts w:ascii="Times New Roman" w:hAnsi="Times New Roman" w:cs="Times New Roman"/>
          <w:color w:val="000000" w:themeColor="text1"/>
          <w:sz w:val="28"/>
          <w:szCs w:val="28"/>
          <w:highlight w:val="white"/>
        </w:rPr>
        <w:t xml:space="preserve">далее проходит на </w:t>
      </w:r>
      <w:r w:rsidR="00D01301">
        <w:rPr>
          <w:rFonts w:ascii="Times New Roman" w:hAnsi="Times New Roman" w:cs="Times New Roman"/>
          <w:color w:val="000000" w:themeColor="text1"/>
          <w:sz w:val="28"/>
          <w:szCs w:val="28"/>
          <w:highlight w:val="white"/>
        </w:rPr>
        <w:t xml:space="preserve">       </w:t>
      </w:r>
      <w:r>
        <w:rPr>
          <w:rFonts w:ascii="Times New Roman" w:hAnsi="Times New Roman" w:cs="Times New Roman"/>
          <w:color w:val="000000" w:themeColor="text1"/>
          <w:sz w:val="28"/>
          <w:szCs w:val="28"/>
          <w:highlight w:val="white"/>
        </w:rPr>
        <w:t>юго-запад 350 м по западной границе полосы отвода автомобильной дороги «Елабуга</w:t>
      </w:r>
      <w:r w:rsidR="00206FC4">
        <w:rPr>
          <w:rFonts w:ascii="Times New Roman" w:hAnsi="Times New Roman" w:cs="Times New Roman"/>
          <w:color w:val="000000" w:themeColor="text1"/>
          <w:sz w:val="28"/>
          <w:szCs w:val="28"/>
          <w:highlight w:val="white"/>
        </w:rPr>
        <w:t xml:space="preserve"> – </w:t>
      </w:r>
      <w:r>
        <w:rPr>
          <w:rFonts w:ascii="Times New Roman" w:hAnsi="Times New Roman" w:cs="Times New Roman"/>
          <w:color w:val="000000" w:themeColor="text1"/>
          <w:sz w:val="28"/>
          <w:szCs w:val="28"/>
          <w:highlight w:val="white"/>
        </w:rPr>
        <w:t>Ижевск»</w:t>
      </w:r>
      <w:r w:rsidR="00206FC4">
        <w:rPr>
          <w:rFonts w:ascii="Times New Roman" w:hAnsi="Times New Roman" w:cs="Times New Roman"/>
          <w:color w:val="000000" w:themeColor="text1"/>
          <w:sz w:val="28"/>
          <w:szCs w:val="28"/>
          <w:highlight w:val="white"/>
        </w:rPr>
        <w:t xml:space="preserve"> – </w:t>
      </w:r>
      <w:r>
        <w:rPr>
          <w:rFonts w:ascii="Times New Roman" w:hAnsi="Times New Roman" w:cs="Times New Roman"/>
          <w:color w:val="000000" w:themeColor="text1"/>
          <w:sz w:val="28"/>
          <w:szCs w:val="28"/>
          <w:highlight w:val="white"/>
        </w:rPr>
        <w:t xml:space="preserve">Бехтерево, затем идет на северо-восток 100 м </w:t>
      </w:r>
      <w:r w:rsidR="00206FC4">
        <w:rPr>
          <w:rFonts w:ascii="Times New Roman" w:hAnsi="Times New Roman" w:cs="Times New Roman"/>
          <w:color w:val="000000" w:themeColor="text1"/>
          <w:sz w:val="28"/>
          <w:szCs w:val="28"/>
          <w:highlight w:val="white"/>
        </w:rPr>
        <w:t xml:space="preserve">по </w:t>
      </w:r>
      <w:r>
        <w:rPr>
          <w:rFonts w:ascii="Times New Roman" w:hAnsi="Times New Roman" w:cs="Times New Roman"/>
          <w:color w:val="000000" w:themeColor="text1"/>
          <w:sz w:val="28"/>
          <w:szCs w:val="28"/>
          <w:highlight w:val="white"/>
        </w:rPr>
        <w:t xml:space="preserve">сельскохозяйственным угодьям до истока ручья Киреметь, пересекая полосу отвода автодороги «Елабуга </w:t>
      </w:r>
      <w:r w:rsidR="00206FC4">
        <w:rPr>
          <w:rFonts w:ascii="Times New Roman" w:hAnsi="Times New Roman" w:cs="Times New Roman"/>
          <w:color w:val="000000" w:themeColor="text1"/>
          <w:sz w:val="28"/>
          <w:szCs w:val="28"/>
          <w:highlight w:val="white"/>
        </w:rPr>
        <w:t>–</w:t>
      </w:r>
      <w:r>
        <w:rPr>
          <w:rFonts w:ascii="Times New Roman" w:hAnsi="Times New Roman" w:cs="Times New Roman"/>
          <w:color w:val="000000" w:themeColor="text1"/>
          <w:sz w:val="28"/>
          <w:szCs w:val="28"/>
          <w:highlight w:val="white"/>
        </w:rPr>
        <w:t xml:space="preserve"> Ижевск» </w:t>
      </w:r>
      <w:r w:rsidR="00206FC4">
        <w:rPr>
          <w:rFonts w:ascii="Times New Roman" w:hAnsi="Times New Roman" w:cs="Times New Roman"/>
          <w:color w:val="000000" w:themeColor="text1"/>
          <w:sz w:val="28"/>
          <w:szCs w:val="28"/>
          <w:highlight w:val="white"/>
        </w:rPr>
        <w:t>–</w:t>
      </w:r>
      <w:r>
        <w:rPr>
          <w:rFonts w:ascii="Times New Roman" w:hAnsi="Times New Roman" w:cs="Times New Roman"/>
          <w:color w:val="000000" w:themeColor="text1"/>
          <w:sz w:val="28"/>
          <w:szCs w:val="28"/>
          <w:highlight w:val="white"/>
        </w:rPr>
        <w:t xml:space="preserve"> Бехтерево, проходит 2,5 км вниз по течению данного ручья до его впадения в реку Каринку, пересекая полосу отвода федеральной автодороги </w:t>
      </w:r>
      <w:r w:rsidR="00D01301">
        <w:rPr>
          <w:rFonts w:ascii="Times New Roman" w:hAnsi="Times New Roman" w:cs="Times New Roman"/>
          <w:color w:val="000000" w:themeColor="text1"/>
          <w:sz w:val="28"/>
          <w:szCs w:val="28"/>
          <w:highlight w:val="white"/>
        </w:rPr>
        <w:t xml:space="preserve">М-7 «Волга» Москва – Владимир – Нижний Новгород – Казань – Уфа, идет </w:t>
      </w:r>
      <w:r>
        <w:rPr>
          <w:rFonts w:ascii="Times New Roman" w:hAnsi="Times New Roman" w:cs="Times New Roman"/>
          <w:color w:val="000000" w:themeColor="text1"/>
          <w:sz w:val="28"/>
          <w:szCs w:val="28"/>
          <w:highlight w:val="white"/>
        </w:rPr>
        <w:t>2,7 км вниз по течению данной реки до узловой точки 20.».</w:t>
      </w:r>
    </w:p>
    <w:p w:rsidR="00F43ECF" w:rsidRDefault="00F43ECF">
      <w:pPr>
        <w:jc w:val="both"/>
        <w:rPr>
          <w:highlight w:val="white"/>
        </w:rPr>
      </w:pPr>
    </w:p>
    <w:p w:rsidR="00F43ECF" w:rsidRDefault="00E97999">
      <w:pPr>
        <w:ind w:firstLine="720"/>
        <w:rPr>
          <w:rFonts w:eastAsia="Times New Roman" w:cs="Times New Roman"/>
          <w:b/>
          <w:szCs w:val="28"/>
          <w:highlight w:val="white"/>
        </w:rPr>
      </w:pPr>
      <w:r>
        <w:rPr>
          <w:rFonts w:eastAsia="Times New Roman" w:cs="Times New Roman"/>
          <w:b/>
          <w:szCs w:val="28"/>
          <w:highlight w:val="white"/>
          <w:lang w:eastAsia="ar-SA"/>
        </w:rPr>
        <w:t>Статья 3</w:t>
      </w:r>
    </w:p>
    <w:p w:rsidR="00F43ECF" w:rsidRDefault="00F43ECF">
      <w:pPr>
        <w:ind w:firstLine="720"/>
        <w:rPr>
          <w:rFonts w:eastAsia="Times New Roman" w:cs="Times New Roman"/>
          <w:b/>
          <w:szCs w:val="28"/>
          <w:highlight w:val="white"/>
        </w:rPr>
      </w:pPr>
    </w:p>
    <w:p w:rsidR="00F43ECF" w:rsidRDefault="00E97999">
      <w:pPr>
        <w:ind w:firstLine="720"/>
        <w:jc w:val="both"/>
        <w:rPr>
          <w:rFonts w:eastAsia="Times New Roman" w:cs="Times New Roman"/>
          <w:szCs w:val="28"/>
          <w:highlight w:val="white"/>
        </w:rPr>
      </w:pPr>
      <w:r>
        <w:rPr>
          <w:rFonts w:eastAsia="Times New Roman" w:cs="Times New Roman"/>
          <w:szCs w:val="28"/>
          <w:highlight w:val="white"/>
          <w:lang w:eastAsia="ar-SA"/>
        </w:rPr>
        <w:t>Настоящий Закон вступает в силу со дня его официального опубликования.</w:t>
      </w:r>
    </w:p>
    <w:p w:rsidR="00F43ECF" w:rsidRDefault="00F43ECF">
      <w:pPr>
        <w:ind w:firstLine="0"/>
        <w:rPr>
          <w:highlight w:val="white"/>
        </w:rPr>
      </w:pPr>
    </w:p>
    <w:p w:rsidR="00D01301" w:rsidRDefault="00D01301">
      <w:pPr>
        <w:ind w:firstLine="0"/>
        <w:rPr>
          <w:highlight w:val="white"/>
        </w:rPr>
      </w:pPr>
    </w:p>
    <w:p w:rsidR="00F43ECF" w:rsidRDefault="00E97999" w:rsidP="00D01301">
      <w:pPr>
        <w:rPr>
          <w:highlight w:val="white"/>
        </w:rPr>
      </w:pPr>
      <w:r>
        <w:rPr>
          <w:highlight w:val="white"/>
        </w:rPr>
        <w:t xml:space="preserve">Глава (Раис) </w:t>
      </w:r>
    </w:p>
    <w:p w:rsidR="00F43ECF" w:rsidRDefault="00E97999">
      <w:pPr>
        <w:tabs>
          <w:tab w:val="left" w:pos="7938"/>
        </w:tabs>
        <w:ind w:firstLine="0"/>
        <w:rPr>
          <w:highlight w:val="white"/>
        </w:rPr>
      </w:pPr>
      <w:r>
        <w:rPr>
          <w:highlight w:val="white"/>
        </w:rPr>
        <w:t>Республики Татарстан</w:t>
      </w:r>
      <w:r>
        <w:rPr>
          <w:highlight w:val="white"/>
        </w:rPr>
        <w:tab/>
        <w:t>Р.Н. Минниханов</w:t>
      </w:r>
    </w:p>
    <w:p w:rsidR="00F43ECF" w:rsidRDefault="00F43ECF">
      <w:pPr>
        <w:tabs>
          <w:tab w:val="left" w:pos="7938"/>
        </w:tabs>
        <w:ind w:firstLine="0"/>
        <w:rPr>
          <w:highlight w:val="white"/>
        </w:rPr>
      </w:pPr>
    </w:p>
    <w:p w:rsidR="00C64864" w:rsidRDefault="00C64864">
      <w:pPr>
        <w:tabs>
          <w:tab w:val="left" w:pos="7938"/>
        </w:tabs>
        <w:ind w:firstLine="0"/>
        <w:rPr>
          <w:lang w:eastAsia="ru-RU"/>
        </w:rPr>
      </w:pPr>
    </w:p>
    <w:p w:rsidR="00D36641" w:rsidRDefault="00D36641" w:rsidP="00D36641">
      <w:pPr>
        <w:tabs>
          <w:tab w:val="left" w:pos="7938"/>
        </w:tabs>
        <w:ind w:firstLine="0"/>
        <w:rPr>
          <w:lang w:eastAsia="ru-RU"/>
        </w:rPr>
      </w:pPr>
      <w:r>
        <w:rPr>
          <w:lang w:eastAsia="ru-RU"/>
        </w:rPr>
        <w:t>Казань, Кремль</w:t>
      </w:r>
    </w:p>
    <w:p w:rsidR="00D36641" w:rsidRDefault="00D36641" w:rsidP="00D36641">
      <w:pPr>
        <w:tabs>
          <w:tab w:val="left" w:pos="7938"/>
        </w:tabs>
        <w:ind w:firstLine="0"/>
        <w:rPr>
          <w:lang w:eastAsia="ru-RU"/>
        </w:rPr>
      </w:pPr>
      <w:r>
        <w:rPr>
          <w:lang w:eastAsia="ru-RU"/>
        </w:rPr>
        <w:t>12 октября 2024 года</w:t>
      </w:r>
    </w:p>
    <w:p w:rsidR="00D36641" w:rsidRDefault="00D36641" w:rsidP="00D36641">
      <w:pPr>
        <w:tabs>
          <w:tab w:val="left" w:pos="7938"/>
        </w:tabs>
        <w:ind w:firstLine="0"/>
        <w:rPr>
          <w:lang w:eastAsia="ru-RU"/>
        </w:rPr>
        <w:sectPr w:rsidR="00D36641" w:rsidSect="00D01301">
          <w:headerReference w:type="default" r:id="rId8"/>
          <w:pgSz w:w="11906" w:h="16838"/>
          <w:pgMar w:top="1134" w:right="624" w:bottom="1134" w:left="1077" w:header="709" w:footer="709" w:gutter="0"/>
          <w:cols w:space="708"/>
          <w:titlePg/>
          <w:docGrid w:linePitch="360"/>
        </w:sectPr>
      </w:pPr>
      <w:r>
        <w:rPr>
          <w:lang w:eastAsia="ru-RU"/>
        </w:rPr>
        <w:t>№ 82</w:t>
      </w:r>
      <w:bookmarkStart w:id="1" w:name="_GoBack"/>
      <w:bookmarkEnd w:id="1"/>
      <w:r>
        <w:rPr>
          <w:lang w:eastAsia="ru-RU"/>
        </w:rPr>
        <w:t>-ЗРТ</w:t>
      </w:r>
    </w:p>
    <w:p w:rsidR="00F43ECF" w:rsidRDefault="008E5AF3">
      <w:pPr>
        <w:tabs>
          <w:tab w:val="left" w:pos="7938"/>
        </w:tabs>
        <w:ind w:firstLine="0"/>
        <w:rPr>
          <w:lang w:eastAsia="ru-RU"/>
        </w:rPr>
      </w:pPr>
      <w:r>
        <w:rPr>
          <w:noProof/>
          <w:lang w:eastAsia="ru-RU"/>
        </w:rPr>
        <w:lastRenderedPageBreak/>
        <w:pict>
          <v:rect id="AutoShape 3" o:spid="_x0000_s1027" style="position:absolute;margin-left:0;margin-top:0;width:50pt;height:50pt;z-index:25165824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">
            <v:stroke joinstyle="round"/>
            <o:lock v:ext="edit" selection="t"/>
          </v:rect>
        </w:pict>
      </w:r>
      <w:r w:rsidR="00C64864">
        <w:rPr>
          <w:noProof/>
          <w:lang w:eastAsia="ru-RU"/>
        </w:rPr>
        <w:drawing>
          <wp:inline distT="0" distB="0" distL="0" distR="0">
            <wp:extent cx="6480175" cy="9023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 имени-1.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480175" cy="9023350"/>
                    </a:xfrm>
                    <a:prstGeom prst="rect">
                      <a:avLst/>
                    </a:prstGeom>
                  </pic:spPr>
                </pic:pic>
              </a:graphicData>
            </a:graphic>
          </wp:inline>
        </w:drawing>
      </w:r>
    </w:p>
    <w:sectPr w:rsidR="00F43ECF" w:rsidSect="00D01301">
      <w:pgSz w:w="11906" w:h="16838"/>
      <w:pgMar w:top="1134" w:right="624" w:bottom="1134" w:left="107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6D0" w:rsidRDefault="004426D0">
      <w:r>
        <w:separator/>
      </w:r>
    </w:p>
  </w:endnote>
  <w:endnote w:type="continuationSeparator" w:id="1">
    <w:p w:rsidR="004426D0" w:rsidRDefault="004426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6D0" w:rsidRDefault="004426D0">
      <w:r>
        <w:separator/>
      </w:r>
    </w:p>
  </w:footnote>
  <w:footnote w:type="continuationSeparator" w:id="1">
    <w:p w:rsidR="004426D0" w:rsidRDefault="004426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6831472"/>
      <w:docPartObj>
        <w:docPartGallery w:val="Page Numbers (Top of Page)"/>
        <w:docPartUnique/>
      </w:docPartObj>
    </w:sdtPr>
    <w:sdtContent>
      <w:p w:rsidR="00F43ECF" w:rsidRDefault="008E5AF3">
        <w:pPr>
          <w:pStyle w:val="10"/>
          <w:jc w:val="center"/>
        </w:pPr>
        <w:r>
          <w:fldChar w:fldCharType="begin"/>
        </w:r>
        <w:r w:rsidR="00E97999">
          <w:instrText>PAGE   \* MERGEFORMAT</w:instrText>
        </w:r>
        <w:r>
          <w:fldChar w:fldCharType="separate"/>
        </w:r>
        <w:r w:rsidR="000F187D">
          <w:rPr>
            <w:noProof/>
          </w:rPr>
          <w:t>4</w:t>
        </w:r>
        <w:r>
          <w:fldChar w:fldCharType="end"/>
        </w:r>
      </w:p>
    </w:sdtContent>
  </w:sdt>
  <w:p w:rsidR="00F43ECF" w:rsidRDefault="00F43ECF">
    <w:pPr>
      <w:pStyle w:val="1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43ECF"/>
    <w:rsid w:val="00007C1D"/>
    <w:rsid w:val="0004239F"/>
    <w:rsid w:val="000F187D"/>
    <w:rsid w:val="00195EF2"/>
    <w:rsid w:val="00206FC4"/>
    <w:rsid w:val="002A1897"/>
    <w:rsid w:val="00367174"/>
    <w:rsid w:val="004426D0"/>
    <w:rsid w:val="0045436E"/>
    <w:rsid w:val="00456585"/>
    <w:rsid w:val="005B4854"/>
    <w:rsid w:val="006F1CB6"/>
    <w:rsid w:val="0073137A"/>
    <w:rsid w:val="007E340C"/>
    <w:rsid w:val="00870E2D"/>
    <w:rsid w:val="008843BB"/>
    <w:rsid w:val="008E5AF3"/>
    <w:rsid w:val="00A44DA8"/>
    <w:rsid w:val="00B067A9"/>
    <w:rsid w:val="00B838CD"/>
    <w:rsid w:val="00C36641"/>
    <w:rsid w:val="00C64864"/>
    <w:rsid w:val="00D01301"/>
    <w:rsid w:val="00D36641"/>
    <w:rsid w:val="00E97999"/>
    <w:rsid w:val="00F43ECF"/>
    <w:rsid w:val="00FD00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E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F43ECF"/>
    <w:pPr>
      <w:keepNext/>
      <w:keepLines/>
      <w:spacing w:before="480" w:after="200"/>
      <w:outlineLvl w:val="0"/>
    </w:pPr>
    <w:rPr>
      <w:rFonts w:ascii="Arial" w:eastAsia="Arial" w:hAnsi="Arial" w:cs="Arial"/>
      <w:sz w:val="40"/>
      <w:szCs w:val="40"/>
    </w:rPr>
  </w:style>
  <w:style w:type="paragraph" w:customStyle="1" w:styleId="21">
    <w:name w:val="Заголовок 21"/>
    <w:basedOn w:val="a"/>
    <w:next w:val="a"/>
    <w:link w:val="2"/>
    <w:uiPriority w:val="9"/>
    <w:unhideWhenUsed/>
    <w:qFormat/>
    <w:rsid w:val="00F43ECF"/>
    <w:pPr>
      <w:keepNext/>
      <w:keepLines/>
      <w:spacing w:before="360" w:after="200"/>
      <w:outlineLvl w:val="1"/>
    </w:pPr>
    <w:rPr>
      <w:rFonts w:ascii="Arial" w:eastAsia="Arial" w:hAnsi="Arial" w:cs="Arial"/>
      <w:sz w:val="34"/>
    </w:rPr>
  </w:style>
  <w:style w:type="paragraph" w:customStyle="1" w:styleId="31">
    <w:name w:val="Заголовок 31"/>
    <w:basedOn w:val="a"/>
    <w:next w:val="a"/>
    <w:link w:val="3"/>
    <w:uiPriority w:val="9"/>
    <w:unhideWhenUsed/>
    <w:qFormat/>
    <w:rsid w:val="00F43ECF"/>
    <w:pPr>
      <w:keepNext/>
      <w:keepLines/>
      <w:spacing w:before="320" w:after="200"/>
      <w:outlineLvl w:val="2"/>
    </w:pPr>
    <w:rPr>
      <w:rFonts w:ascii="Arial" w:eastAsia="Arial" w:hAnsi="Arial" w:cs="Arial"/>
      <w:sz w:val="30"/>
      <w:szCs w:val="30"/>
    </w:rPr>
  </w:style>
  <w:style w:type="paragraph" w:customStyle="1" w:styleId="41">
    <w:name w:val="Заголовок 41"/>
    <w:basedOn w:val="a"/>
    <w:next w:val="a"/>
    <w:link w:val="4"/>
    <w:uiPriority w:val="9"/>
    <w:unhideWhenUsed/>
    <w:qFormat/>
    <w:rsid w:val="00F43ECF"/>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next w:val="a"/>
    <w:link w:val="5"/>
    <w:uiPriority w:val="9"/>
    <w:unhideWhenUsed/>
    <w:qFormat/>
    <w:rsid w:val="00F43ECF"/>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link w:val="6"/>
    <w:uiPriority w:val="9"/>
    <w:unhideWhenUsed/>
    <w:qFormat/>
    <w:rsid w:val="00F43ECF"/>
    <w:pPr>
      <w:keepNext/>
      <w:keepLines/>
      <w:spacing w:before="320" w:after="200"/>
      <w:outlineLvl w:val="5"/>
    </w:pPr>
    <w:rPr>
      <w:rFonts w:ascii="Arial" w:eastAsia="Arial" w:hAnsi="Arial" w:cs="Arial"/>
      <w:b/>
      <w:bCs/>
      <w:sz w:val="22"/>
    </w:rPr>
  </w:style>
  <w:style w:type="paragraph" w:customStyle="1" w:styleId="71">
    <w:name w:val="Заголовок 71"/>
    <w:basedOn w:val="a"/>
    <w:next w:val="a"/>
    <w:link w:val="7"/>
    <w:uiPriority w:val="9"/>
    <w:unhideWhenUsed/>
    <w:qFormat/>
    <w:rsid w:val="00F43ECF"/>
    <w:pPr>
      <w:keepNext/>
      <w:keepLines/>
      <w:spacing w:before="320" w:after="200"/>
      <w:outlineLvl w:val="6"/>
    </w:pPr>
    <w:rPr>
      <w:rFonts w:ascii="Arial" w:eastAsia="Arial" w:hAnsi="Arial" w:cs="Arial"/>
      <w:b/>
      <w:bCs/>
      <w:i/>
      <w:iCs/>
      <w:sz w:val="22"/>
    </w:rPr>
  </w:style>
  <w:style w:type="paragraph" w:customStyle="1" w:styleId="81">
    <w:name w:val="Заголовок 81"/>
    <w:basedOn w:val="a"/>
    <w:next w:val="a"/>
    <w:link w:val="8"/>
    <w:uiPriority w:val="9"/>
    <w:unhideWhenUsed/>
    <w:qFormat/>
    <w:rsid w:val="00F43ECF"/>
    <w:pPr>
      <w:keepNext/>
      <w:keepLines/>
      <w:spacing w:before="320" w:after="200"/>
      <w:outlineLvl w:val="7"/>
    </w:pPr>
    <w:rPr>
      <w:rFonts w:ascii="Arial" w:eastAsia="Arial" w:hAnsi="Arial" w:cs="Arial"/>
      <w:i/>
      <w:iCs/>
      <w:sz w:val="22"/>
    </w:rPr>
  </w:style>
  <w:style w:type="paragraph" w:customStyle="1" w:styleId="91">
    <w:name w:val="Заголовок 91"/>
    <w:basedOn w:val="a"/>
    <w:next w:val="a"/>
    <w:link w:val="9"/>
    <w:uiPriority w:val="9"/>
    <w:unhideWhenUsed/>
    <w:qFormat/>
    <w:rsid w:val="00F43ECF"/>
    <w:pPr>
      <w:keepNext/>
      <w:keepLines/>
      <w:spacing w:before="320" w:after="200"/>
      <w:outlineLvl w:val="8"/>
    </w:pPr>
    <w:rPr>
      <w:rFonts w:ascii="Arial" w:eastAsia="Arial" w:hAnsi="Arial" w:cs="Arial"/>
      <w:i/>
      <w:iCs/>
      <w:sz w:val="21"/>
      <w:szCs w:val="21"/>
    </w:rPr>
  </w:style>
  <w:style w:type="character" w:customStyle="1" w:styleId="Heading1Char">
    <w:name w:val="Heading 1 Char"/>
    <w:basedOn w:val="a0"/>
    <w:uiPriority w:val="9"/>
    <w:rsid w:val="00F43ECF"/>
    <w:rPr>
      <w:rFonts w:ascii="Arial" w:eastAsia="Arial" w:hAnsi="Arial" w:cs="Arial"/>
      <w:sz w:val="40"/>
      <w:szCs w:val="40"/>
    </w:rPr>
  </w:style>
  <w:style w:type="character" w:customStyle="1" w:styleId="Heading2Char">
    <w:name w:val="Heading 2 Char"/>
    <w:basedOn w:val="a0"/>
    <w:uiPriority w:val="9"/>
    <w:rsid w:val="00F43ECF"/>
    <w:rPr>
      <w:rFonts w:ascii="Arial" w:eastAsia="Arial" w:hAnsi="Arial" w:cs="Arial"/>
      <w:sz w:val="34"/>
    </w:rPr>
  </w:style>
  <w:style w:type="character" w:customStyle="1" w:styleId="Heading3Char">
    <w:name w:val="Heading 3 Char"/>
    <w:basedOn w:val="a0"/>
    <w:uiPriority w:val="9"/>
    <w:rsid w:val="00F43ECF"/>
    <w:rPr>
      <w:rFonts w:ascii="Arial" w:eastAsia="Arial" w:hAnsi="Arial" w:cs="Arial"/>
      <w:sz w:val="30"/>
      <w:szCs w:val="30"/>
    </w:rPr>
  </w:style>
  <w:style w:type="character" w:customStyle="1" w:styleId="Heading4Char">
    <w:name w:val="Heading 4 Char"/>
    <w:basedOn w:val="a0"/>
    <w:uiPriority w:val="9"/>
    <w:rsid w:val="00F43ECF"/>
    <w:rPr>
      <w:rFonts w:ascii="Arial" w:eastAsia="Arial" w:hAnsi="Arial" w:cs="Arial"/>
      <w:b/>
      <w:bCs/>
      <w:sz w:val="26"/>
      <w:szCs w:val="26"/>
    </w:rPr>
  </w:style>
  <w:style w:type="character" w:customStyle="1" w:styleId="Heading5Char">
    <w:name w:val="Heading 5 Char"/>
    <w:basedOn w:val="a0"/>
    <w:uiPriority w:val="9"/>
    <w:rsid w:val="00F43ECF"/>
    <w:rPr>
      <w:rFonts w:ascii="Arial" w:eastAsia="Arial" w:hAnsi="Arial" w:cs="Arial"/>
      <w:b/>
      <w:bCs/>
      <w:sz w:val="24"/>
      <w:szCs w:val="24"/>
    </w:rPr>
  </w:style>
  <w:style w:type="character" w:customStyle="1" w:styleId="Heading6Char">
    <w:name w:val="Heading 6 Char"/>
    <w:basedOn w:val="a0"/>
    <w:uiPriority w:val="9"/>
    <w:rsid w:val="00F43ECF"/>
    <w:rPr>
      <w:rFonts w:ascii="Arial" w:eastAsia="Arial" w:hAnsi="Arial" w:cs="Arial"/>
      <w:b/>
      <w:bCs/>
      <w:sz w:val="22"/>
      <w:szCs w:val="22"/>
    </w:rPr>
  </w:style>
  <w:style w:type="character" w:customStyle="1" w:styleId="Heading7Char">
    <w:name w:val="Heading 7 Char"/>
    <w:basedOn w:val="a0"/>
    <w:uiPriority w:val="9"/>
    <w:rsid w:val="00F43ECF"/>
    <w:rPr>
      <w:rFonts w:ascii="Arial" w:eastAsia="Arial" w:hAnsi="Arial" w:cs="Arial"/>
      <w:b/>
      <w:bCs/>
      <w:i/>
      <w:iCs/>
      <w:sz w:val="22"/>
      <w:szCs w:val="22"/>
    </w:rPr>
  </w:style>
  <w:style w:type="character" w:customStyle="1" w:styleId="Heading8Char">
    <w:name w:val="Heading 8 Char"/>
    <w:basedOn w:val="a0"/>
    <w:uiPriority w:val="9"/>
    <w:rsid w:val="00F43ECF"/>
    <w:rPr>
      <w:rFonts w:ascii="Arial" w:eastAsia="Arial" w:hAnsi="Arial" w:cs="Arial"/>
      <w:i/>
      <w:iCs/>
      <w:sz w:val="22"/>
      <w:szCs w:val="22"/>
    </w:rPr>
  </w:style>
  <w:style w:type="character" w:customStyle="1" w:styleId="Heading9Char">
    <w:name w:val="Heading 9 Char"/>
    <w:basedOn w:val="a0"/>
    <w:uiPriority w:val="9"/>
    <w:rsid w:val="00F43ECF"/>
    <w:rPr>
      <w:rFonts w:ascii="Arial" w:eastAsia="Arial" w:hAnsi="Arial" w:cs="Arial"/>
      <w:i/>
      <w:iCs/>
      <w:sz w:val="21"/>
      <w:szCs w:val="21"/>
    </w:rPr>
  </w:style>
  <w:style w:type="character" w:customStyle="1" w:styleId="TitleChar">
    <w:name w:val="Title Char"/>
    <w:basedOn w:val="a0"/>
    <w:uiPriority w:val="10"/>
    <w:rsid w:val="00F43ECF"/>
    <w:rPr>
      <w:sz w:val="48"/>
      <w:szCs w:val="48"/>
    </w:rPr>
  </w:style>
  <w:style w:type="character" w:customStyle="1" w:styleId="SubtitleChar">
    <w:name w:val="Subtitle Char"/>
    <w:basedOn w:val="a0"/>
    <w:uiPriority w:val="11"/>
    <w:rsid w:val="00F43ECF"/>
    <w:rPr>
      <w:sz w:val="24"/>
      <w:szCs w:val="24"/>
    </w:rPr>
  </w:style>
  <w:style w:type="character" w:customStyle="1" w:styleId="QuoteChar">
    <w:name w:val="Quote Char"/>
    <w:uiPriority w:val="29"/>
    <w:rsid w:val="00F43ECF"/>
    <w:rPr>
      <w:i/>
    </w:rPr>
  </w:style>
  <w:style w:type="character" w:customStyle="1" w:styleId="IntenseQuoteChar">
    <w:name w:val="Intense Quote Char"/>
    <w:uiPriority w:val="30"/>
    <w:rsid w:val="00F43ECF"/>
    <w:rPr>
      <w:i/>
    </w:rPr>
  </w:style>
  <w:style w:type="character" w:customStyle="1" w:styleId="HeaderChar">
    <w:name w:val="Header Char"/>
    <w:basedOn w:val="a0"/>
    <w:uiPriority w:val="99"/>
    <w:rsid w:val="00F43ECF"/>
  </w:style>
  <w:style w:type="character" w:customStyle="1" w:styleId="CaptionChar">
    <w:name w:val="Caption Char"/>
    <w:uiPriority w:val="99"/>
    <w:rsid w:val="00F43ECF"/>
  </w:style>
  <w:style w:type="character" w:customStyle="1" w:styleId="FootnoteTextChar">
    <w:name w:val="Footnote Text Char"/>
    <w:uiPriority w:val="99"/>
    <w:rsid w:val="00F43ECF"/>
    <w:rPr>
      <w:sz w:val="18"/>
    </w:rPr>
  </w:style>
  <w:style w:type="character" w:customStyle="1" w:styleId="EndnoteTextChar">
    <w:name w:val="Endnote Text Char"/>
    <w:uiPriority w:val="99"/>
    <w:rsid w:val="00F43ECF"/>
    <w:rPr>
      <w:sz w:val="20"/>
    </w:rPr>
  </w:style>
  <w:style w:type="character" w:customStyle="1" w:styleId="1">
    <w:name w:val="Заголовок 1 Знак"/>
    <w:basedOn w:val="a0"/>
    <w:link w:val="11"/>
    <w:uiPriority w:val="9"/>
    <w:rsid w:val="00F43ECF"/>
    <w:rPr>
      <w:rFonts w:ascii="Arial" w:eastAsia="Arial" w:hAnsi="Arial" w:cs="Arial"/>
      <w:sz w:val="40"/>
      <w:szCs w:val="40"/>
    </w:rPr>
  </w:style>
  <w:style w:type="character" w:customStyle="1" w:styleId="2">
    <w:name w:val="Заголовок 2 Знак"/>
    <w:basedOn w:val="a0"/>
    <w:link w:val="21"/>
    <w:uiPriority w:val="9"/>
    <w:rsid w:val="00F43ECF"/>
    <w:rPr>
      <w:rFonts w:ascii="Arial" w:eastAsia="Arial" w:hAnsi="Arial" w:cs="Arial"/>
      <w:sz w:val="34"/>
    </w:rPr>
  </w:style>
  <w:style w:type="character" w:customStyle="1" w:styleId="3">
    <w:name w:val="Заголовок 3 Знак"/>
    <w:basedOn w:val="a0"/>
    <w:link w:val="31"/>
    <w:uiPriority w:val="9"/>
    <w:rsid w:val="00F43ECF"/>
    <w:rPr>
      <w:rFonts w:ascii="Arial" w:eastAsia="Arial" w:hAnsi="Arial" w:cs="Arial"/>
      <w:sz w:val="30"/>
      <w:szCs w:val="30"/>
    </w:rPr>
  </w:style>
  <w:style w:type="character" w:customStyle="1" w:styleId="4">
    <w:name w:val="Заголовок 4 Знак"/>
    <w:basedOn w:val="a0"/>
    <w:link w:val="41"/>
    <w:uiPriority w:val="9"/>
    <w:rsid w:val="00F43ECF"/>
    <w:rPr>
      <w:rFonts w:ascii="Arial" w:eastAsia="Arial" w:hAnsi="Arial" w:cs="Arial"/>
      <w:b/>
      <w:bCs/>
      <w:sz w:val="26"/>
      <w:szCs w:val="26"/>
    </w:rPr>
  </w:style>
  <w:style w:type="character" w:customStyle="1" w:styleId="5">
    <w:name w:val="Заголовок 5 Знак"/>
    <w:basedOn w:val="a0"/>
    <w:link w:val="51"/>
    <w:uiPriority w:val="9"/>
    <w:rsid w:val="00F43ECF"/>
    <w:rPr>
      <w:rFonts w:ascii="Arial" w:eastAsia="Arial" w:hAnsi="Arial" w:cs="Arial"/>
      <w:b/>
      <w:bCs/>
      <w:sz w:val="24"/>
      <w:szCs w:val="24"/>
    </w:rPr>
  </w:style>
  <w:style w:type="character" w:customStyle="1" w:styleId="6">
    <w:name w:val="Заголовок 6 Знак"/>
    <w:basedOn w:val="a0"/>
    <w:link w:val="61"/>
    <w:uiPriority w:val="9"/>
    <w:rsid w:val="00F43ECF"/>
    <w:rPr>
      <w:rFonts w:ascii="Arial" w:eastAsia="Arial" w:hAnsi="Arial" w:cs="Arial"/>
      <w:b/>
      <w:bCs/>
      <w:sz w:val="22"/>
      <w:szCs w:val="22"/>
    </w:rPr>
  </w:style>
  <w:style w:type="character" w:customStyle="1" w:styleId="7">
    <w:name w:val="Заголовок 7 Знак"/>
    <w:basedOn w:val="a0"/>
    <w:link w:val="71"/>
    <w:uiPriority w:val="9"/>
    <w:rsid w:val="00F43ECF"/>
    <w:rPr>
      <w:rFonts w:ascii="Arial" w:eastAsia="Arial" w:hAnsi="Arial" w:cs="Arial"/>
      <w:b/>
      <w:bCs/>
      <w:i/>
      <w:iCs/>
      <w:sz w:val="22"/>
      <w:szCs w:val="22"/>
    </w:rPr>
  </w:style>
  <w:style w:type="character" w:customStyle="1" w:styleId="8">
    <w:name w:val="Заголовок 8 Знак"/>
    <w:basedOn w:val="a0"/>
    <w:link w:val="81"/>
    <w:uiPriority w:val="9"/>
    <w:rsid w:val="00F43ECF"/>
    <w:rPr>
      <w:rFonts w:ascii="Arial" w:eastAsia="Arial" w:hAnsi="Arial" w:cs="Arial"/>
      <w:i/>
      <w:iCs/>
      <w:sz w:val="22"/>
      <w:szCs w:val="22"/>
    </w:rPr>
  </w:style>
  <w:style w:type="character" w:customStyle="1" w:styleId="9">
    <w:name w:val="Заголовок 9 Знак"/>
    <w:basedOn w:val="a0"/>
    <w:link w:val="91"/>
    <w:uiPriority w:val="9"/>
    <w:rsid w:val="00F43ECF"/>
    <w:rPr>
      <w:rFonts w:ascii="Arial" w:eastAsia="Arial" w:hAnsi="Arial" w:cs="Arial"/>
      <w:i/>
      <w:iCs/>
      <w:sz w:val="21"/>
      <w:szCs w:val="21"/>
    </w:rPr>
  </w:style>
  <w:style w:type="paragraph" w:styleId="a3">
    <w:name w:val="No Spacing"/>
    <w:uiPriority w:val="1"/>
    <w:qFormat/>
    <w:rsid w:val="00F43ECF"/>
  </w:style>
  <w:style w:type="paragraph" w:styleId="a4">
    <w:name w:val="Title"/>
    <w:basedOn w:val="a"/>
    <w:next w:val="a"/>
    <w:link w:val="a5"/>
    <w:uiPriority w:val="10"/>
    <w:qFormat/>
    <w:rsid w:val="00F43ECF"/>
    <w:pPr>
      <w:spacing w:before="300" w:after="200"/>
      <w:contextualSpacing/>
    </w:pPr>
    <w:rPr>
      <w:sz w:val="48"/>
      <w:szCs w:val="48"/>
    </w:rPr>
  </w:style>
  <w:style w:type="character" w:customStyle="1" w:styleId="a5">
    <w:name w:val="Название Знак"/>
    <w:basedOn w:val="a0"/>
    <w:link w:val="a4"/>
    <w:uiPriority w:val="10"/>
    <w:rsid w:val="00F43ECF"/>
    <w:rPr>
      <w:sz w:val="48"/>
      <w:szCs w:val="48"/>
    </w:rPr>
  </w:style>
  <w:style w:type="paragraph" w:styleId="a6">
    <w:name w:val="Subtitle"/>
    <w:basedOn w:val="a"/>
    <w:next w:val="a"/>
    <w:link w:val="a7"/>
    <w:uiPriority w:val="11"/>
    <w:qFormat/>
    <w:rsid w:val="00F43ECF"/>
    <w:pPr>
      <w:spacing w:before="200" w:after="200"/>
    </w:pPr>
    <w:rPr>
      <w:sz w:val="24"/>
      <w:szCs w:val="24"/>
    </w:rPr>
  </w:style>
  <w:style w:type="character" w:customStyle="1" w:styleId="a7">
    <w:name w:val="Подзаголовок Знак"/>
    <w:basedOn w:val="a0"/>
    <w:link w:val="a6"/>
    <w:uiPriority w:val="11"/>
    <w:rsid w:val="00F43ECF"/>
    <w:rPr>
      <w:sz w:val="24"/>
      <w:szCs w:val="24"/>
    </w:rPr>
  </w:style>
  <w:style w:type="paragraph" w:styleId="20">
    <w:name w:val="Quote"/>
    <w:basedOn w:val="a"/>
    <w:next w:val="a"/>
    <w:link w:val="22"/>
    <w:uiPriority w:val="29"/>
    <w:qFormat/>
    <w:rsid w:val="00F43ECF"/>
    <w:pPr>
      <w:ind w:left="720" w:right="720"/>
    </w:pPr>
    <w:rPr>
      <w:i/>
    </w:rPr>
  </w:style>
  <w:style w:type="character" w:customStyle="1" w:styleId="22">
    <w:name w:val="Цитата 2 Знак"/>
    <w:link w:val="20"/>
    <w:uiPriority w:val="29"/>
    <w:rsid w:val="00F43ECF"/>
    <w:rPr>
      <w:i/>
    </w:rPr>
  </w:style>
  <w:style w:type="paragraph" w:styleId="a8">
    <w:name w:val="Intense Quote"/>
    <w:basedOn w:val="a"/>
    <w:next w:val="a"/>
    <w:link w:val="a9"/>
    <w:uiPriority w:val="30"/>
    <w:qFormat/>
    <w:rsid w:val="00F43EC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F43ECF"/>
    <w:rPr>
      <w:i/>
    </w:rPr>
  </w:style>
  <w:style w:type="paragraph" w:customStyle="1" w:styleId="10">
    <w:name w:val="Верхний колонтитул1"/>
    <w:basedOn w:val="a"/>
    <w:link w:val="aa"/>
    <w:uiPriority w:val="99"/>
    <w:unhideWhenUsed/>
    <w:rsid w:val="00F43ECF"/>
    <w:pPr>
      <w:tabs>
        <w:tab w:val="center" w:pos="7143"/>
        <w:tab w:val="right" w:pos="14287"/>
      </w:tabs>
    </w:pPr>
  </w:style>
  <w:style w:type="character" w:customStyle="1" w:styleId="aa">
    <w:name w:val="Верхний колонтитул Знак"/>
    <w:basedOn w:val="a0"/>
    <w:link w:val="10"/>
    <w:uiPriority w:val="99"/>
    <w:rsid w:val="00F43ECF"/>
  </w:style>
  <w:style w:type="paragraph" w:customStyle="1" w:styleId="12">
    <w:name w:val="Нижний колонтитул1"/>
    <w:basedOn w:val="a"/>
    <w:link w:val="ab"/>
    <w:uiPriority w:val="99"/>
    <w:unhideWhenUsed/>
    <w:rsid w:val="00F43ECF"/>
    <w:pPr>
      <w:tabs>
        <w:tab w:val="center" w:pos="7143"/>
        <w:tab w:val="right" w:pos="14287"/>
      </w:tabs>
    </w:pPr>
  </w:style>
  <w:style w:type="character" w:customStyle="1" w:styleId="FooterChar">
    <w:name w:val="Footer Char"/>
    <w:basedOn w:val="a0"/>
    <w:uiPriority w:val="99"/>
    <w:rsid w:val="00F43ECF"/>
  </w:style>
  <w:style w:type="paragraph" w:customStyle="1" w:styleId="13">
    <w:name w:val="Название объекта1"/>
    <w:basedOn w:val="a"/>
    <w:next w:val="a"/>
    <w:uiPriority w:val="35"/>
    <w:semiHidden/>
    <w:unhideWhenUsed/>
    <w:qFormat/>
    <w:rsid w:val="00F43ECF"/>
    <w:pPr>
      <w:spacing w:line="276" w:lineRule="auto"/>
    </w:pPr>
    <w:rPr>
      <w:b/>
      <w:bCs/>
      <w:color w:val="4472C4" w:themeColor="accent1"/>
      <w:sz w:val="18"/>
      <w:szCs w:val="18"/>
    </w:rPr>
  </w:style>
  <w:style w:type="character" w:customStyle="1" w:styleId="ab">
    <w:name w:val="Нижний колонтитул Знак"/>
    <w:link w:val="12"/>
    <w:uiPriority w:val="99"/>
    <w:rsid w:val="00F43ECF"/>
  </w:style>
  <w:style w:type="table" w:styleId="ac">
    <w:name w:val="Table Grid"/>
    <w:basedOn w:val="a1"/>
    <w:uiPriority w:val="59"/>
    <w:rsid w:val="00F43E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F43EC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F43EC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F43EC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F43ECF"/>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1"/>
    <w:uiPriority w:val="99"/>
    <w:rsid w:val="00F43ECF"/>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1"/>
    <w:uiPriority w:val="99"/>
    <w:rsid w:val="00F43ECF"/>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F43EC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43ECF"/>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F43ECF"/>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F43ECF"/>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F43ECF"/>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F43ECF"/>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F43ECF"/>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F43EC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43ECF"/>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F43ECF"/>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F43ECF"/>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F43ECF"/>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F43ECF"/>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F43ECF"/>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F43EC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43ECF"/>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F43ECF"/>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F43ECF"/>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F43ECF"/>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F43ECF"/>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F43ECF"/>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F43EC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43ECF"/>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F43ECF"/>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F43ECF"/>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F43ECF"/>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F43ECF"/>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F43ECF"/>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F43EC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43EC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F43EC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F43EC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F43EC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F43EC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F43EC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F43EC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43ECF"/>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F43ECF"/>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F43ECF"/>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F43ECF"/>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F43ECF"/>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F43ECF"/>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F43EC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43ECF"/>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F43ECF"/>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F43ECF"/>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F43ECF"/>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F43ECF"/>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F43ECF"/>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F43EC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43EC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F43EC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F43EC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F43EC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F43EC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F43EC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F43EC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43ECF"/>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F43ECF"/>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F43ECF"/>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F43ECF"/>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F43ECF"/>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F43ECF"/>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F43EC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43ECF"/>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F43ECF"/>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F43ECF"/>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F43ECF"/>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F43ECF"/>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F43ECF"/>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F43EC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43ECF"/>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F43ECF"/>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F43ECF"/>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F43ECF"/>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F43ECF"/>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F43ECF"/>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F43EC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43ECF"/>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F43ECF"/>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F43ECF"/>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F43ECF"/>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F43ECF"/>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F43ECF"/>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F43EC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43ECF"/>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F43ECF"/>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F43ECF"/>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F43ECF"/>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F43ECF"/>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F43ECF"/>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F43ECF"/>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43ECF"/>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F43ECF"/>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F43ECF"/>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F43ECF"/>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F43ECF"/>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F43ECF"/>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F43EC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F43EC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F43EC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F43EC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F43EC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F43EC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F43EC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F43ECF"/>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F43ECF"/>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F43ECF"/>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F43ECF"/>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F43ECF"/>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F43ECF"/>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F43ECF"/>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F43EC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43ECF"/>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F43ECF"/>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F43ECF"/>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F43ECF"/>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F43ECF"/>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F43ECF"/>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sid w:val="00F43ECF"/>
    <w:rPr>
      <w:color w:val="0563C1" w:themeColor="hyperlink"/>
      <w:u w:val="single"/>
    </w:rPr>
  </w:style>
  <w:style w:type="paragraph" w:styleId="ae">
    <w:name w:val="footnote text"/>
    <w:basedOn w:val="a"/>
    <w:link w:val="af"/>
    <w:uiPriority w:val="99"/>
    <w:semiHidden/>
    <w:unhideWhenUsed/>
    <w:rsid w:val="00F43ECF"/>
    <w:pPr>
      <w:spacing w:after="40"/>
    </w:pPr>
    <w:rPr>
      <w:sz w:val="18"/>
    </w:rPr>
  </w:style>
  <w:style w:type="character" w:customStyle="1" w:styleId="af">
    <w:name w:val="Текст сноски Знак"/>
    <w:link w:val="ae"/>
    <w:uiPriority w:val="99"/>
    <w:rsid w:val="00F43ECF"/>
    <w:rPr>
      <w:sz w:val="18"/>
    </w:rPr>
  </w:style>
  <w:style w:type="character" w:styleId="af0">
    <w:name w:val="footnote reference"/>
    <w:basedOn w:val="a0"/>
    <w:uiPriority w:val="99"/>
    <w:unhideWhenUsed/>
    <w:rsid w:val="00F43ECF"/>
    <w:rPr>
      <w:vertAlign w:val="superscript"/>
    </w:rPr>
  </w:style>
  <w:style w:type="paragraph" w:styleId="af1">
    <w:name w:val="endnote text"/>
    <w:basedOn w:val="a"/>
    <w:link w:val="af2"/>
    <w:uiPriority w:val="99"/>
    <w:semiHidden/>
    <w:unhideWhenUsed/>
    <w:rsid w:val="00F43ECF"/>
    <w:rPr>
      <w:sz w:val="20"/>
    </w:rPr>
  </w:style>
  <w:style w:type="character" w:customStyle="1" w:styleId="af2">
    <w:name w:val="Текст концевой сноски Знак"/>
    <w:link w:val="af1"/>
    <w:uiPriority w:val="99"/>
    <w:rsid w:val="00F43ECF"/>
    <w:rPr>
      <w:sz w:val="20"/>
    </w:rPr>
  </w:style>
  <w:style w:type="character" w:styleId="af3">
    <w:name w:val="endnote reference"/>
    <w:basedOn w:val="a0"/>
    <w:uiPriority w:val="99"/>
    <w:semiHidden/>
    <w:unhideWhenUsed/>
    <w:rsid w:val="00F43ECF"/>
    <w:rPr>
      <w:vertAlign w:val="superscript"/>
    </w:rPr>
  </w:style>
  <w:style w:type="paragraph" w:styleId="14">
    <w:name w:val="toc 1"/>
    <w:basedOn w:val="a"/>
    <w:next w:val="a"/>
    <w:uiPriority w:val="39"/>
    <w:unhideWhenUsed/>
    <w:rsid w:val="00F43ECF"/>
    <w:pPr>
      <w:spacing w:after="57"/>
      <w:ind w:firstLine="0"/>
    </w:pPr>
  </w:style>
  <w:style w:type="paragraph" w:styleId="23">
    <w:name w:val="toc 2"/>
    <w:basedOn w:val="a"/>
    <w:next w:val="a"/>
    <w:uiPriority w:val="39"/>
    <w:unhideWhenUsed/>
    <w:rsid w:val="00F43ECF"/>
    <w:pPr>
      <w:spacing w:after="57"/>
      <w:ind w:left="283" w:firstLine="0"/>
    </w:pPr>
  </w:style>
  <w:style w:type="paragraph" w:styleId="30">
    <w:name w:val="toc 3"/>
    <w:basedOn w:val="a"/>
    <w:next w:val="a"/>
    <w:uiPriority w:val="39"/>
    <w:unhideWhenUsed/>
    <w:rsid w:val="00F43ECF"/>
    <w:pPr>
      <w:spacing w:after="57"/>
      <w:ind w:left="567" w:firstLine="0"/>
    </w:pPr>
  </w:style>
  <w:style w:type="paragraph" w:styleId="40">
    <w:name w:val="toc 4"/>
    <w:basedOn w:val="a"/>
    <w:next w:val="a"/>
    <w:uiPriority w:val="39"/>
    <w:unhideWhenUsed/>
    <w:rsid w:val="00F43ECF"/>
    <w:pPr>
      <w:spacing w:after="57"/>
      <w:ind w:left="850" w:firstLine="0"/>
    </w:pPr>
  </w:style>
  <w:style w:type="paragraph" w:styleId="50">
    <w:name w:val="toc 5"/>
    <w:basedOn w:val="a"/>
    <w:next w:val="a"/>
    <w:uiPriority w:val="39"/>
    <w:unhideWhenUsed/>
    <w:rsid w:val="00F43ECF"/>
    <w:pPr>
      <w:spacing w:after="57"/>
      <w:ind w:left="1134" w:firstLine="0"/>
    </w:pPr>
  </w:style>
  <w:style w:type="paragraph" w:styleId="60">
    <w:name w:val="toc 6"/>
    <w:basedOn w:val="a"/>
    <w:next w:val="a"/>
    <w:uiPriority w:val="39"/>
    <w:unhideWhenUsed/>
    <w:rsid w:val="00F43ECF"/>
    <w:pPr>
      <w:spacing w:after="57"/>
      <w:ind w:left="1417" w:firstLine="0"/>
    </w:pPr>
  </w:style>
  <w:style w:type="paragraph" w:styleId="70">
    <w:name w:val="toc 7"/>
    <w:basedOn w:val="a"/>
    <w:next w:val="a"/>
    <w:uiPriority w:val="39"/>
    <w:unhideWhenUsed/>
    <w:rsid w:val="00F43ECF"/>
    <w:pPr>
      <w:spacing w:after="57"/>
      <w:ind w:left="1701" w:firstLine="0"/>
    </w:pPr>
  </w:style>
  <w:style w:type="paragraph" w:styleId="80">
    <w:name w:val="toc 8"/>
    <w:basedOn w:val="a"/>
    <w:next w:val="a"/>
    <w:uiPriority w:val="39"/>
    <w:unhideWhenUsed/>
    <w:rsid w:val="00F43ECF"/>
    <w:pPr>
      <w:spacing w:after="57"/>
      <w:ind w:left="1984" w:firstLine="0"/>
    </w:pPr>
  </w:style>
  <w:style w:type="paragraph" w:styleId="90">
    <w:name w:val="toc 9"/>
    <w:basedOn w:val="a"/>
    <w:next w:val="a"/>
    <w:uiPriority w:val="39"/>
    <w:unhideWhenUsed/>
    <w:rsid w:val="00F43ECF"/>
    <w:pPr>
      <w:spacing w:after="57"/>
      <w:ind w:left="2268" w:firstLine="0"/>
    </w:pPr>
  </w:style>
  <w:style w:type="paragraph" w:styleId="af4">
    <w:name w:val="TOC Heading"/>
    <w:uiPriority w:val="39"/>
    <w:unhideWhenUsed/>
    <w:rsid w:val="00F43ECF"/>
  </w:style>
  <w:style w:type="paragraph" w:styleId="af5">
    <w:name w:val="table of figures"/>
    <w:basedOn w:val="a"/>
    <w:next w:val="a"/>
    <w:uiPriority w:val="99"/>
    <w:unhideWhenUsed/>
    <w:rsid w:val="00F43ECF"/>
  </w:style>
  <w:style w:type="paragraph" w:customStyle="1" w:styleId="ConsPlusNormal">
    <w:name w:val="ConsPlusNormal"/>
    <w:rsid w:val="00F43ECF"/>
    <w:pPr>
      <w:ind w:firstLine="0"/>
    </w:pPr>
    <w:rPr>
      <w:rFonts w:ascii="Arial" w:eastAsia="Times New Roman" w:hAnsi="Arial" w:cs="Arial"/>
      <w:sz w:val="20"/>
      <w:szCs w:val="20"/>
      <w:lang w:eastAsia="ru-RU"/>
    </w:rPr>
  </w:style>
  <w:style w:type="paragraph" w:styleId="af6">
    <w:name w:val="List Paragraph"/>
    <w:basedOn w:val="a"/>
    <w:uiPriority w:val="34"/>
    <w:qFormat/>
    <w:rsid w:val="00F43ECF"/>
    <w:pPr>
      <w:ind w:left="720"/>
      <w:contextualSpacing/>
    </w:pPr>
  </w:style>
  <w:style w:type="paragraph" w:styleId="af7">
    <w:name w:val="Balloon Text"/>
    <w:basedOn w:val="a"/>
    <w:link w:val="af8"/>
    <w:uiPriority w:val="99"/>
    <w:semiHidden/>
    <w:unhideWhenUsed/>
    <w:rsid w:val="00F43ECF"/>
    <w:rPr>
      <w:rFonts w:ascii="Tahoma" w:hAnsi="Tahoma" w:cs="Tahoma"/>
      <w:sz w:val="16"/>
      <w:szCs w:val="16"/>
    </w:rPr>
  </w:style>
  <w:style w:type="character" w:customStyle="1" w:styleId="af8">
    <w:name w:val="Текст выноски Знак"/>
    <w:basedOn w:val="a0"/>
    <w:link w:val="af7"/>
    <w:uiPriority w:val="99"/>
    <w:semiHidden/>
    <w:rsid w:val="00F43ECF"/>
    <w:rPr>
      <w:rFonts w:ascii="Tahoma" w:hAnsi="Tahoma" w:cs="Tahoma"/>
      <w:sz w:val="16"/>
      <w:szCs w:val="16"/>
    </w:rPr>
  </w:style>
  <w:style w:type="paragraph" w:customStyle="1" w:styleId="ConsPlusTitle">
    <w:name w:val="ConsPlusTitle"/>
    <w:uiPriority w:val="99"/>
    <w:rsid w:val="00F43ECF"/>
    <w:pPr>
      <w:widowControl w:val="0"/>
      <w:pBdr>
        <w:top w:val="none" w:sz="4" w:space="0" w:color="000000"/>
        <w:left w:val="none" w:sz="4" w:space="0" w:color="000000"/>
        <w:bottom w:val="none" w:sz="4" w:space="0" w:color="000000"/>
        <w:right w:val="none" w:sz="4" w:space="0" w:color="000000"/>
        <w:between w:val="none" w:sz="4" w:space="0" w:color="000000"/>
      </w:pBdr>
      <w:ind w:firstLine="0"/>
    </w:pPr>
    <w:rPr>
      <w:rFonts w:ascii="Calibri" w:eastAsiaTheme="minorEastAsia" w:hAnsi="Calibri" w:cs="Calibri"/>
      <w:b/>
      <w:sz w:val="22"/>
      <w:lang w:eastAsia="ru-RU"/>
    </w:rPr>
  </w:style>
  <w:style w:type="paragraph" w:styleId="af9">
    <w:name w:val="header"/>
    <w:basedOn w:val="a"/>
    <w:link w:val="15"/>
    <w:uiPriority w:val="99"/>
    <w:semiHidden/>
    <w:unhideWhenUsed/>
    <w:rsid w:val="00206FC4"/>
    <w:pPr>
      <w:tabs>
        <w:tab w:val="center" w:pos="4677"/>
        <w:tab w:val="right" w:pos="9355"/>
      </w:tabs>
    </w:pPr>
  </w:style>
  <w:style w:type="character" w:customStyle="1" w:styleId="15">
    <w:name w:val="Верхний колонтитул Знак1"/>
    <w:basedOn w:val="a0"/>
    <w:link w:val="af9"/>
    <w:uiPriority w:val="99"/>
    <w:semiHidden/>
    <w:rsid w:val="00206FC4"/>
  </w:style>
  <w:style w:type="paragraph" w:styleId="afa">
    <w:name w:val="footer"/>
    <w:basedOn w:val="a"/>
    <w:link w:val="16"/>
    <w:uiPriority w:val="99"/>
    <w:semiHidden/>
    <w:unhideWhenUsed/>
    <w:rsid w:val="00206FC4"/>
    <w:pPr>
      <w:tabs>
        <w:tab w:val="center" w:pos="4677"/>
        <w:tab w:val="right" w:pos="9355"/>
      </w:tabs>
    </w:pPr>
  </w:style>
  <w:style w:type="character" w:customStyle="1" w:styleId="16">
    <w:name w:val="Нижний колонтитул Знак1"/>
    <w:basedOn w:val="a0"/>
    <w:link w:val="afa"/>
    <w:uiPriority w:val="99"/>
    <w:semiHidden/>
    <w:rsid w:val="00206FC4"/>
  </w:style>
</w:styles>
</file>

<file path=word/webSettings.xml><?xml version="1.0" encoding="utf-8"?>
<w:webSettings xmlns:r="http://schemas.openxmlformats.org/officeDocument/2006/relationships" xmlns:w="http://schemas.openxmlformats.org/wordprocessingml/2006/main">
  <w:divs>
    <w:div w:id="17813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7EF93-AF01-4D0C-A7D3-166C8AFB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1020</Words>
  <Characters>5815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lne epikluda</dc:creator>
  <cp:lastModifiedBy>Ishmaeva.elvira</cp:lastModifiedBy>
  <cp:revision>2</cp:revision>
  <cp:lastPrinted>2024-09-26T08:35:00Z</cp:lastPrinted>
  <dcterms:created xsi:type="dcterms:W3CDTF">2024-11-19T10:53:00Z</dcterms:created>
  <dcterms:modified xsi:type="dcterms:W3CDTF">2024-11-19T10:53:00Z</dcterms:modified>
</cp:coreProperties>
</file>