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8A" w:rsidRDefault="00A72F8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72F8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2F8A" w:rsidRDefault="00A72F8A">
            <w:pPr>
              <w:pStyle w:val="ConsPlusNormal"/>
            </w:pPr>
            <w:r>
              <w:t>5 февраля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2F8A" w:rsidRDefault="00A72F8A">
            <w:pPr>
              <w:pStyle w:val="ConsPlusNormal"/>
              <w:jc w:val="right"/>
            </w:pPr>
            <w:r>
              <w:t>N УП-52</w:t>
            </w:r>
          </w:p>
        </w:tc>
      </w:tr>
    </w:tbl>
    <w:p w:rsidR="00A72F8A" w:rsidRDefault="00A72F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F8A" w:rsidRDefault="00A72F8A">
      <w:pPr>
        <w:pStyle w:val="ConsPlusNormal"/>
        <w:jc w:val="both"/>
      </w:pPr>
    </w:p>
    <w:p w:rsidR="00A72F8A" w:rsidRDefault="00A72F8A">
      <w:pPr>
        <w:pStyle w:val="ConsPlusTitle"/>
        <w:jc w:val="center"/>
      </w:pPr>
      <w:r>
        <w:t>Указ</w:t>
      </w:r>
    </w:p>
    <w:p w:rsidR="00A72F8A" w:rsidRDefault="00A72F8A">
      <w:pPr>
        <w:pStyle w:val="ConsPlusTitle"/>
        <w:jc w:val="center"/>
      </w:pPr>
      <w:r>
        <w:t>Президента Республики Татарстан</w:t>
      </w:r>
    </w:p>
    <w:p w:rsidR="00A72F8A" w:rsidRDefault="00A72F8A">
      <w:pPr>
        <w:pStyle w:val="ConsPlusTitle"/>
        <w:jc w:val="center"/>
      </w:pPr>
    </w:p>
    <w:p w:rsidR="00A72F8A" w:rsidRDefault="00A72F8A">
      <w:pPr>
        <w:pStyle w:val="ConsPlusTitle"/>
        <w:jc w:val="center"/>
      </w:pPr>
      <w:r>
        <w:t>О единой межведомственной системе электронного</w:t>
      </w:r>
    </w:p>
    <w:p w:rsidR="00A72F8A" w:rsidRDefault="00A72F8A">
      <w:pPr>
        <w:pStyle w:val="ConsPlusTitle"/>
        <w:jc w:val="center"/>
      </w:pPr>
      <w:r>
        <w:t>документооборота в Республике Татарстан</w:t>
      </w:r>
    </w:p>
    <w:p w:rsidR="00F25A87" w:rsidRPr="00F25A87" w:rsidRDefault="00F25A87" w:rsidP="00F25A87">
      <w:pPr>
        <w:pStyle w:val="ConsPlusNormal"/>
        <w:jc w:val="center"/>
        <w:rPr>
          <w:i/>
        </w:rPr>
      </w:pPr>
      <w:r w:rsidRPr="00F25A87">
        <w:rPr>
          <w:i/>
        </w:rPr>
        <w:t>Список изменяющих документов</w:t>
      </w:r>
    </w:p>
    <w:p w:rsidR="00F25A87" w:rsidRPr="00F25A87" w:rsidRDefault="00F25A87" w:rsidP="00F25A87">
      <w:pPr>
        <w:pStyle w:val="ConsPlusTitle"/>
        <w:jc w:val="center"/>
        <w:rPr>
          <w:i/>
        </w:rPr>
      </w:pPr>
      <w:r w:rsidRPr="00F25A87">
        <w:rPr>
          <w:i/>
        </w:rPr>
        <w:t xml:space="preserve">(в ред. </w:t>
      </w:r>
      <w:hyperlink r:id="rId4">
        <w:r w:rsidRPr="00F25A87">
          <w:rPr>
            <w:i/>
          </w:rPr>
          <w:t>Указа</w:t>
        </w:r>
      </w:hyperlink>
      <w:r w:rsidRPr="00F25A87">
        <w:rPr>
          <w:i/>
        </w:rPr>
        <w:t xml:space="preserve"> Президента РТ от 14.05.2015 N УП-450)</w:t>
      </w:r>
    </w:p>
    <w:p w:rsidR="00F25A87" w:rsidRDefault="00F25A87">
      <w:pPr>
        <w:pStyle w:val="ConsPlusTitle"/>
        <w:jc w:val="center"/>
      </w:pPr>
    </w:p>
    <w:p w:rsidR="00A72F8A" w:rsidRPr="00F25A87" w:rsidRDefault="00A72F8A">
      <w:pPr>
        <w:pStyle w:val="ConsPlusNormal"/>
        <w:spacing w:after="1"/>
      </w:pPr>
    </w:p>
    <w:p w:rsidR="00A72F8A" w:rsidRPr="00F25A87" w:rsidRDefault="00A72F8A">
      <w:pPr>
        <w:pStyle w:val="ConsPlusNormal"/>
        <w:ind w:firstLine="540"/>
        <w:jc w:val="both"/>
      </w:pPr>
      <w:r w:rsidRPr="00F25A87">
        <w:t>В целях реализации требований Федеральных законов "Об электронной подписи", "Об информации, информационных технологиях и о защите информации", Закона Республики Татарстан "Об информационных системах и информатизации Республики Татарстан" в работе органов государственной власти Республики Татарстан и для обеспечения юридической значимости копий электронных документов на бумажных носителях, руководствуясь статьями 94 и 95 Конституции Республики Татарстан, постановляю:</w:t>
      </w:r>
    </w:p>
    <w:p w:rsidR="00A72F8A" w:rsidRPr="00F25A87" w:rsidRDefault="00A72F8A">
      <w:pPr>
        <w:pStyle w:val="ConsPlusNormal"/>
        <w:jc w:val="both"/>
      </w:pPr>
      <w:r w:rsidRPr="00F25A87">
        <w:t>(в ред. Указа Президента РТ от 14.05.2015 N УП-450)</w:t>
      </w:r>
    </w:p>
    <w:p w:rsidR="00A72F8A" w:rsidRPr="00F25A87" w:rsidRDefault="00A72F8A">
      <w:pPr>
        <w:pStyle w:val="ConsPlusNormal"/>
        <w:jc w:val="both"/>
      </w:pPr>
    </w:p>
    <w:p w:rsidR="00A72F8A" w:rsidRPr="00F25A87" w:rsidRDefault="00A72F8A">
      <w:pPr>
        <w:pStyle w:val="ConsPlusNormal"/>
        <w:ind w:firstLine="540"/>
        <w:jc w:val="both"/>
      </w:pPr>
      <w:r w:rsidRPr="00F25A87">
        <w:t>1. Установить, что порядок приема, передачи и обработки электронных документов с использованием электронной подписи в рамках функционирования единой межведомственной системы электронного документооборота в Республике Татарстан, состав участников единой межведомственной системы электронного документооборота в Республике Татарстан определяются Кабинетом Министров Респуб</w:t>
      </w:r>
      <w:bookmarkStart w:id="0" w:name="_GoBack"/>
      <w:bookmarkEnd w:id="0"/>
      <w:r w:rsidRPr="00F25A87">
        <w:t>лики Татарстан.</w:t>
      </w:r>
    </w:p>
    <w:p w:rsidR="00A72F8A" w:rsidRPr="00F25A87" w:rsidRDefault="00A72F8A">
      <w:pPr>
        <w:pStyle w:val="ConsPlusNormal"/>
        <w:jc w:val="both"/>
      </w:pPr>
      <w:r w:rsidRPr="00F25A87">
        <w:t>(п. 1 в ред. Указа Президента РТ от 14.05.2015 N УП-450)</w:t>
      </w:r>
    </w:p>
    <w:p w:rsidR="00A72F8A" w:rsidRPr="00F25A87" w:rsidRDefault="00A72F8A">
      <w:pPr>
        <w:pStyle w:val="ConsPlusNormal"/>
        <w:spacing w:before="220"/>
        <w:ind w:firstLine="540"/>
        <w:jc w:val="both"/>
      </w:pPr>
      <w:r w:rsidRPr="00F25A87">
        <w:t>2. Утратил силу с 14 мая 2015 года. - Указ Президента РТ от 14.05.2015 N УП-450.</w:t>
      </w:r>
    </w:p>
    <w:p w:rsidR="00A72F8A" w:rsidRPr="00F25A87" w:rsidRDefault="00A72F8A">
      <w:pPr>
        <w:pStyle w:val="ConsPlusNormal"/>
        <w:spacing w:before="220"/>
        <w:ind w:firstLine="540"/>
        <w:jc w:val="both"/>
      </w:pPr>
      <w:r w:rsidRPr="00F25A87">
        <w:t>3. Кабинету Министров Республики Татарстан в месячный срок:</w:t>
      </w:r>
    </w:p>
    <w:p w:rsidR="00A72F8A" w:rsidRPr="00F25A87" w:rsidRDefault="00A72F8A">
      <w:pPr>
        <w:pStyle w:val="ConsPlusNormal"/>
        <w:spacing w:before="220"/>
        <w:ind w:firstLine="540"/>
        <w:jc w:val="both"/>
      </w:pPr>
      <w:r w:rsidRPr="00F25A87">
        <w:t>разработать и утвердить Положение о единой межведомственной системе электронного документооборота органов государственной власти Республики Татарстан, предусматривающее, что:</w:t>
      </w:r>
    </w:p>
    <w:p w:rsidR="00A72F8A" w:rsidRPr="00F25A87" w:rsidRDefault="00A72F8A">
      <w:pPr>
        <w:pStyle w:val="ConsPlusNormal"/>
        <w:spacing w:before="220"/>
        <w:ind w:firstLine="540"/>
        <w:jc w:val="both"/>
      </w:pPr>
      <w:r w:rsidRPr="00F25A87">
        <w:t>при необходимости получения бумажной копии электронного документа он распечатывается и заверяется оттиском печати и собственноручной подписью ответственного лица органа (организации), создавшего данный электронный документ;</w:t>
      </w:r>
    </w:p>
    <w:p w:rsidR="00A72F8A" w:rsidRPr="00F25A87" w:rsidRDefault="00A72F8A">
      <w:pPr>
        <w:pStyle w:val="ConsPlusNormal"/>
        <w:spacing w:before="220"/>
        <w:ind w:firstLine="540"/>
        <w:jc w:val="both"/>
      </w:pPr>
      <w:r w:rsidRPr="00F25A87">
        <w:t>уполномочивание лиц на заверение бумажных копий электронных документов осуществляется путем их внесения в Республиканский реестр уполномоченных лиц, заверяющих электронные документы;</w:t>
      </w:r>
    </w:p>
    <w:p w:rsidR="00A72F8A" w:rsidRPr="00F25A87" w:rsidRDefault="00A72F8A">
      <w:pPr>
        <w:pStyle w:val="ConsPlusNormal"/>
        <w:spacing w:before="220"/>
        <w:ind w:firstLine="540"/>
        <w:jc w:val="both"/>
      </w:pPr>
      <w:r w:rsidRPr="00F25A87">
        <w:t>электронные документы, подписанные электронной цифровой подписью уполномоченных лиц органов государственной власти, адресуемые юридическим и (или) физическим лицам, зарегистрированным на территории Республики Татарстан, отправляются на бумажном носителе без собственноручной подписи уполномоченного лица в соответствии с требованиями настоящего Указа;</w:t>
      </w:r>
    </w:p>
    <w:p w:rsidR="00A72F8A" w:rsidRPr="00F25A87" w:rsidRDefault="00A72F8A">
      <w:pPr>
        <w:pStyle w:val="ConsPlusNormal"/>
        <w:spacing w:before="220"/>
        <w:ind w:firstLine="540"/>
        <w:jc w:val="both"/>
      </w:pPr>
      <w:r w:rsidRPr="00F25A87">
        <w:t>копия электронного документа на бумажном носителе должна соответствовать требованиям законодательства и государственным стандартам, а также содержать обязательную отметку "Копия электронного документа. Электронный документ подписан электронной цифровой подписью (указать должность, фамилию и инициалы лица, подписавшего электронный документ электронной цифровой подписью)";</w:t>
      </w:r>
    </w:p>
    <w:p w:rsidR="00A72F8A" w:rsidRPr="00F25A87" w:rsidRDefault="00A72F8A">
      <w:pPr>
        <w:pStyle w:val="ConsPlusNormal"/>
        <w:spacing w:before="220"/>
        <w:ind w:firstLine="540"/>
        <w:jc w:val="both"/>
      </w:pPr>
      <w:r w:rsidRPr="00F25A87">
        <w:lastRenderedPageBreak/>
        <w:t>электронный документ и его копии на бумажном носителе должны быть аутентичными;</w:t>
      </w:r>
    </w:p>
    <w:p w:rsidR="00A72F8A" w:rsidRPr="00F25A87" w:rsidRDefault="00A72F8A">
      <w:pPr>
        <w:pStyle w:val="ConsPlusNormal"/>
        <w:spacing w:before="220"/>
        <w:ind w:firstLine="540"/>
        <w:jc w:val="both"/>
      </w:pPr>
      <w:r w:rsidRPr="00F25A87">
        <w:t>разработать и утвердить Положение о Республиканском реестре уполномоченных лиц, заверяющих электронные документы;</w:t>
      </w:r>
    </w:p>
    <w:p w:rsidR="00A72F8A" w:rsidRPr="00F25A87" w:rsidRDefault="00A72F8A">
      <w:pPr>
        <w:pStyle w:val="ConsPlusNormal"/>
        <w:spacing w:before="220"/>
        <w:ind w:firstLine="540"/>
        <w:jc w:val="both"/>
      </w:pPr>
      <w:r w:rsidRPr="00F25A87">
        <w:t>привести свои акты в соответствие с настоящим Указом, а также принять иные решения, обеспечивающие его реализацию.</w:t>
      </w:r>
    </w:p>
    <w:p w:rsidR="00A72F8A" w:rsidRPr="00F25A87" w:rsidRDefault="00A72F8A">
      <w:pPr>
        <w:pStyle w:val="ConsPlusNormal"/>
        <w:spacing w:before="220"/>
        <w:ind w:firstLine="540"/>
        <w:jc w:val="both"/>
      </w:pPr>
      <w:r w:rsidRPr="00F25A87">
        <w:t>4. Настоящий Указ вступает в силу со дня его подписания.</w:t>
      </w:r>
    </w:p>
    <w:p w:rsidR="00A72F8A" w:rsidRPr="00F25A87" w:rsidRDefault="00A72F8A">
      <w:pPr>
        <w:pStyle w:val="ConsPlusNormal"/>
        <w:jc w:val="both"/>
      </w:pPr>
    </w:p>
    <w:p w:rsidR="00A72F8A" w:rsidRPr="00F25A87" w:rsidRDefault="00A72F8A">
      <w:pPr>
        <w:pStyle w:val="ConsPlusNormal"/>
        <w:jc w:val="right"/>
      </w:pPr>
      <w:r w:rsidRPr="00F25A87">
        <w:t>Президент</w:t>
      </w:r>
    </w:p>
    <w:p w:rsidR="00A72F8A" w:rsidRPr="00F25A87" w:rsidRDefault="00A72F8A">
      <w:pPr>
        <w:pStyle w:val="ConsPlusNormal"/>
        <w:jc w:val="right"/>
      </w:pPr>
      <w:r w:rsidRPr="00F25A87">
        <w:t>Республики Татарстан</w:t>
      </w:r>
    </w:p>
    <w:p w:rsidR="00A72F8A" w:rsidRDefault="00A72F8A">
      <w:pPr>
        <w:pStyle w:val="ConsPlusNormal"/>
        <w:jc w:val="right"/>
      </w:pPr>
      <w:r w:rsidRPr="00F25A87">
        <w:t>М.Ш.ШАЙМИЕВ</w:t>
      </w:r>
    </w:p>
    <w:p w:rsidR="00A72F8A" w:rsidRDefault="00A72F8A">
      <w:pPr>
        <w:pStyle w:val="ConsPlusNormal"/>
      </w:pPr>
      <w:r>
        <w:t>Казань, Кремль</w:t>
      </w:r>
    </w:p>
    <w:p w:rsidR="00A72F8A" w:rsidRDefault="00A72F8A">
      <w:pPr>
        <w:pStyle w:val="ConsPlusNormal"/>
        <w:spacing w:before="220"/>
      </w:pPr>
      <w:r>
        <w:t>5 февраля 2009 года</w:t>
      </w:r>
    </w:p>
    <w:p w:rsidR="00A72F8A" w:rsidRDefault="00A72F8A">
      <w:pPr>
        <w:pStyle w:val="ConsPlusNormal"/>
        <w:spacing w:before="220"/>
      </w:pPr>
      <w:r>
        <w:t>N УП-52</w:t>
      </w:r>
    </w:p>
    <w:p w:rsidR="00A72F8A" w:rsidRDefault="00A72F8A">
      <w:pPr>
        <w:pStyle w:val="ConsPlusNormal"/>
        <w:jc w:val="both"/>
      </w:pPr>
    </w:p>
    <w:sectPr w:rsidR="00A72F8A" w:rsidSect="009F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8A"/>
    <w:rsid w:val="00A72F8A"/>
    <w:rsid w:val="00E370F3"/>
    <w:rsid w:val="00F2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0731"/>
  <w15:chartTrackingRefBased/>
  <w15:docId w15:val="{06BDB4D8-BCF7-4364-BC86-85127E85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F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2F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2F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7CF059FF90DC5D6642DF461D3F1DEC84AA6BBC52255B950B61EEE2681CB6C427748426E2A3548AD2621349095995D7685E8751D09C8C87499E3DJAM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Muhametzakirova</dc:creator>
  <cp:keywords/>
  <dc:description/>
  <cp:lastModifiedBy>Muhametzakirova</cp:lastModifiedBy>
  <cp:revision>1</cp:revision>
  <dcterms:created xsi:type="dcterms:W3CDTF">2023-04-17T11:12:00Z</dcterms:created>
  <dcterms:modified xsi:type="dcterms:W3CDTF">2023-04-17T11:37:00Z</dcterms:modified>
</cp:coreProperties>
</file>