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12AF" w:rsidRPr="00616341" w:rsidRDefault="008312AF" w:rsidP="008312AF">
      <w:pPr>
        <w:jc w:val="right"/>
        <w:rPr>
          <w:szCs w:val="30"/>
        </w:rPr>
      </w:pPr>
      <w:bookmarkStart w:id="0" w:name="_GoBack"/>
      <w:bookmarkEnd w:id="0"/>
      <w:r w:rsidRPr="00616341">
        <w:rPr>
          <w:szCs w:val="30"/>
        </w:rPr>
        <w:t xml:space="preserve">Утверждена решением </w:t>
      </w:r>
    </w:p>
    <w:p w:rsidR="008312AF" w:rsidRPr="00616341" w:rsidRDefault="008312AF" w:rsidP="008312AF">
      <w:pPr>
        <w:jc w:val="right"/>
        <w:rPr>
          <w:szCs w:val="30"/>
        </w:rPr>
      </w:pPr>
      <w:r w:rsidRPr="00616341">
        <w:rPr>
          <w:szCs w:val="30"/>
        </w:rPr>
        <w:t xml:space="preserve">Общественной молодежной палаты при </w:t>
      </w:r>
    </w:p>
    <w:p w:rsidR="008312AF" w:rsidRPr="00616341" w:rsidRDefault="008312AF" w:rsidP="008312AF">
      <w:pPr>
        <w:jc w:val="right"/>
        <w:rPr>
          <w:szCs w:val="30"/>
        </w:rPr>
      </w:pPr>
      <w:r w:rsidRPr="00616341">
        <w:rPr>
          <w:szCs w:val="30"/>
        </w:rPr>
        <w:t xml:space="preserve">Государственном Совете Республики Татарстан </w:t>
      </w:r>
    </w:p>
    <w:p w:rsidR="008312AF" w:rsidRPr="00616341" w:rsidRDefault="008312AF" w:rsidP="008312AF">
      <w:pPr>
        <w:jc w:val="right"/>
        <w:rPr>
          <w:szCs w:val="30"/>
        </w:rPr>
      </w:pPr>
      <w:r w:rsidRPr="00616341">
        <w:rPr>
          <w:szCs w:val="30"/>
        </w:rPr>
        <w:t>от 1</w:t>
      </w:r>
      <w:r w:rsidR="00AA4372" w:rsidRPr="00616341">
        <w:rPr>
          <w:szCs w:val="30"/>
        </w:rPr>
        <w:t>5</w:t>
      </w:r>
      <w:r w:rsidRPr="00616341">
        <w:rPr>
          <w:szCs w:val="30"/>
        </w:rPr>
        <w:t xml:space="preserve"> </w:t>
      </w:r>
      <w:r w:rsidR="00AA4372" w:rsidRPr="00616341">
        <w:rPr>
          <w:szCs w:val="30"/>
        </w:rPr>
        <w:t>марта</w:t>
      </w:r>
      <w:r w:rsidRPr="00616341">
        <w:rPr>
          <w:szCs w:val="30"/>
        </w:rPr>
        <w:t xml:space="preserve"> 201</w:t>
      </w:r>
      <w:r w:rsidR="00AA4372" w:rsidRPr="00616341">
        <w:rPr>
          <w:szCs w:val="30"/>
        </w:rPr>
        <w:t>8</w:t>
      </w:r>
      <w:r w:rsidRPr="00616341">
        <w:rPr>
          <w:szCs w:val="30"/>
        </w:rPr>
        <w:t xml:space="preserve"> года </w:t>
      </w:r>
      <w:r w:rsidR="001F5542" w:rsidRPr="00616341">
        <w:rPr>
          <w:szCs w:val="30"/>
        </w:rPr>
        <w:t xml:space="preserve">№ </w:t>
      </w:r>
      <w:r w:rsidR="00AA4372" w:rsidRPr="00616341">
        <w:rPr>
          <w:szCs w:val="30"/>
        </w:rPr>
        <w:t>183</w:t>
      </w:r>
      <w:r w:rsidRPr="00616341">
        <w:rPr>
          <w:szCs w:val="30"/>
        </w:rPr>
        <w:t>-III ОМП</w:t>
      </w:r>
    </w:p>
    <w:p w:rsidR="0021710D" w:rsidRPr="00616341" w:rsidRDefault="0021710D" w:rsidP="0021710D">
      <w:pPr>
        <w:rPr>
          <w:szCs w:val="30"/>
        </w:rPr>
      </w:pPr>
    </w:p>
    <w:p w:rsidR="008312AF" w:rsidRPr="00616341" w:rsidRDefault="008312AF" w:rsidP="0021710D">
      <w:pPr>
        <w:rPr>
          <w:szCs w:val="30"/>
        </w:rPr>
      </w:pPr>
    </w:p>
    <w:tbl>
      <w:tblPr>
        <w:tblW w:w="6300" w:type="dxa"/>
        <w:jc w:val="center"/>
        <w:tblLook w:val="01E0" w:firstRow="1" w:lastRow="1" w:firstColumn="1" w:lastColumn="1" w:noHBand="0" w:noVBand="0"/>
      </w:tblPr>
      <w:tblGrid>
        <w:gridCol w:w="6300"/>
      </w:tblGrid>
      <w:tr w:rsidR="0021710D" w:rsidRPr="00616341" w:rsidTr="0021710D">
        <w:trPr>
          <w:jc w:val="center"/>
        </w:trPr>
        <w:tc>
          <w:tcPr>
            <w:tcW w:w="6300" w:type="dxa"/>
          </w:tcPr>
          <w:p w:rsidR="0021710D" w:rsidRPr="00616341" w:rsidRDefault="0021710D">
            <w:pPr>
              <w:jc w:val="center"/>
              <w:rPr>
                <w:b/>
                <w:szCs w:val="30"/>
              </w:rPr>
            </w:pPr>
            <w:r w:rsidRPr="00616341">
              <w:rPr>
                <w:b/>
                <w:szCs w:val="30"/>
              </w:rPr>
              <w:t>Информация</w:t>
            </w:r>
          </w:p>
          <w:p w:rsidR="0021710D" w:rsidRPr="00616341" w:rsidRDefault="0021710D" w:rsidP="00456F29">
            <w:pPr>
              <w:jc w:val="both"/>
              <w:rPr>
                <w:b/>
                <w:szCs w:val="30"/>
              </w:rPr>
            </w:pPr>
            <w:r w:rsidRPr="00616341">
              <w:rPr>
                <w:b/>
                <w:szCs w:val="30"/>
              </w:rPr>
              <w:t>о работе Общественной молодежной палаты при Государственном Совете Республики Татарстан в 2017 году</w:t>
            </w:r>
          </w:p>
          <w:p w:rsidR="0021710D" w:rsidRPr="00616341" w:rsidRDefault="0021710D">
            <w:pPr>
              <w:jc w:val="both"/>
              <w:rPr>
                <w:b/>
                <w:szCs w:val="30"/>
              </w:rPr>
            </w:pPr>
          </w:p>
        </w:tc>
      </w:tr>
    </w:tbl>
    <w:p w:rsidR="0021710D" w:rsidRPr="00616341" w:rsidRDefault="0021710D" w:rsidP="0021710D">
      <w:pPr>
        <w:ind w:firstLine="720"/>
        <w:jc w:val="both"/>
        <w:rPr>
          <w:szCs w:val="30"/>
        </w:rPr>
      </w:pPr>
      <w:r w:rsidRPr="00616341">
        <w:rPr>
          <w:szCs w:val="30"/>
        </w:rPr>
        <w:t>Свою деятельность в 2017 году Общественная молодежная палата при Государственном Совете Республики Татарстан осуществляла в соответствии с Примерным планом работы Общественной молодежной палаты на 2017 год, Планом мероприятий Общественной молодежной палаты при Государственном Совете Республики Татарстан по реализации предложений Президента Республики Татарстан, содержащихся в Послании Президента Республики Татарстан Государственному Совету Республики Татарстан, на 2017 год. Также Общественной молодежной палатой изучались и рассматривались вопросы, которые были предложены молодежными и детскими общественными объединениями.</w:t>
      </w:r>
    </w:p>
    <w:p w:rsidR="0021710D" w:rsidRPr="00616341" w:rsidRDefault="0021710D" w:rsidP="0021710D">
      <w:pPr>
        <w:ind w:firstLine="720"/>
        <w:jc w:val="both"/>
        <w:rPr>
          <w:szCs w:val="30"/>
        </w:rPr>
      </w:pPr>
      <w:r w:rsidRPr="00616341">
        <w:rPr>
          <w:szCs w:val="30"/>
        </w:rPr>
        <w:t xml:space="preserve">За отчетный период проведено 3 заседания Общественной молодежной палаты на которых рассмотрено 27 вопросов, в том числе </w:t>
      </w:r>
      <w:r w:rsidRPr="00616341">
        <w:rPr>
          <w:szCs w:val="30"/>
        </w:rPr>
        <w:br/>
        <w:t>4 – о проектах законов Республики Татарстан; 3 – о проектах федеральных законов.</w:t>
      </w:r>
    </w:p>
    <w:p w:rsidR="0021710D" w:rsidRPr="00616341" w:rsidRDefault="0021710D" w:rsidP="0021710D">
      <w:pPr>
        <w:ind w:firstLine="720"/>
        <w:jc w:val="center"/>
        <w:rPr>
          <w:szCs w:val="30"/>
          <w:u w:val="single"/>
        </w:rPr>
      </w:pPr>
    </w:p>
    <w:p w:rsidR="0021710D" w:rsidRPr="00616341" w:rsidRDefault="0021710D" w:rsidP="0021710D">
      <w:pPr>
        <w:ind w:firstLine="720"/>
        <w:jc w:val="center"/>
        <w:rPr>
          <w:szCs w:val="30"/>
          <w:u w:val="single"/>
        </w:rPr>
      </w:pPr>
      <w:r w:rsidRPr="00616341">
        <w:rPr>
          <w:szCs w:val="30"/>
          <w:u w:val="single"/>
        </w:rPr>
        <w:t>Нормотворческая работа</w:t>
      </w:r>
    </w:p>
    <w:p w:rsidR="0021710D" w:rsidRPr="00616341" w:rsidRDefault="0021710D" w:rsidP="0021710D">
      <w:pPr>
        <w:autoSpaceDE w:val="0"/>
        <w:autoSpaceDN w:val="0"/>
        <w:adjustRightInd w:val="0"/>
        <w:ind w:firstLine="720"/>
        <w:jc w:val="both"/>
        <w:rPr>
          <w:szCs w:val="30"/>
        </w:rPr>
      </w:pPr>
      <w:r w:rsidRPr="00616341">
        <w:rPr>
          <w:szCs w:val="30"/>
        </w:rPr>
        <w:t xml:space="preserve">Членами Общественной молодежной палаты за отчетный период разработано </w:t>
      </w:r>
      <w:r w:rsidRPr="00616341">
        <w:rPr>
          <w:b/>
          <w:szCs w:val="30"/>
        </w:rPr>
        <w:t xml:space="preserve">4 </w:t>
      </w:r>
      <w:r w:rsidRPr="00616341">
        <w:rPr>
          <w:szCs w:val="30"/>
        </w:rPr>
        <w:t>проекта законов Республики Татарстан:</w:t>
      </w:r>
    </w:p>
    <w:p w:rsidR="0021710D" w:rsidRPr="00616341" w:rsidRDefault="0021710D" w:rsidP="0021710D">
      <w:pPr>
        <w:pStyle w:val="a8"/>
        <w:numPr>
          <w:ilvl w:val="0"/>
          <w:numId w:val="8"/>
        </w:numPr>
        <w:tabs>
          <w:tab w:val="left" w:pos="1134"/>
        </w:tabs>
        <w:autoSpaceDE w:val="0"/>
        <w:autoSpaceDN w:val="0"/>
        <w:adjustRightInd w:val="0"/>
        <w:ind w:left="0" w:firstLine="720"/>
        <w:jc w:val="both"/>
        <w:rPr>
          <w:sz w:val="30"/>
          <w:szCs w:val="30"/>
        </w:rPr>
      </w:pPr>
      <w:r w:rsidRPr="00616341">
        <w:rPr>
          <w:sz w:val="30"/>
          <w:szCs w:val="30"/>
        </w:rPr>
        <w:t xml:space="preserve">проект закона Республики Татарстан «О внесении изменений в Избирательный кодекс Республики Татарстан» в части увеличения размеров избирательных фондов кандидатов в депутаты Государственного Совета Республики Татарстан с целью легитимации расходов кандидатов и партий на избирательную кампанию и приведения значения «расходов на избирателя» к общероссийскому показателю. Материалы по проекту закона направлены в Комитет Государственного Совета Республики Татарстан по государственному строительству и местному самоуправлению. По итогам сбора замечаний и предложений со стороны Государственно-правового управления Президента Республики Татарстан, Совета муниципальных образований Республики Татарстан, Общественной палаты Республики Татарстан законопроект был рассмотрен в рамках заседания Экспертного совета при Комитете Государственного Совета Республики Татарстан по государственному </w:t>
      </w:r>
      <w:r w:rsidRPr="00616341">
        <w:rPr>
          <w:sz w:val="30"/>
          <w:szCs w:val="30"/>
        </w:rPr>
        <w:lastRenderedPageBreak/>
        <w:t xml:space="preserve">строительству и местному самоуправлению. Экспертным советом предложено перенести рассмотрение проекта закона на 2019 год, после проведения выборов депутатов Государственного Совета Республики Татарстан шестого созыва. </w:t>
      </w:r>
    </w:p>
    <w:p w:rsidR="0021710D" w:rsidRPr="00616341" w:rsidRDefault="0021710D" w:rsidP="0021710D">
      <w:pPr>
        <w:pStyle w:val="a8"/>
        <w:numPr>
          <w:ilvl w:val="0"/>
          <w:numId w:val="8"/>
        </w:numPr>
        <w:tabs>
          <w:tab w:val="left" w:pos="1134"/>
        </w:tabs>
        <w:autoSpaceDE w:val="0"/>
        <w:autoSpaceDN w:val="0"/>
        <w:adjustRightInd w:val="0"/>
        <w:ind w:left="0" w:right="-1" w:firstLine="720"/>
        <w:jc w:val="both"/>
        <w:rPr>
          <w:sz w:val="30"/>
          <w:szCs w:val="30"/>
        </w:rPr>
      </w:pPr>
      <w:r w:rsidRPr="00616341">
        <w:rPr>
          <w:sz w:val="30"/>
          <w:szCs w:val="30"/>
        </w:rPr>
        <w:t xml:space="preserve">проект закона Республики Татарстан «О внесении изменений в статьи </w:t>
      </w:r>
      <w:r w:rsidRPr="00616341">
        <w:rPr>
          <w:sz w:val="30"/>
          <w:szCs w:val="30"/>
        </w:rPr>
        <w:br/>
        <w:t xml:space="preserve">1 и 13 Закона Республики Татарстан «О молодежи и государственной молодежной политике в Республике Татарстан», который направлен на закрепление формирования и развития системы повышения квалификации кадров, работающими с молодыми гражданами Республики Татарстан. Проект закона принят за основу и направлен в Комитет Государственного Совета по социальной политике. На проект закона получены заключения </w:t>
      </w:r>
      <w:r w:rsidRPr="00616341">
        <w:rPr>
          <w:sz w:val="30"/>
          <w:szCs w:val="30"/>
        </w:rPr>
        <w:br/>
        <w:t>Государственно-правового управления Президента Республики Татарстан, Министерства по делам молодежи и спорту Республики Татарстан, Правового управления Аппарата Государственного Совета Республики Татарстан. На текущий момент совместно с Министерством по делам молодежи и спорту Республики Татарстан осуществляется доработка проекта закона.</w:t>
      </w:r>
    </w:p>
    <w:p w:rsidR="0021710D" w:rsidRPr="00616341" w:rsidRDefault="0021710D" w:rsidP="0021710D">
      <w:pPr>
        <w:pStyle w:val="a8"/>
        <w:numPr>
          <w:ilvl w:val="0"/>
          <w:numId w:val="8"/>
        </w:numPr>
        <w:tabs>
          <w:tab w:val="left" w:pos="1134"/>
        </w:tabs>
        <w:autoSpaceDE w:val="0"/>
        <w:autoSpaceDN w:val="0"/>
        <w:adjustRightInd w:val="0"/>
        <w:ind w:left="0" w:firstLine="720"/>
        <w:jc w:val="both"/>
        <w:rPr>
          <w:sz w:val="30"/>
          <w:szCs w:val="30"/>
        </w:rPr>
      </w:pPr>
      <w:r w:rsidRPr="00616341">
        <w:rPr>
          <w:sz w:val="30"/>
          <w:szCs w:val="30"/>
        </w:rPr>
        <w:t>проект закона Республики Татарстан «О самозанятых гражданах в Республике Татарстан». Согласно Федеральному закону от 30 ноября 2016 года № 401-ФЗ «О внесении изменений в части первую и вторую Налогового кодекса Российской Федерации и отдельные законодательные акты Российской Федерации» предусмотрена мера, предоставляющая право субъектам Российской Федерации самостоятельно расширять установленный федеральным законодателем перечень самозанятых граждан. В связи с этим проектом закона Республики Татарстан предлагается расширить перечень самозанятых граждан в Республике Татарстан для установления, в соответствии с федеральным законодательством, налоговых льгот на 2018 и 2019 годы для большего числа физических лиц в Республике Татарстан и последующей легализации их доходов. Проект закона направлен в Комитет Государственного Совета Республики Татарстан по бюджету, налогам и финансам. На проект закона получены заключения Министерства экономики Республики Татарстан, Министерства финансов Республики Татарстан, Управления Федеральной налоговой службы по Республике Татарстан, Уполномоченного при Президенте Республики Татарстан по защите прав предпринимателей. Законопроект находится на юридической доработке.</w:t>
      </w:r>
    </w:p>
    <w:p w:rsidR="0021710D" w:rsidRPr="00616341" w:rsidRDefault="0021710D" w:rsidP="0021710D">
      <w:pPr>
        <w:pStyle w:val="a8"/>
        <w:numPr>
          <w:ilvl w:val="0"/>
          <w:numId w:val="8"/>
        </w:numPr>
        <w:tabs>
          <w:tab w:val="left" w:pos="1134"/>
        </w:tabs>
        <w:autoSpaceDE w:val="0"/>
        <w:autoSpaceDN w:val="0"/>
        <w:adjustRightInd w:val="0"/>
        <w:ind w:left="0" w:firstLine="720"/>
        <w:jc w:val="both"/>
        <w:rPr>
          <w:rStyle w:val="FontStyle33"/>
          <w:sz w:val="30"/>
          <w:szCs w:val="30"/>
        </w:rPr>
      </w:pPr>
      <w:r w:rsidRPr="00616341">
        <w:rPr>
          <w:sz w:val="30"/>
          <w:szCs w:val="30"/>
        </w:rPr>
        <w:t xml:space="preserve">проект закона «О молодом специалисте в Республике Татарстан», разработан с целью установления статуса молодого специалиста в Республике Татарстан и дальнейшей разработки мер социальной поддержки молодых специалистов. Правовой статус молодых специалистов законодательно закреплен в 11 субъектах страны. Согласно законопроекту, под молодым специалистом понимается гражданин Российской Федерации, выпускник профессиональной образовательной организации или образовательной организации высшего образования в возрасте до 30 лет, проживающий на территории Татарстана. Законопроект получил поддержку со стороны органов </w:t>
      </w:r>
      <w:r w:rsidRPr="00616341">
        <w:rPr>
          <w:sz w:val="30"/>
          <w:szCs w:val="30"/>
        </w:rPr>
        <w:lastRenderedPageBreak/>
        <w:t>исполнительной власти Республики Татарстан и общественности. Проект закона направлен в Комитет Государственного Совета Республики Татарстан по социальной политике для дальнейшей совместной работы.</w:t>
      </w:r>
    </w:p>
    <w:p w:rsidR="0021710D" w:rsidRPr="00616341" w:rsidRDefault="0021710D" w:rsidP="0021710D">
      <w:pPr>
        <w:autoSpaceDE w:val="0"/>
        <w:autoSpaceDN w:val="0"/>
        <w:adjustRightInd w:val="0"/>
        <w:ind w:firstLine="720"/>
        <w:jc w:val="both"/>
        <w:rPr>
          <w:szCs w:val="30"/>
        </w:rPr>
      </w:pPr>
      <w:r w:rsidRPr="00616341">
        <w:rPr>
          <w:rStyle w:val="FontStyle33"/>
          <w:sz w:val="30"/>
          <w:szCs w:val="30"/>
        </w:rPr>
        <w:t xml:space="preserve">Также членами </w:t>
      </w:r>
      <w:r w:rsidRPr="00616341">
        <w:rPr>
          <w:szCs w:val="30"/>
        </w:rPr>
        <w:t xml:space="preserve">Общественной молодежной палаты за отчетный период разработаны </w:t>
      </w:r>
      <w:r w:rsidRPr="00616341">
        <w:rPr>
          <w:b/>
          <w:szCs w:val="30"/>
        </w:rPr>
        <w:t xml:space="preserve">3 </w:t>
      </w:r>
      <w:r w:rsidRPr="00616341">
        <w:rPr>
          <w:szCs w:val="30"/>
        </w:rPr>
        <w:t>проекта федеральных законов:</w:t>
      </w:r>
    </w:p>
    <w:p w:rsidR="0021710D" w:rsidRPr="00616341" w:rsidRDefault="0021710D" w:rsidP="0021710D">
      <w:pPr>
        <w:pStyle w:val="a8"/>
        <w:numPr>
          <w:ilvl w:val="0"/>
          <w:numId w:val="9"/>
        </w:numPr>
        <w:tabs>
          <w:tab w:val="left" w:pos="993"/>
        </w:tabs>
        <w:ind w:left="0" w:firstLine="709"/>
        <w:jc w:val="both"/>
        <w:rPr>
          <w:sz w:val="30"/>
          <w:szCs w:val="30"/>
        </w:rPr>
      </w:pPr>
      <w:r w:rsidRPr="00616341">
        <w:rPr>
          <w:sz w:val="30"/>
          <w:szCs w:val="30"/>
        </w:rPr>
        <w:t xml:space="preserve"> проект федерального закона «О внесении изменений в статью </w:t>
      </w:r>
      <w:r w:rsidRPr="00616341">
        <w:rPr>
          <w:sz w:val="30"/>
          <w:szCs w:val="30"/>
        </w:rPr>
        <w:br/>
        <w:t xml:space="preserve">46 Федерального закона «Об основных гарантиях избирательных прав и права на участие в референдуме граждан», который направлен на создание единых сроков косвенного и прямого воздействия на избирателей, путем снятия запрета на публикацию результатов социологических исследований и экзит-полов </w:t>
      </w:r>
      <w:r w:rsidRPr="00616341">
        <w:rPr>
          <w:sz w:val="30"/>
          <w:szCs w:val="30"/>
        </w:rPr>
        <w:br/>
        <w:t xml:space="preserve">в течении 5 дней до дня голосования и установления запрета публикации в день тишины и день голосования. Материалы по проекту закона направлены </w:t>
      </w:r>
      <w:r w:rsidRPr="00616341">
        <w:rPr>
          <w:sz w:val="30"/>
          <w:szCs w:val="30"/>
        </w:rPr>
        <w:br/>
        <w:t xml:space="preserve">в Комитет Государственного Совета Республики Татарстан </w:t>
      </w:r>
      <w:r w:rsidRPr="00616341">
        <w:rPr>
          <w:sz w:val="30"/>
          <w:szCs w:val="30"/>
        </w:rPr>
        <w:br/>
        <w:t>по государственному строительству и местному самоуправлению. По итогам сбора замечаний и предложений со стороны Общественной палаты Республики Татарстан, Совета муниципальных образований Республики Татарстан, Государственно-правового управления Президента Республики Татарстан законопроект был рассмотрен в рамках заседания Экспертного совета Комитет Государственного Совета Республики Татарстан по государственному строительству и местному самоуправлению. Экспертным советом было предложено отклонить инициативу в текущей редакции и отправить текст законопроекта для доработки.</w:t>
      </w:r>
    </w:p>
    <w:p w:rsidR="0021710D" w:rsidRPr="00616341" w:rsidRDefault="0021710D" w:rsidP="0021710D">
      <w:pPr>
        <w:pStyle w:val="a8"/>
        <w:numPr>
          <w:ilvl w:val="0"/>
          <w:numId w:val="9"/>
        </w:numPr>
        <w:tabs>
          <w:tab w:val="left" w:pos="993"/>
        </w:tabs>
        <w:ind w:left="0" w:firstLine="709"/>
        <w:jc w:val="both"/>
        <w:rPr>
          <w:sz w:val="30"/>
          <w:szCs w:val="30"/>
        </w:rPr>
      </w:pPr>
      <w:r w:rsidRPr="00616341">
        <w:rPr>
          <w:sz w:val="30"/>
          <w:szCs w:val="30"/>
        </w:rPr>
        <w:t xml:space="preserve"> проект федерального закона «О внесении изменений в статью </w:t>
      </w:r>
      <w:r w:rsidRPr="00616341">
        <w:rPr>
          <w:sz w:val="30"/>
          <w:szCs w:val="30"/>
        </w:rPr>
        <w:br/>
        <w:t>217 Налогового кодекса Российской Федерации», который направлен на исключение из перечня категорий граждан, освобожденных от выплаты налога на доходы физических лиц, граждан, получающих доход по гражданско-правовому договору через избирательный фонд кандидата или партии в период предвыборной кампании федерального, регионального уровня. Материалы по проекту федерального закона направлены члену Комитета Государственной Думы по бюджету и налогам, председателю подкомитета по бюджетам внебюджетных фондов Пенсионного фонда Российской Федерации, Фонда социального страхования Российской Федерации и Федерального фонда обязательного медицинского страхования А.З. Фаррахову для рассмотрения возможности внесения проекта федерального закона в Государственную Думы Федерального Собрания Российской Федерации в порядке законодательной инициативы.</w:t>
      </w:r>
    </w:p>
    <w:p w:rsidR="0021710D" w:rsidRPr="00616341" w:rsidRDefault="0021710D" w:rsidP="0021710D">
      <w:pPr>
        <w:pStyle w:val="a8"/>
        <w:numPr>
          <w:ilvl w:val="0"/>
          <w:numId w:val="9"/>
        </w:numPr>
        <w:tabs>
          <w:tab w:val="left" w:pos="993"/>
        </w:tabs>
        <w:autoSpaceDE w:val="0"/>
        <w:autoSpaceDN w:val="0"/>
        <w:adjustRightInd w:val="0"/>
        <w:ind w:left="0" w:firstLine="709"/>
        <w:jc w:val="both"/>
        <w:rPr>
          <w:sz w:val="30"/>
          <w:szCs w:val="30"/>
        </w:rPr>
      </w:pPr>
      <w:r w:rsidRPr="00616341">
        <w:rPr>
          <w:sz w:val="30"/>
          <w:szCs w:val="30"/>
        </w:rPr>
        <w:t xml:space="preserve">проект федерального закона «О внесении изменений в федеральный закон «О контроле за соответствием расходов лиц, замещающих государственные должности, и иных лиц их доходам», который направлен на ликвидацию правовой коллизии в расчете доходов семьи государственного служащего.  Материалы по проекту федерального закона направлены руководителю татарстанской депутации в Государственной Думе Федерального </w:t>
      </w:r>
      <w:r w:rsidRPr="00616341">
        <w:rPr>
          <w:sz w:val="30"/>
          <w:szCs w:val="30"/>
        </w:rPr>
        <w:lastRenderedPageBreak/>
        <w:t xml:space="preserve">Собрания Российской Федерации И.И. Гильмутдинову для рассмотрения возможности внесения проекта федерального закона в Государственную Думу Федерального Собрания Российской Федерации в порядке законодательной инициативы. </w:t>
      </w:r>
      <w:r w:rsidRPr="00616341">
        <w:rPr>
          <w:rFonts w:ascii="Arial Unicode MS" w:eastAsia="Arial Unicode MS" w:hAnsi="Arial Unicode MS" w:cs="Arial Unicode MS"/>
          <w:sz w:val="30"/>
          <w:szCs w:val="30"/>
        </w:rPr>
        <w:br/>
      </w:r>
      <w:r w:rsidRPr="00616341">
        <w:rPr>
          <w:sz w:val="30"/>
          <w:szCs w:val="30"/>
        </w:rPr>
        <w:t xml:space="preserve"> </w:t>
      </w:r>
      <w:r w:rsidRPr="00616341">
        <w:rPr>
          <w:sz w:val="30"/>
          <w:szCs w:val="30"/>
        </w:rPr>
        <w:tab/>
        <w:t xml:space="preserve">Также Общественной молодежной палатой были сформированы </w:t>
      </w:r>
      <w:r w:rsidRPr="00616341">
        <w:rPr>
          <w:sz w:val="30"/>
          <w:szCs w:val="30"/>
        </w:rPr>
        <w:br/>
      </w:r>
      <w:r w:rsidRPr="00616341">
        <w:rPr>
          <w:b/>
          <w:sz w:val="30"/>
          <w:szCs w:val="30"/>
        </w:rPr>
        <w:t>3</w:t>
      </w:r>
      <w:r w:rsidRPr="00616341">
        <w:rPr>
          <w:sz w:val="30"/>
          <w:szCs w:val="30"/>
        </w:rPr>
        <w:t xml:space="preserve"> рабочие группы:</w:t>
      </w:r>
    </w:p>
    <w:p w:rsidR="0021710D" w:rsidRPr="00616341" w:rsidRDefault="0021710D" w:rsidP="0021710D">
      <w:pPr>
        <w:pStyle w:val="a8"/>
        <w:numPr>
          <w:ilvl w:val="0"/>
          <w:numId w:val="10"/>
        </w:numPr>
        <w:tabs>
          <w:tab w:val="left" w:pos="993"/>
        </w:tabs>
        <w:autoSpaceDE w:val="0"/>
        <w:autoSpaceDN w:val="0"/>
        <w:adjustRightInd w:val="0"/>
        <w:ind w:left="0" w:firstLine="993"/>
        <w:jc w:val="both"/>
        <w:rPr>
          <w:sz w:val="30"/>
          <w:szCs w:val="30"/>
        </w:rPr>
      </w:pPr>
      <w:r w:rsidRPr="00616341">
        <w:rPr>
          <w:sz w:val="30"/>
          <w:szCs w:val="30"/>
        </w:rPr>
        <w:t xml:space="preserve">по разработке проекта федерального закона «О внесении изменений в отдельные законодательные акты Российской Федерации по регулированию курения на придомовых территориях»; </w:t>
      </w:r>
    </w:p>
    <w:p w:rsidR="0021710D" w:rsidRPr="00616341" w:rsidRDefault="0021710D" w:rsidP="0021710D">
      <w:pPr>
        <w:pStyle w:val="a8"/>
        <w:numPr>
          <w:ilvl w:val="0"/>
          <w:numId w:val="10"/>
        </w:numPr>
        <w:tabs>
          <w:tab w:val="left" w:pos="993"/>
        </w:tabs>
        <w:autoSpaceDE w:val="0"/>
        <w:autoSpaceDN w:val="0"/>
        <w:adjustRightInd w:val="0"/>
        <w:ind w:left="0" w:firstLine="993"/>
        <w:jc w:val="both"/>
        <w:rPr>
          <w:sz w:val="30"/>
          <w:szCs w:val="30"/>
        </w:rPr>
      </w:pPr>
      <w:r w:rsidRPr="00616341">
        <w:rPr>
          <w:sz w:val="30"/>
          <w:szCs w:val="30"/>
        </w:rPr>
        <w:t xml:space="preserve">по разработке предложений в проект федерального закона </w:t>
      </w:r>
      <w:r w:rsidRPr="00616341">
        <w:rPr>
          <w:sz w:val="30"/>
          <w:szCs w:val="30"/>
        </w:rPr>
        <w:br/>
        <w:t>№ 315234-7 «О патриотическом воспитании в Российской Федерации».</w:t>
      </w:r>
    </w:p>
    <w:p w:rsidR="0021710D" w:rsidRPr="00616341" w:rsidRDefault="0021710D" w:rsidP="0021710D">
      <w:pPr>
        <w:pStyle w:val="a8"/>
        <w:numPr>
          <w:ilvl w:val="0"/>
          <w:numId w:val="10"/>
        </w:numPr>
        <w:tabs>
          <w:tab w:val="left" w:pos="993"/>
        </w:tabs>
        <w:autoSpaceDE w:val="0"/>
        <w:autoSpaceDN w:val="0"/>
        <w:adjustRightInd w:val="0"/>
        <w:ind w:left="0" w:firstLine="993"/>
        <w:jc w:val="both"/>
        <w:rPr>
          <w:sz w:val="30"/>
          <w:szCs w:val="30"/>
        </w:rPr>
      </w:pPr>
      <w:r w:rsidRPr="00616341">
        <w:rPr>
          <w:iCs/>
          <w:sz w:val="30"/>
          <w:szCs w:val="30"/>
        </w:rPr>
        <w:t>по разработке проекта Концепции правового просвещения молодых граждан на территории Республики Татарстан.</w:t>
      </w:r>
    </w:p>
    <w:p w:rsidR="0021710D" w:rsidRPr="00616341" w:rsidRDefault="0021710D" w:rsidP="0021710D">
      <w:pPr>
        <w:autoSpaceDE w:val="0"/>
        <w:autoSpaceDN w:val="0"/>
        <w:adjustRightInd w:val="0"/>
        <w:jc w:val="both"/>
        <w:rPr>
          <w:szCs w:val="30"/>
        </w:rPr>
      </w:pPr>
    </w:p>
    <w:p w:rsidR="0021710D" w:rsidRPr="00616341" w:rsidRDefault="0021710D" w:rsidP="0021710D">
      <w:pPr>
        <w:ind w:firstLine="720"/>
        <w:jc w:val="center"/>
        <w:rPr>
          <w:szCs w:val="30"/>
          <w:u w:val="single"/>
        </w:rPr>
      </w:pPr>
      <w:r w:rsidRPr="00616341">
        <w:rPr>
          <w:szCs w:val="30"/>
          <w:u w:val="single"/>
        </w:rPr>
        <w:t xml:space="preserve">Взаимодействие с комитетами </w:t>
      </w:r>
    </w:p>
    <w:p w:rsidR="0021710D" w:rsidRPr="00616341" w:rsidRDefault="0021710D" w:rsidP="0021710D">
      <w:pPr>
        <w:ind w:firstLine="720"/>
        <w:jc w:val="center"/>
        <w:rPr>
          <w:szCs w:val="30"/>
          <w:u w:val="single"/>
        </w:rPr>
      </w:pPr>
      <w:r w:rsidRPr="00616341">
        <w:rPr>
          <w:szCs w:val="30"/>
          <w:u w:val="single"/>
        </w:rPr>
        <w:t>Государственного Совета Республики Татарстан</w:t>
      </w:r>
    </w:p>
    <w:p w:rsidR="0021710D" w:rsidRPr="00616341" w:rsidRDefault="0021710D" w:rsidP="0021710D">
      <w:pPr>
        <w:ind w:firstLine="708"/>
        <w:jc w:val="both"/>
        <w:rPr>
          <w:szCs w:val="30"/>
        </w:rPr>
      </w:pPr>
      <w:r w:rsidRPr="00616341">
        <w:rPr>
          <w:szCs w:val="30"/>
        </w:rPr>
        <w:t>За отчетный период члены Общественной молодежной палаты принимали активное участие в заседаниях комитетов Государственного Совета Республики Татарстан и Экспертных Советов при комитетах Государственного Совета Республики Татарстан.</w:t>
      </w:r>
    </w:p>
    <w:p w:rsidR="0021710D" w:rsidRPr="00616341" w:rsidRDefault="0021710D" w:rsidP="0021710D">
      <w:pPr>
        <w:ind w:firstLine="708"/>
        <w:jc w:val="both"/>
        <w:rPr>
          <w:szCs w:val="30"/>
        </w:rPr>
      </w:pPr>
      <w:r w:rsidRPr="00616341">
        <w:rPr>
          <w:szCs w:val="30"/>
        </w:rPr>
        <w:t xml:space="preserve">За отчетный период члены Совета Общественной молодежной палаты стали членами Экспертных Советов при Комитетах Государственного Совета по государственному строительству и местному самоуправлению, </w:t>
      </w:r>
      <w:r w:rsidRPr="00616341">
        <w:rPr>
          <w:szCs w:val="30"/>
        </w:rPr>
        <w:br/>
        <w:t>по экономике, инвестициям и предпринимательству, по социальной политике, по образованию, культуре, науке и национальным вопросам.</w:t>
      </w:r>
    </w:p>
    <w:p w:rsidR="0021710D" w:rsidRPr="00616341" w:rsidRDefault="0021710D" w:rsidP="0021710D">
      <w:pPr>
        <w:ind w:firstLine="720"/>
        <w:jc w:val="both"/>
        <w:rPr>
          <w:szCs w:val="30"/>
        </w:rPr>
      </w:pPr>
      <w:r w:rsidRPr="00616341">
        <w:rPr>
          <w:szCs w:val="30"/>
        </w:rPr>
        <w:t>По итогам встречи лидеров молодежных общественных объединений республики с Комитетом Государственной Думы по экономической политике, промышленности, инновационному развитию и предпринимательству, организованной Комитетом Государственного Совета Республики Татарстан по экономике, инвестициям и предпринимательству Общественная молодежная палата была определена ответственным субъектом по формированию озвученных предложений в итоговый пакет.</w:t>
      </w:r>
    </w:p>
    <w:p w:rsidR="0021710D" w:rsidRPr="00616341" w:rsidRDefault="0021710D" w:rsidP="0021710D">
      <w:pPr>
        <w:ind w:firstLine="720"/>
        <w:jc w:val="both"/>
        <w:rPr>
          <w:szCs w:val="30"/>
        </w:rPr>
      </w:pPr>
      <w:r w:rsidRPr="00616341">
        <w:rPr>
          <w:szCs w:val="30"/>
        </w:rPr>
        <w:t>В рамках подготовки к совместному заседанию Комитета Государственного Совета Республики Татарстан по социальной политике и Комиссии Государственного Совета Республики Татарстан по контролю за реализацией государственных программ в сфере здравоохранения с рассмотрением контрольного вопроса «О реализации законодательства в части обеспечения учащихся общеобразовательных организаций безопасным и качественным питанием в целях защиты прав детей на охрану здоровья», председатель комиссии Общественной молодежной палаты по спорту, здоровому образу жизни и развитию молодежного туризма Р.Р. Юсупов принял участие в посещении депутатами Комитета общеобразовательных организаций с целью проверки организации школьного питания.</w:t>
      </w:r>
    </w:p>
    <w:p w:rsidR="0021710D" w:rsidRPr="00616341" w:rsidRDefault="0021710D" w:rsidP="0021710D">
      <w:pPr>
        <w:jc w:val="both"/>
        <w:rPr>
          <w:szCs w:val="30"/>
        </w:rPr>
      </w:pPr>
      <w:r w:rsidRPr="00616341">
        <w:rPr>
          <w:szCs w:val="30"/>
        </w:rPr>
        <w:tab/>
        <w:t>В отчетном периоде продолжена работа членов Общественной молодежной палаты И.И. Суфиярова, И.И. Хайбулловой, К.А. Владимировой в составе Республиканской мониторинговой группы исполнения Федерального закона от 03 июля 2016 года № 273-ФЗ «О внесении изменений в Федеральный закон «Об основах государственного регулирования торговой деятельности в Российской Федерации» и Кодекса Российской Федерации об административных правонарушениях». Мониторинговую группу возглавляет председатель Комитета Государственного Совета Республики Татарстан по экологии, природопользованию, агропромышленной и продовольственной политике Т.Г. Хадеев.</w:t>
      </w:r>
    </w:p>
    <w:p w:rsidR="0021710D" w:rsidRPr="00616341" w:rsidRDefault="0021710D" w:rsidP="0021710D">
      <w:pPr>
        <w:jc w:val="both"/>
        <w:rPr>
          <w:szCs w:val="30"/>
        </w:rPr>
      </w:pPr>
      <w:r w:rsidRPr="00616341">
        <w:rPr>
          <w:szCs w:val="30"/>
        </w:rPr>
        <w:tab/>
        <w:t>За отчетный период было проведено два рабочих совещания с участием представителей Управления Федеральной антимонопольной службы по Республике Татарстан, Министерства сельского хозяйства и продовольствия Республики Татарстан и Общественной палаты Республики Татарстан.</w:t>
      </w:r>
    </w:p>
    <w:p w:rsidR="0021710D" w:rsidRPr="00616341" w:rsidRDefault="0021710D" w:rsidP="0021710D">
      <w:pPr>
        <w:jc w:val="both"/>
        <w:rPr>
          <w:szCs w:val="30"/>
        </w:rPr>
      </w:pPr>
      <w:r w:rsidRPr="00616341">
        <w:rPr>
          <w:szCs w:val="30"/>
        </w:rPr>
        <w:tab/>
        <w:t>Был произведен мониторинг семи шатровых сельскохозяйственных ярмарок в г. Казани. По итогам мониторинга были выявлены ряд нарушений, которые были направлены в Исполнительный комитет г. Казани.</w:t>
      </w:r>
    </w:p>
    <w:p w:rsidR="0021710D" w:rsidRPr="00616341" w:rsidRDefault="0021710D" w:rsidP="0021710D">
      <w:pPr>
        <w:jc w:val="both"/>
        <w:rPr>
          <w:szCs w:val="30"/>
        </w:rPr>
      </w:pPr>
      <w:r w:rsidRPr="00616341">
        <w:rPr>
          <w:szCs w:val="30"/>
        </w:rPr>
        <w:tab/>
        <w:t>В рамках мероприятий совместного заседания Комитета Государственной Думы Федерального Собрания Российской Федерации по труду, социальной политике и делам ветеранов и Комитета Государственного Совета по социальной политике состоялась встреча членов Общественной молодежной палаты с Депутатами Д.В. Бессарабовым В.И. Мельник. В ходе встречи презентованы результаты нормотворческой деятельности Общественной молодежной палаты.</w:t>
      </w:r>
    </w:p>
    <w:p w:rsidR="0021710D" w:rsidRPr="00616341" w:rsidRDefault="0021710D" w:rsidP="0021710D">
      <w:pPr>
        <w:autoSpaceDE w:val="0"/>
        <w:autoSpaceDN w:val="0"/>
        <w:adjustRightInd w:val="0"/>
        <w:jc w:val="both"/>
        <w:rPr>
          <w:szCs w:val="30"/>
        </w:rPr>
      </w:pPr>
    </w:p>
    <w:p w:rsidR="0021710D" w:rsidRPr="00616341" w:rsidRDefault="0021710D" w:rsidP="0021710D">
      <w:pPr>
        <w:ind w:firstLine="720"/>
        <w:jc w:val="center"/>
        <w:rPr>
          <w:szCs w:val="30"/>
          <w:u w:val="single"/>
        </w:rPr>
      </w:pPr>
      <w:r w:rsidRPr="00616341">
        <w:rPr>
          <w:szCs w:val="30"/>
          <w:u w:val="single"/>
        </w:rPr>
        <w:t>Работа муниципальных молодежных парламентов при органах местного самоуправления муниципальных образований</w:t>
      </w:r>
    </w:p>
    <w:p w:rsidR="0021710D" w:rsidRPr="00616341" w:rsidRDefault="0021710D" w:rsidP="0021710D">
      <w:pPr>
        <w:ind w:firstLine="708"/>
        <w:jc w:val="both"/>
        <w:rPr>
          <w:szCs w:val="30"/>
        </w:rPr>
      </w:pPr>
      <w:r w:rsidRPr="00616341">
        <w:rPr>
          <w:szCs w:val="30"/>
        </w:rPr>
        <w:t xml:space="preserve">Муниципальные молодежные парламенты при органах местного самоуправления муниципальных образований по поручению Президента Республики Татарстан Р.Н. Минниханова от 27 декабря 2014 года № ПР-344 </w:t>
      </w:r>
      <w:r w:rsidRPr="00616341">
        <w:rPr>
          <w:szCs w:val="30"/>
        </w:rPr>
        <w:br/>
        <w:t>«О формировании общественных молодежных парламентов при представительных органах муниципальных образований Республики Татарстан» сформированы в 44 муниципальных образованиях. В состав совещательных и консультативных органов вошли 1123 молодых людей, которые являются молодыми муниципальными депутатами, руководителями местных детских и молодежных общественных объединений, руководителями органов школьного и студенческого самоуправления, представители работающей и активной молодежи муниципальных образований.</w:t>
      </w:r>
    </w:p>
    <w:p w:rsidR="0021710D" w:rsidRPr="00616341" w:rsidRDefault="0021710D" w:rsidP="0021710D">
      <w:pPr>
        <w:ind w:firstLine="708"/>
        <w:jc w:val="both"/>
        <w:rPr>
          <w:szCs w:val="30"/>
        </w:rPr>
      </w:pPr>
      <w:r w:rsidRPr="00616341">
        <w:rPr>
          <w:szCs w:val="30"/>
        </w:rPr>
        <w:t>В отчетном периоде продолжена работа по взаимодействию с муниципальными молодежными парламентами при органах местного самоуправления муниципальных образований для выстраивания единой системы молодежного парламентаризма в Республике Татарстан.</w:t>
      </w:r>
    </w:p>
    <w:p w:rsidR="0021710D" w:rsidRPr="00616341" w:rsidRDefault="0021710D" w:rsidP="0021710D">
      <w:pPr>
        <w:ind w:firstLine="708"/>
        <w:jc w:val="both"/>
        <w:rPr>
          <w:szCs w:val="30"/>
        </w:rPr>
      </w:pPr>
      <w:r w:rsidRPr="00616341">
        <w:rPr>
          <w:szCs w:val="30"/>
        </w:rPr>
        <w:t>За отчетный период члены Совета Общественной молодежной палаты приняли участие в расширенных заседаниях муниципальных молодежных парламентов в 8 муниципальных образованиях (Агрызский, Альметьевский, Балтасинский, Заинский, Новошешминский, Нурлатский, Чистопольский районы и г. Набережные Челны).</w:t>
      </w:r>
    </w:p>
    <w:p w:rsidR="0021710D" w:rsidRPr="00616341" w:rsidRDefault="0021710D" w:rsidP="0021710D">
      <w:pPr>
        <w:ind w:firstLine="708"/>
        <w:jc w:val="both"/>
        <w:rPr>
          <w:szCs w:val="30"/>
        </w:rPr>
      </w:pPr>
      <w:r w:rsidRPr="00616341">
        <w:rPr>
          <w:szCs w:val="30"/>
        </w:rPr>
        <w:t>Муниципальными парламентами ведется активная проектная деятельность. Наиболее успешными и эффективными проектами, инициированными в отчетный период, стали:</w:t>
      </w:r>
    </w:p>
    <w:p w:rsidR="0021710D" w:rsidRPr="00616341" w:rsidRDefault="0021710D" w:rsidP="0021710D">
      <w:pPr>
        <w:pStyle w:val="a8"/>
        <w:numPr>
          <w:ilvl w:val="0"/>
          <w:numId w:val="11"/>
        </w:numPr>
        <w:tabs>
          <w:tab w:val="left" w:pos="993"/>
        </w:tabs>
        <w:ind w:left="0" w:firstLine="708"/>
        <w:jc w:val="both"/>
        <w:rPr>
          <w:sz w:val="30"/>
          <w:szCs w:val="30"/>
        </w:rPr>
      </w:pPr>
      <w:r w:rsidRPr="00616341">
        <w:rPr>
          <w:sz w:val="30"/>
          <w:szCs w:val="30"/>
        </w:rPr>
        <w:t xml:space="preserve"> Проект Молодежного парламента Чистопольского района «Законодательная инициатива как решение проблем работающей молодежи»;</w:t>
      </w:r>
    </w:p>
    <w:p w:rsidR="0021710D" w:rsidRPr="00616341" w:rsidRDefault="0021710D" w:rsidP="0021710D">
      <w:pPr>
        <w:pStyle w:val="a8"/>
        <w:numPr>
          <w:ilvl w:val="0"/>
          <w:numId w:val="11"/>
        </w:numPr>
        <w:tabs>
          <w:tab w:val="left" w:pos="993"/>
        </w:tabs>
        <w:ind w:left="0" w:firstLine="708"/>
        <w:jc w:val="both"/>
        <w:rPr>
          <w:sz w:val="30"/>
          <w:szCs w:val="30"/>
        </w:rPr>
      </w:pPr>
      <w:r w:rsidRPr="00616341">
        <w:rPr>
          <w:sz w:val="30"/>
          <w:szCs w:val="30"/>
        </w:rPr>
        <w:t xml:space="preserve"> Проект муниципального кадрового резерва «Факультет успешных людей», разработанный Молодежным парламентом Заинского района, который представляет собой образовательный модуль, разделенный на четыре блока, с охватом аудитории как студенческой, так и работающей молодежи;</w:t>
      </w:r>
    </w:p>
    <w:p w:rsidR="0021710D" w:rsidRPr="00616341" w:rsidRDefault="0021710D" w:rsidP="0021710D">
      <w:pPr>
        <w:pStyle w:val="a8"/>
        <w:numPr>
          <w:ilvl w:val="0"/>
          <w:numId w:val="11"/>
        </w:numPr>
        <w:tabs>
          <w:tab w:val="left" w:pos="993"/>
        </w:tabs>
        <w:ind w:left="0" w:firstLine="708"/>
        <w:jc w:val="both"/>
        <w:rPr>
          <w:sz w:val="30"/>
          <w:szCs w:val="30"/>
        </w:rPr>
      </w:pPr>
      <w:r w:rsidRPr="00616341">
        <w:rPr>
          <w:sz w:val="30"/>
          <w:szCs w:val="30"/>
        </w:rPr>
        <w:t xml:space="preserve"> Совет молодых предпринимателей при Молодежном парламенте Агрызского района;</w:t>
      </w:r>
    </w:p>
    <w:p w:rsidR="0021710D" w:rsidRPr="00616341" w:rsidRDefault="0021710D" w:rsidP="0021710D">
      <w:pPr>
        <w:pStyle w:val="a8"/>
        <w:numPr>
          <w:ilvl w:val="0"/>
          <w:numId w:val="11"/>
        </w:numPr>
        <w:tabs>
          <w:tab w:val="left" w:pos="993"/>
          <w:tab w:val="left" w:pos="1276"/>
        </w:tabs>
        <w:ind w:left="0" w:firstLine="708"/>
        <w:jc w:val="both"/>
        <w:rPr>
          <w:sz w:val="30"/>
          <w:szCs w:val="30"/>
        </w:rPr>
      </w:pPr>
      <w:r w:rsidRPr="00616341">
        <w:rPr>
          <w:sz w:val="30"/>
          <w:szCs w:val="30"/>
        </w:rPr>
        <w:t xml:space="preserve"> Деловой завтрак Молодежного парламента Агрызского района с Депутатом Государственной Думы Федерального Собрания Российской Федерации И.Х. Зиннуровым;</w:t>
      </w:r>
    </w:p>
    <w:p w:rsidR="0021710D" w:rsidRPr="00616341" w:rsidRDefault="0021710D" w:rsidP="0021710D">
      <w:pPr>
        <w:pStyle w:val="a8"/>
        <w:numPr>
          <w:ilvl w:val="0"/>
          <w:numId w:val="11"/>
        </w:numPr>
        <w:tabs>
          <w:tab w:val="left" w:pos="993"/>
          <w:tab w:val="left" w:pos="1276"/>
        </w:tabs>
        <w:ind w:left="0" w:firstLine="708"/>
        <w:jc w:val="both"/>
        <w:rPr>
          <w:sz w:val="30"/>
          <w:szCs w:val="30"/>
        </w:rPr>
      </w:pPr>
      <w:r w:rsidRPr="00616341">
        <w:rPr>
          <w:sz w:val="30"/>
          <w:szCs w:val="30"/>
        </w:rPr>
        <w:t xml:space="preserve"> Проект военно-патриотической игры «Батальон» Молодежного парламента Балтасинского района, организованный для 370 молодых людей;</w:t>
      </w:r>
    </w:p>
    <w:p w:rsidR="0021710D" w:rsidRPr="00616341" w:rsidRDefault="0021710D" w:rsidP="0021710D">
      <w:pPr>
        <w:pStyle w:val="a8"/>
        <w:numPr>
          <w:ilvl w:val="0"/>
          <w:numId w:val="11"/>
        </w:numPr>
        <w:tabs>
          <w:tab w:val="left" w:pos="993"/>
          <w:tab w:val="left" w:pos="1276"/>
        </w:tabs>
        <w:ind w:left="0" w:firstLine="709"/>
        <w:jc w:val="both"/>
        <w:rPr>
          <w:sz w:val="30"/>
          <w:szCs w:val="30"/>
        </w:rPr>
      </w:pPr>
      <w:r w:rsidRPr="00616341">
        <w:rPr>
          <w:sz w:val="30"/>
          <w:szCs w:val="30"/>
        </w:rPr>
        <w:t xml:space="preserve"> Выездная открытая школа Общественного молодежного парламента</w:t>
      </w:r>
      <w:r w:rsidRPr="00616341">
        <w:rPr>
          <w:sz w:val="30"/>
          <w:szCs w:val="30"/>
        </w:rPr>
        <w:br/>
        <w:t>г. Набережные Челны;</w:t>
      </w:r>
    </w:p>
    <w:p w:rsidR="0021710D" w:rsidRPr="00616341" w:rsidRDefault="0021710D" w:rsidP="0021710D">
      <w:pPr>
        <w:pStyle w:val="a8"/>
        <w:numPr>
          <w:ilvl w:val="0"/>
          <w:numId w:val="11"/>
        </w:numPr>
        <w:tabs>
          <w:tab w:val="left" w:pos="993"/>
          <w:tab w:val="left" w:pos="1418"/>
        </w:tabs>
        <w:ind w:left="0" w:firstLine="709"/>
        <w:jc w:val="both"/>
        <w:rPr>
          <w:sz w:val="30"/>
          <w:szCs w:val="30"/>
        </w:rPr>
      </w:pPr>
      <w:r w:rsidRPr="00616341">
        <w:rPr>
          <w:sz w:val="30"/>
          <w:szCs w:val="30"/>
        </w:rPr>
        <w:t xml:space="preserve"> Молодежным парламентом г. Набережные Челны проведены исследования на темы: «Кто он – потребитель молодежной политики?» и «Профессионал в сфере молодежной политики».</w:t>
      </w:r>
    </w:p>
    <w:p w:rsidR="0021710D" w:rsidRPr="00616341" w:rsidRDefault="0021710D" w:rsidP="0021710D">
      <w:pPr>
        <w:ind w:firstLine="708"/>
        <w:jc w:val="both"/>
        <w:rPr>
          <w:szCs w:val="30"/>
        </w:rPr>
      </w:pPr>
      <w:r w:rsidRPr="00616341">
        <w:rPr>
          <w:szCs w:val="30"/>
        </w:rPr>
        <w:t>В отчетном периоде члены муниципальных молодежных парламентов приняли активное участие в федеральных, республиканских и местных мероприятиях: Молодежный форум Приволжского федерального округа «iВолга», Форум «Мой город 2017» в г. Чистополь, Молодежном Медиа-форуме молодых журналистов, всероссийская акция «Георгиевская ленточка», Республиканский проект «Кадровый резерв», Республиканский молодежный форум.</w:t>
      </w:r>
    </w:p>
    <w:p w:rsidR="0021710D" w:rsidRPr="00616341" w:rsidRDefault="0021710D" w:rsidP="0021710D">
      <w:pPr>
        <w:ind w:firstLine="708"/>
        <w:jc w:val="both"/>
        <w:rPr>
          <w:szCs w:val="30"/>
        </w:rPr>
      </w:pPr>
      <w:r w:rsidRPr="00616341">
        <w:rPr>
          <w:szCs w:val="30"/>
        </w:rPr>
        <w:t>С целью идентификации и анализа ключевых зон роста потенциала молодежи муниципальных образований продолжена работа по проведению приемов молодежи председателями муниципальных молодежных парламентов при органах местного самоуправления муниципальных образований. Активную работу в данном направлении показывают Агрызский и Заинский муниципальные районы. Наибольшее количество обращений молодежи связано с вопросами трудоустройством в муниципальных образованиях и вопросами обеспечения жильем молодых семей.</w:t>
      </w:r>
    </w:p>
    <w:p w:rsidR="0021710D" w:rsidRPr="00616341" w:rsidRDefault="0021710D" w:rsidP="0021710D">
      <w:pPr>
        <w:ind w:firstLine="708"/>
        <w:jc w:val="both"/>
        <w:rPr>
          <w:szCs w:val="30"/>
        </w:rPr>
      </w:pPr>
      <w:r w:rsidRPr="00616341">
        <w:rPr>
          <w:szCs w:val="30"/>
        </w:rPr>
        <w:t>Молодежный совет Нижнекамского муниципального района продолжил работу по организации киберспортивных турниров. Общее количество участников за отчетный период составило 500 молодых людей.</w:t>
      </w:r>
    </w:p>
    <w:p w:rsidR="0021710D" w:rsidRPr="00616341" w:rsidRDefault="0021710D" w:rsidP="0021710D">
      <w:pPr>
        <w:ind w:firstLine="708"/>
        <w:jc w:val="both"/>
        <w:rPr>
          <w:szCs w:val="30"/>
        </w:rPr>
      </w:pPr>
      <w:r w:rsidRPr="00616341">
        <w:rPr>
          <w:szCs w:val="30"/>
        </w:rPr>
        <w:t>Члены муниципальных молодежных парламентов являются постоянными участниками заседаний представительных органов муниципальных образований.</w:t>
      </w:r>
    </w:p>
    <w:p w:rsidR="0021710D" w:rsidRPr="00616341" w:rsidRDefault="0021710D" w:rsidP="0021710D">
      <w:pPr>
        <w:ind w:firstLine="708"/>
        <w:jc w:val="both"/>
        <w:rPr>
          <w:szCs w:val="30"/>
        </w:rPr>
      </w:pPr>
      <w:r w:rsidRPr="00616341">
        <w:rPr>
          <w:szCs w:val="30"/>
        </w:rPr>
        <w:t>Члены муниципальных молодежных парламентов приняли активное участие в проектных семинарах по обустройству набережных и общественных пространств в муниципальных образованиях Республики Татарстан.</w:t>
      </w:r>
    </w:p>
    <w:p w:rsidR="0021710D" w:rsidRPr="00616341" w:rsidRDefault="0021710D" w:rsidP="0021710D">
      <w:pPr>
        <w:ind w:firstLine="708"/>
        <w:jc w:val="both"/>
        <w:rPr>
          <w:szCs w:val="30"/>
        </w:rPr>
      </w:pPr>
      <w:r w:rsidRPr="00616341">
        <w:rPr>
          <w:szCs w:val="30"/>
        </w:rPr>
        <w:t xml:space="preserve">С целью популяризации грамотности и повышения интереса к русскому языку 8 апреля в Республике Татарстан состоялась образовательная акция «Тотальный диктант». Общественная молодежная палата впервые выступила партнером акции. Члены Общественной молодежной палаты выступили организаторами 23 площадок в муниципальных образованиях республики </w:t>
      </w:r>
      <w:r w:rsidRPr="00616341">
        <w:rPr>
          <w:szCs w:val="30"/>
        </w:rPr>
        <w:br/>
        <w:t>(в 2016 году – 7).</w:t>
      </w:r>
    </w:p>
    <w:p w:rsidR="0021710D" w:rsidRPr="00616341" w:rsidRDefault="0021710D" w:rsidP="0021710D">
      <w:pPr>
        <w:ind w:firstLine="708"/>
        <w:jc w:val="both"/>
        <w:rPr>
          <w:szCs w:val="30"/>
        </w:rPr>
      </w:pPr>
      <w:r w:rsidRPr="00616341">
        <w:rPr>
          <w:szCs w:val="30"/>
        </w:rPr>
        <w:t>10 апреля Муниципальными парламентами подготовлена серия поздравительных видеороликов, посвященных посадке российского транспортного пилотируемого космического корабля «Союз МС-02», командиром которого является уроженцем г. Бугульма.</w:t>
      </w:r>
    </w:p>
    <w:p w:rsidR="0021710D" w:rsidRPr="00616341" w:rsidRDefault="0021710D" w:rsidP="0021710D">
      <w:pPr>
        <w:ind w:firstLine="708"/>
        <w:jc w:val="both"/>
        <w:rPr>
          <w:szCs w:val="30"/>
        </w:rPr>
      </w:pPr>
      <w:r w:rsidRPr="00616341">
        <w:rPr>
          <w:szCs w:val="30"/>
        </w:rPr>
        <w:t>Члены Общественной молодежной палаты приняли участие в организации и проведении Форумов юных граждан в муниципальных образованиях Республики Татарстан. Информация о предварительных результатах была озвучена на заседании 13 июня. По итогам обсуждений было принято решение выйти с предложением к Кабинету Министров Республики Татарстан и Министерству по делам молодежи Республики Татарстан о проведении Форумов молодежи в муниципальных образованиях Республики Татарстан в 2018 году.</w:t>
      </w:r>
    </w:p>
    <w:p w:rsidR="0021710D" w:rsidRPr="00616341" w:rsidRDefault="0021710D" w:rsidP="0021710D">
      <w:pPr>
        <w:ind w:firstLine="708"/>
        <w:jc w:val="both"/>
        <w:rPr>
          <w:szCs w:val="30"/>
        </w:rPr>
      </w:pPr>
      <w:r w:rsidRPr="00616341">
        <w:rPr>
          <w:szCs w:val="30"/>
        </w:rPr>
        <w:t>В рамках заседания 13 июня Депутат Государственной Думы Федерального Собрания Российской Федерации М.М. Бариев рассказал</w:t>
      </w:r>
      <w:r w:rsidRPr="00616341">
        <w:rPr>
          <w:szCs w:val="30"/>
        </w:rPr>
        <w:br/>
        <w:t>о парламентских слушаниях «О молодежной политике в Российской Федерации», состоявшихся 22 мая 2017 года в Государственной Думе Федерального Собрания Российской Федерации.</w:t>
      </w:r>
    </w:p>
    <w:p w:rsidR="0021710D" w:rsidRPr="00616341" w:rsidRDefault="0021710D" w:rsidP="0021710D">
      <w:pPr>
        <w:ind w:firstLine="708"/>
        <w:jc w:val="both"/>
        <w:rPr>
          <w:szCs w:val="30"/>
        </w:rPr>
      </w:pPr>
      <w:r w:rsidRPr="00616341">
        <w:rPr>
          <w:szCs w:val="30"/>
        </w:rPr>
        <w:t>По итогам обсуждений было предложено организовать общественные слушания по вопросам молодежной политики каждом муниципальном образовании.</w:t>
      </w:r>
    </w:p>
    <w:p w:rsidR="0021710D" w:rsidRPr="00616341" w:rsidRDefault="0021710D" w:rsidP="0021710D">
      <w:pPr>
        <w:ind w:firstLine="708"/>
        <w:jc w:val="both"/>
        <w:rPr>
          <w:szCs w:val="30"/>
        </w:rPr>
      </w:pPr>
    </w:p>
    <w:p w:rsidR="0021710D" w:rsidRPr="00616341" w:rsidRDefault="0021710D" w:rsidP="0021710D">
      <w:pPr>
        <w:ind w:firstLine="708"/>
        <w:jc w:val="both"/>
        <w:rPr>
          <w:szCs w:val="30"/>
        </w:rPr>
      </w:pPr>
    </w:p>
    <w:p w:rsidR="0021710D" w:rsidRPr="00616341" w:rsidRDefault="0021710D" w:rsidP="0021710D">
      <w:pPr>
        <w:ind w:firstLine="708"/>
        <w:jc w:val="both"/>
        <w:rPr>
          <w:szCs w:val="30"/>
        </w:rPr>
      </w:pPr>
    </w:p>
    <w:p w:rsidR="0021710D" w:rsidRPr="00616341" w:rsidRDefault="0021710D" w:rsidP="0021710D">
      <w:pPr>
        <w:ind w:firstLine="720"/>
        <w:jc w:val="center"/>
        <w:rPr>
          <w:szCs w:val="30"/>
          <w:u w:val="single"/>
        </w:rPr>
      </w:pPr>
      <w:r w:rsidRPr="00616341">
        <w:rPr>
          <w:szCs w:val="30"/>
          <w:u w:val="single"/>
        </w:rPr>
        <w:t>Взаимодействие с международными, общероссийскими, межрегиональными, региональными и местными молодежными и детскими общественными объединениями</w:t>
      </w:r>
    </w:p>
    <w:p w:rsidR="0021710D" w:rsidRPr="00616341" w:rsidRDefault="0021710D" w:rsidP="0021710D">
      <w:pPr>
        <w:ind w:firstLine="720"/>
        <w:jc w:val="center"/>
        <w:rPr>
          <w:szCs w:val="30"/>
          <w:u w:val="single"/>
        </w:rPr>
      </w:pPr>
    </w:p>
    <w:p w:rsidR="0021710D" w:rsidRPr="00616341" w:rsidRDefault="0021710D" w:rsidP="0021710D">
      <w:pPr>
        <w:ind w:firstLine="708"/>
        <w:jc w:val="both"/>
        <w:rPr>
          <w:szCs w:val="30"/>
        </w:rPr>
      </w:pPr>
      <w:r w:rsidRPr="00616341">
        <w:rPr>
          <w:szCs w:val="30"/>
        </w:rPr>
        <w:t>В рамках работы по патриотическому воспитанию молодежи, сохранению духа дружбы между народами Татарстана, воспитанию уважения и гордости многонациональной молодежи республики к национальному достоянию Республики Татарстан совместно с Молодежной Ассамблеей народов Татарстана 15 февраля был организован цикл мероприятий, посвященных</w:t>
      </w:r>
      <w:r w:rsidRPr="00616341">
        <w:rPr>
          <w:szCs w:val="30"/>
        </w:rPr>
        <w:br/>
        <w:t xml:space="preserve">111-летию со дня рождения Героя Советского Союза, поэта Мусы Джалиля. </w:t>
      </w:r>
      <w:r w:rsidRPr="00616341">
        <w:rPr>
          <w:szCs w:val="30"/>
        </w:rPr>
        <w:br/>
        <w:t xml:space="preserve">В рамках мероприятий состоялась экскурсия по тематической экспозиции в национальной художественной галерее «Хазинэ», посвященной деятельности и памяти Мусы Джалиля. Также состоялось возложение цветов к памятнику </w:t>
      </w:r>
      <w:r w:rsidRPr="00616341">
        <w:rPr>
          <w:szCs w:val="30"/>
        </w:rPr>
        <w:br/>
        <w:t>Мусе Джалилю на Площади 1 мая в г. Казани.</w:t>
      </w:r>
    </w:p>
    <w:p w:rsidR="0021710D" w:rsidRPr="00616341" w:rsidRDefault="0021710D" w:rsidP="0021710D">
      <w:pPr>
        <w:ind w:firstLine="708"/>
        <w:jc w:val="both"/>
        <w:rPr>
          <w:szCs w:val="30"/>
        </w:rPr>
      </w:pPr>
      <w:r w:rsidRPr="00616341">
        <w:rPr>
          <w:szCs w:val="30"/>
        </w:rPr>
        <w:t>17 февраля на железнодорожной платформе «Компрессорный» с целью повышения уровня безопасности граждан на Горьковской железной дороге состоялась профилактическая акция «Твоя безопасная железная дорога», организованная Общественной молодежной палатой совместно с Молодежным Советом Казанского региона Горьковской железной дороги.</w:t>
      </w:r>
    </w:p>
    <w:p w:rsidR="0021710D" w:rsidRPr="00616341" w:rsidRDefault="0021710D" w:rsidP="0021710D">
      <w:pPr>
        <w:ind w:firstLine="708"/>
        <w:jc w:val="both"/>
        <w:rPr>
          <w:szCs w:val="30"/>
        </w:rPr>
      </w:pPr>
      <w:r w:rsidRPr="00616341">
        <w:rPr>
          <w:szCs w:val="30"/>
        </w:rPr>
        <w:t>С целью привлечения молодежи из регионов к участию в национальных сессиях и международных форумах в рамках Европейского Молодежного Парламента, а также развития и популяризация молодежной дипломатии и парламентаризма в Республике Татарстан и Российской Федерации при поддержке Общественной молодежной палаты 26-27 марта в г. Набережные Челны состоялась Региональная сессия Европейского молодежного парламента в России. В Региональной сессии приняли участие 30 делегатов – это учащиеся старших классов и студенты вузов (16-22 лет), владеющие английским языком и имеющие интерес к международным отношениям, молодежной политике, дебатам и общественной деятельности. Членами президиума Сессии стали участники из Греции, Австрии и Азербайджана.</w:t>
      </w:r>
    </w:p>
    <w:p w:rsidR="0021710D" w:rsidRPr="00616341" w:rsidRDefault="0021710D" w:rsidP="0021710D">
      <w:pPr>
        <w:ind w:firstLine="708"/>
        <w:jc w:val="both"/>
        <w:rPr>
          <w:szCs w:val="30"/>
        </w:rPr>
      </w:pPr>
      <w:r w:rsidRPr="00616341">
        <w:rPr>
          <w:szCs w:val="30"/>
        </w:rPr>
        <w:t xml:space="preserve">С целью повышения гражданской активности и вовлечения молодых граждан Республики Татарстан в процесс совершенствования регионального и федерального законодательства совместно с татарстанским-образовательно-дискуссионным центром «Республика Дебатов» 25 апреля был проведен с Финал III Чемпионата Республики Татарстан по парламентским дебатам. </w:t>
      </w:r>
      <w:r w:rsidRPr="00616341">
        <w:rPr>
          <w:szCs w:val="30"/>
        </w:rPr>
        <w:br/>
        <w:t>В жюри Чемпионата вошли авторитетные общественные деятели и политики – депутаты Государственной Думы Федерального Собрания Российской Федерации, избранные от Республики Татарстан, депутаты Государственного Совета Республики Татарстан, члены Кабинета Министров Республики Татарстан и профильных ведомств республики. Команда-победитель примет участие в Чемпионате мира по парламентским дебатам, который в 2018 году пройдет в г. Мехико.</w:t>
      </w:r>
    </w:p>
    <w:p w:rsidR="0021710D" w:rsidRPr="00616341" w:rsidRDefault="0021710D" w:rsidP="0021710D">
      <w:pPr>
        <w:ind w:firstLine="708"/>
        <w:jc w:val="both"/>
        <w:rPr>
          <w:szCs w:val="30"/>
        </w:rPr>
      </w:pPr>
      <w:r w:rsidRPr="00616341">
        <w:rPr>
          <w:szCs w:val="30"/>
        </w:rPr>
        <w:t xml:space="preserve">В рамках мероприятий, приуроченных 72-ой годовщине Великой Победы совместно с Молодежной Ассамблеей народов Татарстана, состоялось возложение цветов к Вечному огню и памятнику Неизвестному солдату. </w:t>
      </w:r>
      <w:r w:rsidRPr="00616341">
        <w:rPr>
          <w:szCs w:val="30"/>
        </w:rPr>
        <w:br/>
        <w:t>В мероприятии принял участие Председатель Государственного Совета Республики Татарстан Ф.Х. Мухаметшин.</w:t>
      </w:r>
    </w:p>
    <w:p w:rsidR="0021710D" w:rsidRPr="00616341" w:rsidRDefault="0021710D" w:rsidP="0021710D">
      <w:pPr>
        <w:ind w:firstLine="708"/>
        <w:jc w:val="both"/>
        <w:rPr>
          <w:szCs w:val="30"/>
        </w:rPr>
      </w:pPr>
      <w:r w:rsidRPr="00616341">
        <w:rPr>
          <w:szCs w:val="30"/>
        </w:rPr>
        <w:t>Также в рамках мероприятий, приуроченных 72-ой годовщине Великой Победы члены Общественной молодежной палаты приняли участие в акции «Бессмертный полк».</w:t>
      </w:r>
    </w:p>
    <w:p w:rsidR="0021710D" w:rsidRPr="00616341" w:rsidRDefault="0021710D" w:rsidP="0021710D">
      <w:pPr>
        <w:ind w:firstLine="708"/>
        <w:jc w:val="both"/>
        <w:rPr>
          <w:szCs w:val="30"/>
        </w:rPr>
      </w:pPr>
      <w:r w:rsidRPr="00616341">
        <w:rPr>
          <w:szCs w:val="30"/>
        </w:rPr>
        <w:t>Члены Общественной молодежной палаты совместно с молодыми лидерами национальных культурных автономий Республики Татарстан приняли участие во Всероссийской акции «Парад дружбы народов России», которая состоялась 12 июня в г. Казани.</w:t>
      </w:r>
    </w:p>
    <w:p w:rsidR="0021710D" w:rsidRPr="00616341" w:rsidRDefault="0021710D" w:rsidP="0021710D">
      <w:pPr>
        <w:ind w:firstLine="708"/>
        <w:jc w:val="both"/>
        <w:rPr>
          <w:szCs w:val="30"/>
        </w:rPr>
      </w:pPr>
      <w:r w:rsidRPr="00616341">
        <w:rPr>
          <w:szCs w:val="30"/>
        </w:rPr>
        <w:t>В целях комплексного исследования проблем молодежи в условиях глобализации, определения потенциала молодежи в современных политических процессах, обмена опытом и социальными технологиями развития инновационного потенциала молодежи, обмена лучшими практиками по организации деятельности молодежи, выявления возможных рисков в молодежной среде Общественной молодежной палатой совместно с общественной организацией «Академия молодежной дипломатии» инициировано проведение республиканской научно-практической конференции по вопросам молодежной политики.</w:t>
      </w:r>
    </w:p>
    <w:p w:rsidR="0021710D" w:rsidRPr="00616341" w:rsidRDefault="0021710D" w:rsidP="0021710D">
      <w:pPr>
        <w:ind w:firstLine="708"/>
        <w:jc w:val="both"/>
        <w:rPr>
          <w:szCs w:val="30"/>
        </w:rPr>
      </w:pPr>
      <w:r w:rsidRPr="00616341">
        <w:rPr>
          <w:szCs w:val="30"/>
        </w:rPr>
        <w:t>С целью обсуждения актуальных вопросов противодействия коррупции в разных отраслях экономики, пропаганды антикоррупционного поведения совместно с Молодежным правительством Республики Татарстан при поддержке Управления Президента Республики Татарстан по вопросам антикоррупционной политики организован Республиканский молодежный антикоррупционный форум. Участниками форума стали 250 молодых людей. По итогам форума решено продолжить разработку Концепции правого просвещения молодых граждан в Республике Татарстан и провести в 2018 году серию молодежных антикоррупционных форумов на базе муниципальных молодежных парламентов при органах местного самоуправления муниципальных образований.</w:t>
      </w:r>
    </w:p>
    <w:p w:rsidR="0021710D" w:rsidRPr="00616341" w:rsidRDefault="0021710D" w:rsidP="0021710D">
      <w:pPr>
        <w:ind w:firstLine="708"/>
        <w:jc w:val="both"/>
        <w:rPr>
          <w:szCs w:val="30"/>
        </w:rPr>
      </w:pPr>
      <w:r w:rsidRPr="00616341">
        <w:rPr>
          <w:szCs w:val="30"/>
        </w:rPr>
        <w:t>Члены Общественной молодежной палаты, в качестве экспертов, приняли участие в подготовке и проведении Республиканского молодежного форума 2017.</w:t>
      </w:r>
    </w:p>
    <w:p w:rsidR="0021710D" w:rsidRPr="00616341" w:rsidRDefault="0021710D" w:rsidP="0021710D">
      <w:pPr>
        <w:jc w:val="both"/>
        <w:rPr>
          <w:szCs w:val="30"/>
        </w:rPr>
      </w:pPr>
    </w:p>
    <w:p w:rsidR="0021710D" w:rsidRPr="00616341" w:rsidRDefault="0021710D" w:rsidP="0021710D">
      <w:pPr>
        <w:ind w:firstLine="720"/>
        <w:jc w:val="center"/>
        <w:rPr>
          <w:szCs w:val="30"/>
          <w:u w:val="single"/>
        </w:rPr>
      </w:pPr>
      <w:r w:rsidRPr="00616341">
        <w:rPr>
          <w:szCs w:val="30"/>
          <w:u w:val="single"/>
        </w:rPr>
        <w:t xml:space="preserve">Взаимодействие с </w:t>
      </w:r>
      <w:r w:rsidR="00456F29" w:rsidRPr="00616341">
        <w:rPr>
          <w:szCs w:val="30"/>
          <w:u w:val="single"/>
        </w:rPr>
        <w:t>м</w:t>
      </w:r>
      <w:r w:rsidRPr="00616341">
        <w:rPr>
          <w:szCs w:val="30"/>
          <w:u w:val="single"/>
        </w:rPr>
        <w:t>олодежными парламентскими структурами Российской Федерации</w:t>
      </w:r>
    </w:p>
    <w:p w:rsidR="0021710D" w:rsidRPr="00616341" w:rsidRDefault="0021710D" w:rsidP="0021710D">
      <w:pPr>
        <w:ind w:firstLine="720"/>
        <w:jc w:val="both"/>
        <w:rPr>
          <w:szCs w:val="30"/>
        </w:rPr>
      </w:pPr>
      <w:r w:rsidRPr="00616341">
        <w:rPr>
          <w:szCs w:val="30"/>
        </w:rPr>
        <w:t>За отчетный период члены Общественной молодежной палаты приняли участие в двух заседаниях Молодежного парламента при Государственной Думе Федерального Собрания Российской Федерации.</w:t>
      </w:r>
    </w:p>
    <w:p w:rsidR="0021710D" w:rsidRPr="00616341" w:rsidRDefault="0021710D" w:rsidP="0021710D">
      <w:pPr>
        <w:ind w:firstLine="720"/>
        <w:jc w:val="both"/>
        <w:rPr>
          <w:szCs w:val="30"/>
        </w:rPr>
      </w:pPr>
      <w:r w:rsidRPr="00616341">
        <w:rPr>
          <w:szCs w:val="30"/>
        </w:rPr>
        <w:t>В рамках мероприятий 19 – 21 февраля состоялось заседание «круглого стола», посвященного механизмам участия молодежи в оценке проектов нормативных правовых актов, представитель Общественной молодежной палаты при Государственном Совете Республики Татарстан в Молодежном парламенте при Государственной Думе Федерального Собрания Российской Федерации Э.Д. Фирсова выступила с докладом, представив многолетний опыт работы республики в этом направлении (работа молодежи в Общественной молодежной палате, в Общественных советах при министерствах республики, в качестве помощников депутатов Государственного Совета Республики Татарстан и Государственной Думы Российской Федерации; участие молодых парламентариев в заседаниях комитетов Государственного Совета Республики Татарстан; Экспертных советах при Комитетах Государственного Совета Республики Татарстан; организация игры «Парламентские дебаты»).</w:t>
      </w:r>
    </w:p>
    <w:p w:rsidR="0021710D" w:rsidRPr="00616341" w:rsidRDefault="0021710D" w:rsidP="0021710D">
      <w:pPr>
        <w:ind w:firstLine="708"/>
        <w:jc w:val="both"/>
        <w:rPr>
          <w:szCs w:val="30"/>
        </w:rPr>
      </w:pPr>
      <w:r w:rsidRPr="00616341">
        <w:rPr>
          <w:szCs w:val="30"/>
        </w:rPr>
        <w:t xml:space="preserve">В ходе семинар-совещания «Участие молодежи в развитии публичной дипломатии» выступил председатель Общественной молодежной палаты </w:t>
      </w:r>
      <w:r w:rsidRPr="00616341">
        <w:rPr>
          <w:szCs w:val="30"/>
        </w:rPr>
        <w:br/>
        <w:t>И.И. Суфияров, который в своем выступлении представил опыт работы молодежных организаций республики на международном уровне.</w:t>
      </w:r>
    </w:p>
    <w:p w:rsidR="0021710D" w:rsidRPr="00616341" w:rsidRDefault="0021710D" w:rsidP="0021710D">
      <w:pPr>
        <w:ind w:firstLine="720"/>
        <w:jc w:val="both"/>
        <w:rPr>
          <w:szCs w:val="30"/>
        </w:rPr>
      </w:pPr>
      <w:r w:rsidRPr="00616341">
        <w:rPr>
          <w:szCs w:val="30"/>
        </w:rPr>
        <w:t>Э.Д. Фирсова и И.И. Суфияров выступили на панельной дискуссии «Сохранение истории и культуры регионов России. Вклад молодежи», представив работу Молодежной Ассамблеи народов Татарстана.</w:t>
      </w:r>
    </w:p>
    <w:p w:rsidR="0021710D" w:rsidRPr="00616341" w:rsidRDefault="0021710D" w:rsidP="0021710D">
      <w:pPr>
        <w:ind w:firstLine="720"/>
        <w:jc w:val="both"/>
        <w:rPr>
          <w:szCs w:val="30"/>
        </w:rPr>
      </w:pPr>
      <w:r w:rsidRPr="00616341">
        <w:rPr>
          <w:szCs w:val="30"/>
        </w:rPr>
        <w:t>В целом, в ходе заседаний Молодежного парламента при Государственной Думе Федерального Собрания Российской Федерации высоко оценен опыт работы Татарстана по всем ключевым вопросам, обсуждаемым на мероприятиях заседания Молодежного парламента.</w:t>
      </w:r>
    </w:p>
    <w:p w:rsidR="0021710D" w:rsidRPr="00616341" w:rsidRDefault="0021710D" w:rsidP="0021710D">
      <w:pPr>
        <w:ind w:firstLine="720"/>
        <w:jc w:val="both"/>
        <w:rPr>
          <w:szCs w:val="30"/>
        </w:rPr>
      </w:pPr>
      <w:r w:rsidRPr="00616341">
        <w:rPr>
          <w:szCs w:val="30"/>
          <w:lang w:val="en-US"/>
        </w:rPr>
        <w:t>C</w:t>
      </w:r>
      <w:r w:rsidRPr="00616341">
        <w:rPr>
          <w:szCs w:val="30"/>
        </w:rPr>
        <w:t xml:space="preserve"> 21 по 24 июня в г. Калининграде состоялось расширенное заседание Совета Молодежного парламента при Государственной Думе Федерального Собрания Российской Федерации. Э.Д. Фирсова выступила с двумя докладами: </w:t>
      </w:r>
    </w:p>
    <w:p w:rsidR="0021710D" w:rsidRPr="00616341" w:rsidRDefault="0021710D" w:rsidP="0021710D">
      <w:pPr>
        <w:ind w:firstLine="720"/>
        <w:jc w:val="both"/>
        <w:rPr>
          <w:szCs w:val="30"/>
        </w:rPr>
      </w:pPr>
      <w:r w:rsidRPr="00616341">
        <w:rPr>
          <w:szCs w:val="30"/>
        </w:rPr>
        <w:t>«О совершенствовании государственной молодежной политики – Молодежная политика будущего». В выступлении было уделено внимание предложениям по совершенствованиям государственной молодежной политики и опыту республики по формированию новых механизмов работы с молодежью»;</w:t>
      </w:r>
    </w:p>
    <w:p w:rsidR="0021710D" w:rsidRPr="00616341" w:rsidRDefault="0021710D" w:rsidP="0021710D">
      <w:pPr>
        <w:ind w:firstLine="720"/>
        <w:jc w:val="both"/>
        <w:rPr>
          <w:szCs w:val="30"/>
        </w:rPr>
      </w:pPr>
      <w:r w:rsidRPr="00616341">
        <w:rPr>
          <w:szCs w:val="30"/>
        </w:rPr>
        <w:t>«Об опыте работы с иностранными студентами в Республике Татарстан». В выступлении был отражен опыт Республики Татарстан и сформулированы ряд предложений по социализации иностранных студентов.</w:t>
      </w:r>
    </w:p>
    <w:p w:rsidR="0021710D" w:rsidRPr="00616341" w:rsidRDefault="0021710D" w:rsidP="0021710D">
      <w:pPr>
        <w:ind w:firstLine="720"/>
        <w:jc w:val="both"/>
        <w:rPr>
          <w:szCs w:val="30"/>
        </w:rPr>
      </w:pPr>
      <w:r w:rsidRPr="00616341">
        <w:rPr>
          <w:szCs w:val="30"/>
        </w:rPr>
        <w:t xml:space="preserve">С целью оценки уровня исторической грамотности граждан Российской Федерации, соотечественников, проживающих за рубежом, иностранных граждан о Великой Отечественной войне (истории победы над фашизмом), привлечения внимания к получению знаний о Великой Отечественной войне (победе над фашизмом) Общественной молодежной палатой совместно с Молодежным парламентом при Государственной Думе Федерального Собрания Российской Федерации </w:t>
      </w:r>
      <w:bookmarkStart w:id="1" w:name="_Hlk508729646"/>
      <w:r w:rsidRPr="00616341">
        <w:rPr>
          <w:szCs w:val="30"/>
        </w:rPr>
        <w:t xml:space="preserve">22 апреля была проведена Международная акция «Тест по истории Великой Отечественной войны». </w:t>
      </w:r>
      <w:bookmarkEnd w:id="1"/>
    </w:p>
    <w:p w:rsidR="0021710D" w:rsidRPr="00616341" w:rsidRDefault="0021710D" w:rsidP="0021710D">
      <w:pPr>
        <w:ind w:firstLine="720"/>
        <w:jc w:val="both"/>
        <w:rPr>
          <w:szCs w:val="30"/>
        </w:rPr>
      </w:pPr>
      <w:r w:rsidRPr="00616341">
        <w:rPr>
          <w:szCs w:val="30"/>
        </w:rPr>
        <w:t xml:space="preserve">Тест прошел на 78 площадках в муниципальных образованиях Республики Татарстан. В Тесте приняли участие 5815 человек (2268 мужчины, </w:t>
      </w:r>
      <w:r w:rsidRPr="00616341">
        <w:rPr>
          <w:szCs w:val="30"/>
        </w:rPr>
        <w:br/>
        <w:t>3547 женщин). Средний балл составил – 19,06, средний возраст – 17,81 лет. Количество результатов «0 баллов» - 0, количество результатов «30 баллов» - 77.</w:t>
      </w:r>
    </w:p>
    <w:p w:rsidR="0021710D" w:rsidRPr="00616341" w:rsidRDefault="0021710D" w:rsidP="0021710D">
      <w:pPr>
        <w:ind w:firstLine="720"/>
        <w:jc w:val="both"/>
        <w:rPr>
          <w:szCs w:val="30"/>
        </w:rPr>
      </w:pPr>
      <w:r w:rsidRPr="00616341">
        <w:rPr>
          <w:szCs w:val="30"/>
        </w:rPr>
        <w:t>По количеству участников Республика Татарстан заняла 17 место из 85 субъектов Российской Федерации.</w:t>
      </w:r>
    </w:p>
    <w:p w:rsidR="0021710D" w:rsidRPr="00616341" w:rsidRDefault="0021710D" w:rsidP="0021710D">
      <w:pPr>
        <w:ind w:firstLine="720"/>
        <w:jc w:val="both"/>
        <w:rPr>
          <w:szCs w:val="30"/>
        </w:rPr>
      </w:pPr>
      <w:r w:rsidRPr="00616341">
        <w:rPr>
          <w:szCs w:val="30"/>
        </w:rPr>
        <w:t>Также с целью оценки уровня исторической грамотности граждан Российской Федерации, соотечественников, проживающих за рубежом, привлечения их внимания к получению знаний по отечественной истории 22 апреля была проведена Международная акция «Тест по истории Отечества».</w:t>
      </w:r>
    </w:p>
    <w:p w:rsidR="0021710D" w:rsidRPr="00616341" w:rsidRDefault="0021710D" w:rsidP="0021710D">
      <w:pPr>
        <w:ind w:firstLine="720"/>
        <w:jc w:val="both"/>
        <w:rPr>
          <w:szCs w:val="30"/>
        </w:rPr>
      </w:pPr>
      <w:r w:rsidRPr="00616341">
        <w:rPr>
          <w:szCs w:val="30"/>
        </w:rPr>
        <w:t>Тест прошел на 115 площадках в муниципальных образованиях Республики Татарстан. В Тесте приняли участие 8594 человека. Средний балл составил – 20,21, средний возраст – 20,16 лет. Количество результатов «0 баллов» - 0, количество результатов «30 баллов» - 77.</w:t>
      </w:r>
    </w:p>
    <w:p w:rsidR="0021710D" w:rsidRPr="00616341" w:rsidRDefault="0021710D" w:rsidP="0021710D">
      <w:pPr>
        <w:ind w:firstLine="720"/>
        <w:jc w:val="both"/>
        <w:rPr>
          <w:szCs w:val="30"/>
        </w:rPr>
      </w:pPr>
      <w:r w:rsidRPr="00616341">
        <w:rPr>
          <w:szCs w:val="30"/>
        </w:rPr>
        <w:t>По количеству участников Республика Татарстан заняла 11 место из 85 субъектов Российской Федерации.</w:t>
      </w:r>
    </w:p>
    <w:p w:rsidR="0021710D" w:rsidRPr="00616341" w:rsidRDefault="0021710D" w:rsidP="0021710D">
      <w:pPr>
        <w:ind w:firstLine="720"/>
        <w:jc w:val="both"/>
        <w:rPr>
          <w:szCs w:val="30"/>
        </w:rPr>
      </w:pPr>
      <w:r w:rsidRPr="00616341">
        <w:rPr>
          <w:szCs w:val="30"/>
        </w:rPr>
        <w:t>Общественной молодежной палатой поддержано проведение первого всероссийского конкурса «Познай Байкал», организованного Молодежным парламентом при Государственной Думе Федерального Собрания Российской Федерации. Основными задачами конкурса являются привлечение внимания к экологическим проблемам озера Байкал и продвижение среди молодежи идеи создания положительного контента социальной направленности по теме сохранения экологии озера Байкал, что представляется актуальным для субъектов Российской Федерации, находящихся в непосредственной близости к озеру Байкал.</w:t>
      </w:r>
    </w:p>
    <w:p w:rsidR="0021710D" w:rsidRPr="00616341" w:rsidRDefault="0021710D" w:rsidP="0021710D">
      <w:pPr>
        <w:ind w:firstLine="720"/>
        <w:jc w:val="both"/>
        <w:rPr>
          <w:szCs w:val="30"/>
        </w:rPr>
      </w:pPr>
      <w:r w:rsidRPr="00616341">
        <w:rPr>
          <w:szCs w:val="30"/>
        </w:rPr>
        <w:t>За отчетный период было подписано два соглашения о сотрудничестве и совместной деятельности с Молодежными парламентами субъектов Российской Федерации:</w:t>
      </w:r>
    </w:p>
    <w:p w:rsidR="0021710D" w:rsidRPr="00616341" w:rsidRDefault="0021710D" w:rsidP="0021710D">
      <w:pPr>
        <w:ind w:firstLine="720"/>
        <w:jc w:val="both"/>
        <w:rPr>
          <w:szCs w:val="30"/>
        </w:rPr>
      </w:pPr>
      <w:r w:rsidRPr="00616341">
        <w:rPr>
          <w:szCs w:val="30"/>
        </w:rPr>
        <w:t>1) 15 марта в стенах Государственного Совета Удмуртской Республики подписано соглашение с Молодежным парламентом при Государственном Совете Удмуртской Республики. Соглашение было подписано на трех языках: татарском, удмуртском и русском;</w:t>
      </w:r>
    </w:p>
    <w:p w:rsidR="0021710D" w:rsidRPr="00616341" w:rsidRDefault="0021710D" w:rsidP="0021710D">
      <w:pPr>
        <w:ind w:firstLine="720"/>
        <w:jc w:val="both"/>
        <w:rPr>
          <w:szCs w:val="30"/>
        </w:rPr>
      </w:pPr>
      <w:r w:rsidRPr="00616341">
        <w:rPr>
          <w:szCs w:val="30"/>
        </w:rPr>
        <w:t>2) 12 мая в стенах Законодательного собрания Нижегородской области подписано соглашение с Молодежным парламентом при Законодательном собрании Нижегородской области.</w:t>
      </w:r>
    </w:p>
    <w:p w:rsidR="0021710D" w:rsidRPr="00616341" w:rsidRDefault="0021710D" w:rsidP="0021710D">
      <w:pPr>
        <w:ind w:firstLine="720"/>
        <w:jc w:val="both"/>
        <w:rPr>
          <w:szCs w:val="30"/>
        </w:rPr>
      </w:pPr>
      <w:r w:rsidRPr="00616341">
        <w:rPr>
          <w:szCs w:val="30"/>
        </w:rPr>
        <w:t xml:space="preserve">В целях вовлечения молодых граждан в законотворческую деятельность на региональном и федеральном уровнях 2 марта в Совете Федерации Федерального Собрания Российской Федерации состоялся Всероссийский молодежный законотворческий форум. Участие в форуме приняли члены Совета Общественной молодежной палаты К.А. Владимирова и </w:t>
      </w:r>
      <w:r w:rsidRPr="00616341">
        <w:rPr>
          <w:szCs w:val="30"/>
        </w:rPr>
        <w:br/>
        <w:t>И.И. Сабирзянова. В рамках форума состоялись дискуссионные секции на темы: о совершенствовании законодательства в области безопасности в транспорте детей с ограниченными возможностями здоровья, о законодательстве в сфере продажи пиротехнической продукции и миграционной политики, о развитии малого предпринимательства и другие.</w:t>
      </w:r>
    </w:p>
    <w:p w:rsidR="0021710D" w:rsidRPr="00616341" w:rsidRDefault="0021710D" w:rsidP="0021710D">
      <w:pPr>
        <w:ind w:firstLine="720"/>
        <w:jc w:val="both"/>
        <w:rPr>
          <w:szCs w:val="30"/>
        </w:rPr>
      </w:pPr>
      <w:r w:rsidRPr="00616341">
        <w:rPr>
          <w:szCs w:val="30"/>
        </w:rPr>
        <w:t>С 13 по 15 апреля член Совета Общественной молодежной палаты</w:t>
      </w:r>
      <w:r w:rsidRPr="00616341">
        <w:rPr>
          <w:szCs w:val="30"/>
        </w:rPr>
        <w:br/>
        <w:t>К.А. Владимирова приняла участие в Четвертом Евразийском молодежном инновационном конвенте.</w:t>
      </w:r>
    </w:p>
    <w:p w:rsidR="0021710D" w:rsidRPr="00616341" w:rsidRDefault="0021710D" w:rsidP="0021710D">
      <w:pPr>
        <w:ind w:firstLine="720"/>
        <w:jc w:val="both"/>
        <w:rPr>
          <w:szCs w:val="30"/>
        </w:rPr>
      </w:pPr>
      <w:r w:rsidRPr="00616341">
        <w:rPr>
          <w:szCs w:val="30"/>
        </w:rPr>
        <w:t>Мероприятие прошло с целью организации коммуникативной площадки для активного обсуждения проблем молодежи стран евразийского пространства, а также ключевых вопросов евразийской интеграции. Программа Конвента состояла из комплекса мероприятий различного формата, позволяющий участникам Конвента обмениваться перспективными идеями, приобретать навыки законотворческой деятельности, делиться опытом реализации проектов в рамках молодежных   парламентских   структур, раскрывать специфику и основные результаты своих прикладных исследований.</w:t>
      </w:r>
    </w:p>
    <w:p w:rsidR="0021710D" w:rsidRPr="00616341" w:rsidRDefault="0021710D" w:rsidP="0021710D">
      <w:pPr>
        <w:ind w:firstLine="720"/>
        <w:jc w:val="both"/>
        <w:rPr>
          <w:szCs w:val="30"/>
        </w:rPr>
      </w:pPr>
      <w:r w:rsidRPr="00616341">
        <w:rPr>
          <w:szCs w:val="30"/>
        </w:rPr>
        <w:t>Во исполнение рекомендаций парламентских слушаний от 22 мая 2017 года «О молодежной политике в Российской Федерации» с 19 по 21 ноября состоялся Всероссийский молодежный форум Государственной Думы Федерального Собрания Российской Федерации. В Форуме приняли участие четыре делегаты от Общественной молодежной палаты. Программа Форума включала в себя работу в 18 командах, закреплённых за Комитетами Государственной Думы. Все проекты законов, разработанные командами, были приняты в работу комитетов Государственной Думы и представлены в рамках пленарного заседания с участием заместителя Председателя Государственной Думы П.О. Толстого. По итогам форума Председателем Государственного Совета Республики Татарстан Ф.Х. Мухаметшиным поддержана инициатива проведения Форума молодых законотворцев Государственного Совета Республики Татарстан с участием Комитетов Государственного Совета Республики Татарстан, молодых депутатов Государственного Совета Республики Татарстан, представителей Общественной молодежной палаты, муниципальных молодежных парламентов, молодых депутатов представительных органов муниципальных образований. Форум состоится во втором квартале 2018 года.</w:t>
      </w:r>
    </w:p>
    <w:p w:rsidR="0021710D" w:rsidRPr="00616341" w:rsidRDefault="0021710D" w:rsidP="0021710D">
      <w:pPr>
        <w:jc w:val="both"/>
        <w:rPr>
          <w:szCs w:val="30"/>
        </w:rPr>
      </w:pPr>
    </w:p>
    <w:p w:rsidR="0021710D" w:rsidRPr="00616341" w:rsidRDefault="0021710D" w:rsidP="0021710D">
      <w:pPr>
        <w:ind w:firstLine="708"/>
        <w:jc w:val="center"/>
        <w:rPr>
          <w:szCs w:val="30"/>
          <w:u w:val="single"/>
        </w:rPr>
      </w:pPr>
      <w:r w:rsidRPr="00616341">
        <w:rPr>
          <w:szCs w:val="30"/>
          <w:u w:val="single"/>
        </w:rPr>
        <w:t>Ротация</w:t>
      </w:r>
    </w:p>
    <w:p w:rsidR="0021710D" w:rsidRPr="00616341" w:rsidRDefault="0021710D" w:rsidP="0021710D">
      <w:pPr>
        <w:ind w:firstLine="720"/>
        <w:jc w:val="both"/>
        <w:rPr>
          <w:szCs w:val="30"/>
        </w:rPr>
      </w:pPr>
      <w:r w:rsidRPr="00616341">
        <w:rPr>
          <w:szCs w:val="30"/>
        </w:rPr>
        <w:t xml:space="preserve">За отчетный период на </w:t>
      </w:r>
      <w:r w:rsidRPr="00616341">
        <w:rPr>
          <w:b/>
          <w:szCs w:val="30"/>
        </w:rPr>
        <w:t>30</w:t>
      </w:r>
      <w:r w:rsidRPr="00616341">
        <w:rPr>
          <w:szCs w:val="30"/>
        </w:rPr>
        <w:t xml:space="preserve"> процентов был ротирован состав Общественной молодежной палаты.</w:t>
      </w:r>
    </w:p>
    <w:p w:rsidR="0021710D" w:rsidRPr="00616341" w:rsidRDefault="0021710D" w:rsidP="0021710D">
      <w:pPr>
        <w:ind w:firstLine="720"/>
        <w:jc w:val="both"/>
        <w:rPr>
          <w:szCs w:val="30"/>
        </w:rPr>
      </w:pPr>
      <w:r w:rsidRPr="00616341">
        <w:rPr>
          <w:szCs w:val="30"/>
        </w:rPr>
        <w:t>1)</w:t>
      </w:r>
      <w:r w:rsidRPr="00616341">
        <w:rPr>
          <w:b/>
          <w:szCs w:val="30"/>
        </w:rPr>
        <w:t xml:space="preserve"> </w:t>
      </w:r>
      <w:r w:rsidRPr="00616341">
        <w:rPr>
          <w:szCs w:val="30"/>
        </w:rPr>
        <w:t xml:space="preserve">В </w:t>
      </w:r>
      <w:r w:rsidRPr="00616341">
        <w:rPr>
          <w:b/>
          <w:szCs w:val="30"/>
        </w:rPr>
        <w:t>12</w:t>
      </w:r>
      <w:r w:rsidRPr="00616341">
        <w:rPr>
          <w:szCs w:val="30"/>
        </w:rPr>
        <w:t xml:space="preserve"> муниципальных образованиях были избраны новые представители молодежи в Общественной молодежной палате (Азнакаевский, Аксубаевский, Альметьевский, Верхеуслонский, Высокогорский, Камско-Устьинский, Лениногорский, Мензелинский, Нижнекамский, Чистопольский, Спасский, </w:t>
      </w:r>
      <w:r w:rsidRPr="00616341">
        <w:rPr>
          <w:szCs w:val="30"/>
        </w:rPr>
        <w:br/>
        <w:t>г. Набережные Челны);</w:t>
      </w:r>
    </w:p>
    <w:p w:rsidR="0021710D" w:rsidRPr="00616341" w:rsidRDefault="0021710D" w:rsidP="0021710D">
      <w:pPr>
        <w:ind w:firstLine="720"/>
        <w:jc w:val="both"/>
        <w:rPr>
          <w:szCs w:val="30"/>
        </w:rPr>
      </w:pPr>
      <w:r w:rsidRPr="00616341">
        <w:rPr>
          <w:szCs w:val="30"/>
        </w:rPr>
        <w:t xml:space="preserve">2) Также в состав Общественной молодежной палаты направили новых представителей от </w:t>
      </w:r>
      <w:r w:rsidRPr="00616341">
        <w:rPr>
          <w:b/>
          <w:szCs w:val="30"/>
        </w:rPr>
        <w:t>10</w:t>
      </w:r>
      <w:r w:rsidRPr="00616341">
        <w:rPr>
          <w:szCs w:val="30"/>
        </w:rPr>
        <w:t xml:space="preserve"> молодежных и детских общественных объединений Республики Татарстан (татарстанское региональное отделение Всероссийского общественного движения «Волонтеры Победы», общественная организация «Академия творческой молодежи Республики Татарстан», региональная общественная организация «Центр развития добровольчества Республики Татарстан», Автономная некоммерческая организация «Ресурсный центр молодежи Республики Татарстан», республиканская общественная организация общероссийской общественной организации «Российский союз молодежи «Союз молодежи Республики Татарстан», татарстанский образовательно-дискуссионный центр «Республика Дебатов», Совет молодых юристов при Татарстанском региональном отделении Общероссийской общественной организации «Ассоциация юристов России», Республиканской общественной организации «Свободная территория», РОО «Союз молодежи предприятий и организация Республики Татарстан»,  Автономной некомерческой организации «Институт молодежи»);</w:t>
      </w:r>
    </w:p>
    <w:p w:rsidR="0021710D" w:rsidRPr="00616341" w:rsidRDefault="0021710D" w:rsidP="0021710D">
      <w:pPr>
        <w:ind w:firstLine="720"/>
        <w:jc w:val="both"/>
        <w:rPr>
          <w:szCs w:val="30"/>
        </w:rPr>
      </w:pPr>
      <w:r w:rsidRPr="00616341">
        <w:rPr>
          <w:szCs w:val="30"/>
        </w:rPr>
        <w:t xml:space="preserve">3) Включены </w:t>
      </w:r>
      <w:r w:rsidRPr="00616341">
        <w:rPr>
          <w:b/>
          <w:szCs w:val="30"/>
        </w:rPr>
        <w:t>4</w:t>
      </w:r>
      <w:r w:rsidRPr="00616341">
        <w:rPr>
          <w:szCs w:val="30"/>
        </w:rPr>
        <w:t xml:space="preserve"> представителя от новых организаций (региональная общественная организация «Ассоциация молодых фермеров Республики Татарстан», региональная общественная организация «Готов к Труду и Обороне», общероссийское общественное гражданско-патриотическое движения «Бессмертный полк России» в Республике Татарстан, Татарстанское региональное отделение Всероссийской политической партии «Единая Россия»).</w:t>
      </w:r>
    </w:p>
    <w:p w:rsidR="0021710D" w:rsidRPr="00616341" w:rsidRDefault="0021710D" w:rsidP="0021710D">
      <w:pPr>
        <w:ind w:firstLine="708"/>
        <w:jc w:val="both"/>
        <w:rPr>
          <w:szCs w:val="30"/>
        </w:rPr>
      </w:pPr>
      <w:r w:rsidRPr="00616341">
        <w:rPr>
          <w:szCs w:val="30"/>
        </w:rPr>
        <w:t>Представители от организаций «Ассоциация иностранных студентов и аспирантов», региональной общественной организации «Совет молодежных организаций Республики Татарстан», Совета регионального молодежного общественного движения молодых ученых и специалистов Республики Татарстан исключены за систематическое неучастие в работе Общественной молодежной палаты.</w:t>
      </w:r>
    </w:p>
    <w:p w:rsidR="0021710D" w:rsidRPr="00616341" w:rsidRDefault="0021710D" w:rsidP="0021710D">
      <w:pPr>
        <w:rPr>
          <w:szCs w:val="30"/>
          <w:u w:val="single"/>
        </w:rPr>
      </w:pPr>
    </w:p>
    <w:p w:rsidR="0021710D" w:rsidRPr="00616341" w:rsidRDefault="0021710D" w:rsidP="0021710D">
      <w:pPr>
        <w:ind w:firstLine="720"/>
        <w:jc w:val="center"/>
        <w:rPr>
          <w:szCs w:val="30"/>
          <w:u w:val="single"/>
        </w:rPr>
      </w:pPr>
      <w:r w:rsidRPr="00616341">
        <w:rPr>
          <w:szCs w:val="30"/>
          <w:u w:val="single"/>
        </w:rPr>
        <w:t>Иная работа Общественной молодежной палаты</w:t>
      </w:r>
    </w:p>
    <w:p w:rsidR="0021710D" w:rsidRPr="00616341" w:rsidRDefault="0021710D" w:rsidP="0021710D">
      <w:pPr>
        <w:ind w:firstLine="708"/>
        <w:jc w:val="both"/>
        <w:rPr>
          <w:szCs w:val="30"/>
        </w:rPr>
      </w:pPr>
      <w:r w:rsidRPr="00616341">
        <w:rPr>
          <w:szCs w:val="30"/>
        </w:rPr>
        <w:t xml:space="preserve">Члены Общественной молодежной палаты являются ближайшим кадровым резервом управленческих кадров. </w:t>
      </w:r>
    </w:p>
    <w:p w:rsidR="0021710D" w:rsidRPr="00616341" w:rsidRDefault="0021710D" w:rsidP="0021710D">
      <w:pPr>
        <w:ind w:firstLine="708"/>
        <w:jc w:val="both"/>
        <w:rPr>
          <w:szCs w:val="30"/>
        </w:rPr>
      </w:pPr>
      <w:r w:rsidRPr="00616341">
        <w:rPr>
          <w:szCs w:val="30"/>
        </w:rPr>
        <w:t xml:space="preserve">Председатель Молодежного парламента Мамадышского района </w:t>
      </w:r>
      <w:r w:rsidRPr="00616341">
        <w:rPr>
          <w:szCs w:val="30"/>
        </w:rPr>
        <w:br/>
        <w:t>А.Х. Аглямов в сентябре 2017 года был избран заместителем Главы Мамадышского муниципального района.</w:t>
      </w:r>
    </w:p>
    <w:p w:rsidR="0021710D" w:rsidRPr="00616341" w:rsidRDefault="0021710D" w:rsidP="0021710D">
      <w:pPr>
        <w:ind w:firstLine="708"/>
        <w:jc w:val="both"/>
        <w:rPr>
          <w:szCs w:val="30"/>
        </w:rPr>
      </w:pPr>
      <w:r w:rsidRPr="00616341">
        <w:rPr>
          <w:szCs w:val="30"/>
        </w:rPr>
        <w:t>Председатель комиссии Общественной молодежной палаты по внешним связям и информационному развитию Д.А. Садыкова назначена генеральным директором АНО «Центр развития туризма Республики Татарстан».</w:t>
      </w:r>
    </w:p>
    <w:p w:rsidR="0021710D" w:rsidRPr="00616341" w:rsidRDefault="0021710D" w:rsidP="0021710D">
      <w:pPr>
        <w:ind w:firstLine="708"/>
        <w:jc w:val="both"/>
        <w:rPr>
          <w:szCs w:val="30"/>
        </w:rPr>
      </w:pPr>
      <w:r w:rsidRPr="00616341">
        <w:rPr>
          <w:szCs w:val="30"/>
        </w:rPr>
        <w:t xml:space="preserve">Ответственный секретарь Общественной молодежной палаты </w:t>
      </w:r>
      <w:r w:rsidRPr="00616341">
        <w:rPr>
          <w:szCs w:val="30"/>
        </w:rPr>
        <w:br/>
        <w:t>Л.Р. Муслюмова приглашена на работу в г. Шарджа, Объединенные Арабские Эмираты.</w:t>
      </w:r>
    </w:p>
    <w:p w:rsidR="0021710D" w:rsidRPr="00616341" w:rsidRDefault="0021710D" w:rsidP="0021710D">
      <w:pPr>
        <w:ind w:firstLine="708"/>
        <w:jc w:val="both"/>
        <w:rPr>
          <w:szCs w:val="30"/>
        </w:rPr>
      </w:pPr>
      <w:r w:rsidRPr="00616341">
        <w:rPr>
          <w:szCs w:val="30"/>
        </w:rPr>
        <w:t>Председатель молодежного парламента Агрызского района назначен директором молодежного центра муниципального района.</w:t>
      </w:r>
    </w:p>
    <w:p w:rsidR="0021710D" w:rsidRPr="00616341" w:rsidRDefault="0021710D" w:rsidP="0021710D">
      <w:pPr>
        <w:ind w:firstLine="708"/>
        <w:jc w:val="both"/>
        <w:rPr>
          <w:szCs w:val="30"/>
        </w:rPr>
      </w:pPr>
      <w:r w:rsidRPr="00616341">
        <w:rPr>
          <w:szCs w:val="30"/>
        </w:rPr>
        <w:t>Член Общественной молодежной палаты при Государственном Совете Республики Татарстан Д.Р. Мамакова назначена директором молодежного центра «Заман» г. Набережные Челны.</w:t>
      </w:r>
    </w:p>
    <w:p w:rsidR="0021710D" w:rsidRPr="00616341" w:rsidRDefault="0021710D" w:rsidP="0021710D">
      <w:pPr>
        <w:ind w:firstLine="708"/>
        <w:jc w:val="both"/>
        <w:rPr>
          <w:szCs w:val="30"/>
        </w:rPr>
      </w:pPr>
      <w:r w:rsidRPr="00616341">
        <w:rPr>
          <w:szCs w:val="30"/>
        </w:rPr>
        <w:t>С целью усиления взаимодействия молодых граждан Республики Татарстан с органами исполнительной власти Республики Татарстан в общественно-политических и социально-экономических вопросах, Общественная молодежная палата выступила с инициативой проведения серии открытых встреч с руководителями министерств и ведомств Республики Татарстан в рамках проекта «Диалог о главном»</w:t>
      </w:r>
    </w:p>
    <w:p w:rsidR="0021710D" w:rsidRPr="00616341" w:rsidRDefault="0021710D" w:rsidP="0021710D">
      <w:pPr>
        <w:ind w:firstLine="708"/>
        <w:jc w:val="both"/>
        <w:rPr>
          <w:szCs w:val="30"/>
        </w:rPr>
      </w:pPr>
      <w:r w:rsidRPr="00616341">
        <w:rPr>
          <w:szCs w:val="30"/>
        </w:rPr>
        <w:t>Первая встреча в формате делового завтрака состоялась 11 октября 2017 года с министром здравоохранения Республики Татарстан. В ходе встречи были обсуждены вопросы сохранения здоровья молодого поколения и популяризации здорового образа жизни в молодежной среде. Достигнута договоренность в реализации совместных проектов.</w:t>
      </w:r>
    </w:p>
    <w:p w:rsidR="0021710D" w:rsidRPr="00616341" w:rsidRDefault="0021710D" w:rsidP="0021710D">
      <w:pPr>
        <w:ind w:firstLine="708"/>
        <w:jc w:val="both"/>
        <w:rPr>
          <w:szCs w:val="30"/>
        </w:rPr>
      </w:pPr>
      <w:r w:rsidRPr="00616341">
        <w:rPr>
          <w:szCs w:val="30"/>
        </w:rPr>
        <w:t xml:space="preserve">Вторая встреча в формате открытой дискуссионной площадки состоялась с министром экономики Республики Татарстан. Во встрече приняли участие более 50 молодых людей. В ходе встречи были обсуждены вопросы развития студенческих бизнес-инкубаторов, необходимости поддержки молодежного предпринимательства, развития цифровой экономики в Республике Татарстан. </w:t>
      </w:r>
    </w:p>
    <w:p w:rsidR="0021710D" w:rsidRPr="00616341" w:rsidRDefault="0021710D" w:rsidP="0021710D">
      <w:pPr>
        <w:ind w:firstLine="708"/>
        <w:jc w:val="both"/>
        <w:rPr>
          <w:szCs w:val="30"/>
        </w:rPr>
      </w:pPr>
      <w:r w:rsidRPr="00616341">
        <w:rPr>
          <w:szCs w:val="30"/>
        </w:rPr>
        <w:t>В будущем году планируется продолжить систематические открытые встречи молодежи с членами Кабинета Министров Республики Татарстан.</w:t>
      </w:r>
    </w:p>
    <w:p w:rsidR="0021710D" w:rsidRPr="00616341" w:rsidRDefault="0021710D" w:rsidP="0021710D">
      <w:pPr>
        <w:ind w:firstLine="708"/>
        <w:jc w:val="both"/>
        <w:rPr>
          <w:szCs w:val="30"/>
        </w:rPr>
      </w:pPr>
      <w:r w:rsidRPr="00616341">
        <w:rPr>
          <w:szCs w:val="30"/>
        </w:rPr>
        <w:t>Десять членов Общественной молодежной палаты вошли в состав делегации Республики Татарстан на девятнадцатом Всемирном фестивале молодёжи и студентов в г. Сочи.</w:t>
      </w:r>
    </w:p>
    <w:p w:rsidR="0021710D" w:rsidRPr="00616341" w:rsidRDefault="0021710D" w:rsidP="0021710D">
      <w:pPr>
        <w:ind w:firstLine="708"/>
        <w:jc w:val="both"/>
        <w:rPr>
          <w:szCs w:val="30"/>
        </w:rPr>
      </w:pPr>
      <w:r w:rsidRPr="00616341">
        <w:rPr>
          <w:szCs w:val="30"/>
        </w:rPr>
        <w:t>Продолжена совместная работа с Общественной палатой Республики Татарстан. Достигнута договоренность о делегировании 34 представителей Общественной молодежной палаты в Общественные советы министерств и ведомств Республики Татарстан. Члены Совета Общественной молодежной палаты на постоянной основе являются участниками заседаний Общественной палаты. В 2018 году планируется заключение соглашения о сотрудничестве между Общественной палатой Республики Татарстан и Общественной молодежной палатой при Государственном Совете Республики Татарстан.</w:t>
      </w:r>
    </w:p>
    <w:p w:rsidR="0021710D" w:rsidRPr="00616341" w:rsidRDefault="0021710D" w:rsidP="0021710D">
      <w:pPr>
        <w:ind w:firstLine="708"/>
        <w:jc w:val="both"/>
        <w:rPr>
          <w:szCs w:val="30"/>
        </w:rPr>
      </w:pPr>
      <w:r w:rsidRPr="00616341">
        <w:rPr>
          <w:szCs w:val="30"/>
        </w:rPr>
        <w:t>В рамках празднования 25-летия принятия Конституции Республики Татарстан Общественной молодежной палатой при поддержке Министерства по делам молодежи и спорту Республики Татарстан проведено онлайн тестирование «25 лет Конституции Республики Татарстан - проверь себя!» в сети интернет по адресу constitution25.tatar.</w:t>
      </w:r>
    </w:p>
    <w:p w:rsidR="0021710D" w:rsidRPr="00616341" w:rsidRDefault="0021710D" w:rsidP="0021710D">
      <w:pPr>
        <w:ind w:firstLine="708"/>
        <w:jc w:val="both"/>
        <w:rPr>
          <w:szCs w:val="30"/>
        </w:rPr>
      </w:pPr>
      <w:r w:rsidRPr="00616341">
        <w:rPr>
          <w:szCs w:val="30"/>
        </w:rPr>
        <w:t xml:space="preserve">На данном ресурсе было предложено проверить знания основных положений Конституции Республики Татарстан на протяжении </w:t>
      </w:r>
      <w:r w:rsidRPr="00616341">
        <w:rPr>
          <w:szCs w:val="30"/>
        </w:rPr>
        <w:br/>
        <w:t>ноября – декабря 2017 года. Посетителями сайта стали 105191 человек. Тестирование завершило 10702 человека. Средний результат 7,81 из 20 возможных баллов.</w:t>
      </w:r>
    </w:p>
    <w:p w:rsidR="0021710D" w:rsidRPr="00616341" w:rsidRDefault="0021710D" w:rsidP="0021710D">
      <w:pPr>
        <w:ind w:firstLine="708"/>
        <w:jc w:val="both"/>
        <w:rPr>
          <w:szCs w:val="30"/>
        </w:rPr>
      </w:pPr>
      <w:r w:rsidRPr="00616341">
        <w:rPr>
          <w:szCs w:val="30"/>
        </w:rPr>
        <w:t>Каждому прошедшему тест в течение первого квартала 2018 года будет выслан электронный сертификат участника с его результатом, а 100 участникам с лучшими результатами будут подготовлены подарочные экземпляры Конституции Республики Татарстан.</w:t>
      </w:r>
    </w:p>
    <w:p w:rsidR="0021710D" w:rsidRPr="00616341" w:rsidRDefault="0021710D" w:rsidP="0021710D">
      <w:pPr>
        <w:ind w:firstLine="708"/>
        <w:jc w:val="both"/>
        <w:rPr>
          <w:szCs w:val="30"/>
        </w:rPr>
      </w:pPr>
      <w:r w:rsidRPr="00616341">
        <w:rPr>
          <w:szCs w:val="30"/>
        </w:rPr>
        <w:t>С целью решения проблемы трудоустройства молодежи совместно с Министерством труда, занятости и социальной защиты Республики Татарстан начата работа по разработке концепции Центра занятости молодежи г. Казани, который будет призван аккумулировать все актуальные информационные потоки о рынке труда и лучшие молодежные вакансии.</w:t>
      </w:r>
    </w:p>
    <w:p w:rsidR="0021710D" w:rsidRPr="00616341" w:rsidRDefault="0021710D" w:rsidP="0021710D">
      <w:pPr>
        <w:ind w:firstLine="708"/>
        <w:jc w:val="both"/>
        <w:rPr>
          <w:szCs w:val="30"/>
        </w:rPr>
      </w:pPr>
      <w:r w:rsidRPr="00616341">
        <w:rPr>
          <w:szCs w:val="30"/>
        </w:rPr>
        <w:t>Члены Общественной молодежной палаты приняли участие в формировании заявки в составе организационного комитета по выдвижению г. Казани на право получения статуса Молодежной столицы Европы 2021.</w:t>
      </w:r>
    </w:p>
    <w:p w:rsidR="0021710D" w:rsidRPr="00616341" w:rsidRDefault="0021710D" w:rsidP="0021710D">
      <w:pPr>
        <w:ind w:firstLine="708"/>
        <w:jc w:val="both"/>
        <w:rPr>
          <w:szCs w:val="30"/>
        </w:rPr>
      </w:pPr>
      <w:r w:rsidRPr="00616341">
        <w:rPr>
          <w:szCs w:val="30"/>
        </w:rPr>
        <w:t xml:space="preserve">В рамках деятельности Общественной молодежной палаты </w:t>
      </w:r>
      <w:r w:rsidRPr="00616341">
        <w:rPr>
          <w:szCs w:val="30"/>
        </w:rPr>
        <w:br/>
        <w:t>по проведению в молодежной среде просветительской и разъяснительной работы сформирован информационный бюллетень о программах и конкурсах для молодежи, реализуемых министерствами и ведомствами Республики Татарстан в 2018 году. На сегодняшний день в сборник включена исчерпывающая информация о программах и конкурсах для молодежи в Республике Татарстан. Бюллетень направлен в Министерства и ведомства Республики Татарстан, главам муниципальных образований, руководителям высших учебных заведений Республики Татарстан.</w:t>
      </w:r>
    </w:p>
    <w:p w:rsidR="0021710D" w:rsidRPr="00616341" w:rsidRDefault="0021710D" w:rsidP="0021710D">
      <w:pPr>
        <w:ind w:firstLine="708"/>
        <w:jc w:val="both"/>
        <w:rPr>
          <w:szCs w:val="30"/>
        </w:rPr>
      </w:pPr>
      <w:r w:rsidRPr="00616341">
        <w:rPr>
          <w:szCs w:val="30"/>
        </w:rPr>
        <w:t xml:space="preserve">С целью выявление лучших танцевальных коллективов страны, привлечение внимания средств массовой информации и общественности к танцевальному искусству при поддержке Общественной молодежной палаты </w:t>
      </w:r>
      <w:r w:rsidRPr="00616341">
        <w:rPr>
          <w:szCs w:val="30"/>
        </w:rPr>
        <w:br/>
        <w:t>28 февраля состоялась первая танцевальная премия «Russian Dance Awards».</w:t>
      </w:r>
    </w:p>
    <w:p w:rsidR="0021710D" w:rsidRPr="00616341" w:rsidRDefault="0021710D" w:rsidP="0021710D">
      <w:pPr>
        <w:jc w:val="both"/>
        <w:rPr>
          <w:szCs w:val="30"/>
        </w:rPr>
      </w:pPr>
      <w:r w:rsidRPr="00616341">
        <w:rPr>
          <w:szCs w:val="30"/>
        </w:rPr>
        <w:tab/>
        <w:t xml:space="preserve">Совместно с благотворительным фондом «Дом Роналда Макдоналда» была проведена благотворительная акция «Поможем детям не расставаться с родителями во время лечения». По итогам мероприятия было собрано более </w:t>
      </w:r>
      <w:r w:rsidRPr="00616341">
        <w:rPr>
          <w:szCs w:val="30"/>
        </w:rPr>
        <w:br/>
        <w:t>38 тысяч рублей. Все собранные средства направлены на поддержание бесплатной семейной гостиницы «Дом Роналда Макдоналда» в Казани.</w:t>
      </w:r>
    </w:p>
    <w:p w:rsidR="0021710D" w:rsidRPr="00616341" w:rsidRDefault="0021710D" w:rsidP="0021710D">
      <w:pPr>
        <w:jc w:val="both"/>
        <w:rPr>
          <w:szCs w:val="30"/>
        </w:rPr>
      </w:pPr>
      <w:r w:rsidRPr="00616341">
        <w:rPr>
          <w:szCs w:val="30"/>
        </w:rPr>
        <w:tab/>
        <w:t>20 марта председатель комиссии по внешним связям и информационному развитию Д.А. Садыкова выступила с докладом «Взаимодействие с соотечественниками на примере Республики Татарстан» на парламентских слушаниях «О современной политике Российской Федерации в отношении соотечественников, проживающих за рубежом», состоявшихся в Государственной Думе Федерального Собрания Российской Федерации на тему: «О современной политике Российской Федерации в отношении соотечественников, проживающих за рубежом». Слушания проводились с целью обсуждения опыта поддержки российских соотечественников, проживающих за рубежом со стороны государства и общества после 1991 года, их современное положение и проблемы, пути совершенствования законодательства Российской Федерации в части выработки механизмов защиты их прав и свобод.</w:t>
      </w:r>
    </w:p>
    <w:p w:rsidR="0021710D" w:rsidRPr="00616341" w:rsidRDefault="0021710D" w:rsidP="0021710D">
      <w:pPr>
        <w:ind w:firstLine="708"/>
        <w:jc w:val="both"/>
        <w:rPr>
          <w:szCs w:val="30"/>
        </w:rPr>
      </w:pPr>
      <w:r w:rsidRPr="00616341">
        <w:rPr>
          <w:szCs w:val="30"/>
        </w:rPr>
        <w:t>Члены Общественной молодежной палаты И.И. Суфияров,</w:t>
      </w:r>
      <w:r w:rsidRPr="00616341">
        <w:rPr>
          <w:szCs w:val="30"/>
        </w:rPr>
        <w:br/>
        <w:t>А.С. Карпов, Е.И. Согрина совместно с министром по делам молодежи и спорту Республики Татарстан В.А. Леоновым 22 марта в информационном агентстве «Татар-информ» приняли участие в пресс-конференции, посвященной задачам и приоритетам государственной молодежной политики на 2017 год.</w:t>
      </w:r>
    </w:p>
    <w:p w:rsidR="0021710D" w:rsidRPr="00616341" w:rsidRDefault="0021710D" w:rsidP="0021710D">
      <w:pPr>
        <w:ind w:firstLine="708"/>
        <w:jc w:val="both"/>
        <w:rPr>
          <w:szCs w:val="30"/>
        </w:rPr>
      </w:pPr>
      <w:r w:rsidRPr="00616341">
        <w:rPr>
          <w:szCs w:val="30"/>
        </w:rPr>
        <w:t xml:space="preserve">С целью содействия эстетическому и патриотическому воспитанию молодежи и развитие татарской национальной культуры среди студентов Общественной молодежной палатой совместно с Казанским государственным энергетическим университетом проведен ежегодный межвузовский конкурс красоты и таланта «Яз гүзэле». </w:t>
      </w:r>
    </w:p>
    <w:p w:rsidR="0021710D" w:rsidRPr="00616341" w:rsidRDefault="0021710D" w:rsidP="0021710D">
      <w:pPr>
        <w:ind w:firstLine="708"/>
        <w:jc w:val="both"/>
        <w:rPr>
          <w:szCs w:val="30"/>
        </w:rPr>
      </w:pPr>
      <w:r w:rsidRPr="00616341">
        <w:rPr>
          <w:szCs w:val="30"/>
        </w:rPr>
        <w:t>Конкурс направлен на воспитание уважительного отношения молодежи к культуре и традициям татарского народа, сохранение и популяризация татарского языка среди молодого поколения, а также на формирование у молодежи активной жизненной позиции, патриотизма, позитивных жизненных ценностей, стремления к духовному и физическому совершенству.</w:t>
      </w:r>
    </w:p>
    <w:p w:rsidR="0021710D" w:rsidRPr="00616341" w:rsidRDefault="0021710D" w:rsidP="0021710D">
      <w:pPr>
        <w:ind w:firstLine="708"/>
        <w:jc w:val="both"/>
        <w:rPr>
          <w:szCs w:val="30"/>
        </w:rPr>
      </w:pPr>
      <w:r w:rsidRPr="00616341">
        <w:rPr>
          <w:szCs w:val="30"/>
        </w:rPr>
        <w:t>Финал конкурса состоялся 30 марта 2017 года, участницами которого стали десять девушек из пяти университетов г. Казани.</w:t>
      </w:r>
    </w:p>
    <w:p w:rsidR="0021710D" w:rsidRPr="00616341" w:rsidRDefault="0021710D" w:rsidP="0021710D">
      <w:pPr>
        <w:ind w:firstLine="708"/>
        <w:jc w:val="both"/>
        <w:rPr>
          <w:szCs w:val="30"/>
        </w:rPr>
      </w:pPr>
      <w:r w:rsidRPr="00616341">
        <w:rPr>
          <w:szCs w:val="30"/>
        </w:rPr>
        <w:t>Заместитель председателя комиссии по внешним связям и информационному развитию И.Ф. Ахметшина приняла участие в организации и проведении тематической смены во Всероссийском детском центре «Орленок», которая прошла с 30 марта по 2 апреля и была направлена на распространение и продвижение русского языка, укрепление его позиций как фундаментальной основы культурного, образовательного, научного единства многонациональной России, а также на развитие и укрепление партнерских связей международного характера для школьников Российской Федерации и Содружества Независимых Государств. В рамках смены состоялось второе заседание Малого Совета по русскому языку, гостями которого стали заместитель Министра образования и науки Российской Федерации В.Ш. Каганов и член Совета по русскому языку при Правительстве Российской Федерации М.Н. Русецкая.</w:t>
      </w:r>
    </w:p>
    <w:p w:rsidR="0021710D" w:rsidRPr="00616341" w:rsidRDefault="0021710D" w:rsidP="0021710D">
      <w:pPr>
        <w:ind w:firstLine="708"/>
        <w:jc w:val="both"/>
        <w:rPr>
          <w:szCs w:val="30"/>
        </w:rPr>
      </w:pPr>
      <w:r w:rsidRPr="00616341">
        <w:rPr>
          <w:szCs w:val="30"/>
        </w:rPr>
        <w:t xml:space="preserve">В составе делегации от Общероссийского профсоюза работников государственных учреждений и общественного обслуживания Российской Федерации с 24 по 29 апреля председатель комиссии по труду, занятости и инновационному развитию П.Р. Чумаков принял участие во встрече и обмене опытом работы с Профсоюзом государственных служащих Австрии. В ходе визита делегации Центрального Комитета Профсоюза в Австрию состоялись встречи с представителями родственного австрийского профсоюза, а также Конфедерации профсоюзов Австрии, на которых обсуждались вопросы социального партнерства, молодежной политики и мотивации профсоюзного членства. </w:t>
      </w:r>
    </w:p>
    <w:p w:rsidR="0021710D" w:rsidRPr="00616341" w:rsidRDefault="0021710D" w:rsidP="0021710D">
      <w:pPr>
        <w:ind w:firstLine="708"/>
        <w:jc w:val="both"/>
        <w:rPr>
          <w:szCs w:val="30"/>
        </w:rPr>
      </w:pPr>
      <w:r w:rsidRPr="00616341">
        <w:rPr>
          <w:szCs w:val="30"/>
        </w:rPr>
        <w:t>18 мая председатель комиссии по внешним связям и информационному развитию Д.А. Садыкова приняла участие во встрече Президента Республики Татарстан Р.Н. Минниханова с участниками Форума молодых дипломатов стран Организации исламского сотрудничества, прошедшего в рамках</w:t>
      </w:r>
      <w:r w:rsidRPr="00616341">
        <w:rPr>
          <w:szCs w:val="30"/>
        </w:rPr>
        <w:br/>
        <w:t>IX Международного экономического саммита «Россия – Исламский мир: KazanSummit 2017».</w:t>
      </w:r>
    </w:p>
    <w:p w:rsidR="0021710D" w:rsidRPr="00616341" w:rsidRDefault="0021710D" w:rsidP="0021710D">
      <w:pPr>
        <w:ind w:firstLine="708"/>
        <w:jc w:val="both"/>
        <w:rPr>
          <w:szCs w:val="30"/>
        </w:rPr>
      </w:pPr>
      <w:r w:rsidRPr="00616341">
        <w:rPr>
          <w:szCs w:val="30"/>
        </w:rPr>
        <w:t>С целью объединения усилий молодежного парламента и духовных лидеров Татарстана в вопросе воспитания молодого поколения 25 мая в стенах Духовного управления мусульман Республики Татарстан состоялся деловой завтрак членов Общественной молодежной палаты с Муфтием Республики Татарстан Камилем хазрат Самигуллиным.</w:t>
      </w:r>
    </w:p>
    <w:p w:rsidR="0021710D" w:rsidRPr="00616341" w:rsidRDefault="0021710D" w:rsidP="0021710D">
      <w:pPr>
        <w:ind w:firstLine="708"/>
        <w:jc w:val="both"/>
        <w:rPr>
          <w:szCs w:val="30"/>
        </w:rPr>
      </w:pPr>
      <w:r w:rsidRPr="00616341">
        <w:rPr>
          <w:szCs w:val="30"/>
        </w:rPr>
        <w:t>Член Комиссии по спорту, здоровому образу жизни и развитию молодежного туризма А.М. Сабитов принял участие в организации народного праздника «Сабантуй» в г. Париж.</w:t>
      </w:r>
    </w:p>
    <w:p w:rsidR="0021710D" w:rsidRPr="00616341" w:rsidRDefault="0021710D" w:rsidP="0021710D">
      <w:pPr>
        <w:ind w:firstLine="708"/>
        <w:jc w:val="both"/>
        <w:rPr>
          <w:szCs w:val="30"/>
        </w:rPr>
      </w:pPr>
      <w:r w:rsidRPr="00616341">
        <w:rPr>
          <w:szCs w:val="30"/>
        </w:rPr>
        <w:t>В целях выработки предложений по совершенствованию Государственной молодежной политики в Республике Татарстан Распоряжением Председателя Государственного Совета Республики Татарстан образована Межведомственная комиссия. В состав комиссии вошли три представителя Общественной молодежной палаты. Итоги работы комиссии были представлены на заседании Антитеррористической комиссии в Республике Татарстан.</w:t>
      </w:r>
    </w:p>
    <w:p w:rsidR="0021710D" w:rsidRPr="00616341" w:rsidRDefault="0021710D" w:rsidP="0021710D">
      <w:pPr>
        <w:ind w:firstLine="708"/>
        <w:jc w:val="both"/>
        <w:rPr>
          <w:szCs w:val="30"/>
        </w:rPr>
      </w:pPr>
      <w:r w:rsidRPr="00616341">
        <w:rPr>
          <w:szCs w:val="30"/>
        </w:rPr>
        <w:t xml:space="preserve">Продолжена работа членов Общественной молодежной палаты </w:t>
      </w:r>
      <w:r w:rsidRPr="00616341">
        <w:rPr>
          <w:szCs w:val="30"/>
        </w:rPr>
        <w:br/>
        <w:t>в составе комитета по присуждению премии Президента Республики Татарстан за вклад в развитие институтов гражданского общества в Республике Татарстан, организационного комитета по подготовке и проведению в Республике Татарстан, мероприятий, посвящённых 100-летию образованию Всесоюзного ленинского коммунистического союза молодёжи, межведомственной рабочей группы по реализации Плана по правового просвещения граждан в Республике Татарстан).</w:t>
      </w:r>
    </w:p>
    <w:p w:rsidR="0021710D" w:rsidRPr="00616341" w:rsidRDefault="0021710D" w:rsidP="0021710D">
      <w:pPr>
        <w:ind w:firstLine="708"/>
        <w:jc w:val="both"/>
        <w:rPr>
          <w:szCs w:val="30"/>
        </w:rPr>
      </w:pPr>
      <w:r w:rsidRPr="00616341">
        <w:rPr>
          <w:szCs w:val="30"/>
        </w:rPr>
        <w:t>С целью развития позитивного межнационального взаимодействия представителей народов, проживающих на территории Республики Татарстан 22 апреля, состоялся третий Съезд народов Татарстана. Член Совета Общественной молодежной палаты Т.Р. Кадыров принял участие в работе регионального организационного комитета Съезда.</w:t>
      </w:r>
    </w:p>
    <w:p w:rsidR="0021710D" w:rsidRPr="00616341" w:rsidRDefault="0021710D" w:rsidP="0021710D">
      <w:pPr>
        <w:ind w:firstLine="708"/>
        <w:jc w:val="both"/>
        <w:rPr>
          <w:szCs w:val="30"/>
        </w:rPr>
      </w:pPr>
      <w:r w:rsidRPr="00616341">
        <w:rPr>
          <w:szCs w:val="30"/>
        </w:rPr>
        <w:t>С целью экологического воспитания молодежи, просвещения и выработки навыков безопасного экологического поведения сформирован молодежный экологический штаб Республики Татарстан, который возглавил член Общественной молодежной палаты Д.А. Спиридонов. В состав регионального молодежного штаба вошли представители профильных министерств и ведомств Республики Татарстан, а также представители образовательных организаций, некоммерческих организаций и активисты молодежных организаций.</w:t>
      </w:r>
    </w:p>
    <w:p w:rsidR="0021710D" w:rsidRPr="00616341" w:rsidRDefault="0021710D" w:rsidP="0021710D">
      <w:pPr>
        <w:ind w:firstLine="708"/>
        <w:jc w:val="both"/>
        <w:rPr>
          <w:szCs w:val="30"/>
        </w:rPr>
      </w:pPr>
      <w:r w:rsidRPr="00616341">
        <w:rPr>
          <w:szCs w:val="30"/>
        </w:rPr>
        <w:t xml:space="preserve">В отчетном периоде члены Общественной молодежной палаты продолжили принимать участие в съемках передач на телеканале </w:t>
      </w:r>
      <w:r w:rsidRPr="00616341">
        <w:rPr>
          <w:szCs w:val="30"/>
        </w:rPr>
        <w:br/>
        <w:t>«Татарстан – Новый век»:</w:t>
      </w:r>
    </w:p>
    <w:p w:rsidR="0021710D" w:rsidRPr="00616341" w:rsidRDefault="0021710D" w:rsidP="0021710D">
      <w:pPr>
        <w:pStyle w:val="a8"/>
        <w:numPr>
          <w:ilvl w:val="0"/>
          <w:numId w:val="12"/>
        </w:numPr>
        <w:tabs>
          <w:tab w:val="left" w:pos="426"/>
          <w:tab w:val="left" w:pos="567"/>
          <w:tab w:val="left" w:pos="993"/>
        </w:tabs>
        <w:ind w:left="0" w:firstLine="709"/>
        <w:jc w:val="both"/>
        <w:rPr>
          <w:sz w:val="30"/>
          <w:szCs w:val="30"/>
        </w:rPr>
      </w:pPr>
      <w:r w:rsidRPr="00616341">
        <w:rPr>
          <w:sz w:val="30"/>
          <w:szCs w:val="30"/>
        </w:rPr>
        <w:t xml:space="preserve"> 14 июня И.И. Суфияров, К.А. Владимирова, К.О. Шабалин в передаче «Трибуна нового века» – «Трибуна депутата» на тему антиалкогольной работы с населением;</w:t>
      </w:r>
    </w:p>
    <w:p w:rsidR="0021710D" w:rsidRPr="00616341" w:rsidRDefault="0021710D" w:rsidP="0021710D">
      <w:pPr>
        <w:pStyle w:val="a8"/>
        <w:numPr>
          <w:ilvl w:val="0"/>
          <w:numId w:val="12"/>
        </w:numPr>
        <w:tabs>
          <w:tab w:val="left" w:pos="993"/>
        </w:tabs>
        <w:ind w:left="0" w:firstLine="709"/>
        <w:jc w:val="both"/>
        <w:rPr>
          <w:sz w:val="30"/>
          <w:szCs w:val="30"/>
        </w:rPr>
      </w:pPr>
      <w:r w:rsidRPr="00616341">
        <w:rPr>
          <w:sz w:val="30"/>
          <w:szCs w:val="30"/>
        </w:rPr>
        <w:t xml:space="preserve"> 16 июня И.И. Суфияров в качестве эксперта в передаче «Наша Республика - Наше Дело» на тему «Государственная молодежная политика»,</w:t>
      </w:r>
      <w:r w:rsidRPr="00616341">
        <w:rPr>
          <w:sz w:val="30"/>
          <w:szCs w:val="30"/>
        </w:rPr>
        <w:br/>
        <w:t>в ходе которой обсуждались новые формы реализации Государственной молодежной политики в Республике Татарстан.</w:t>
      </w:r>
    </w:p>
    <w:p w:rsidR="0021710D" w:rsidRPr="00616341" w:rsidRDefault="0021710D" w:rsidP="0021710D">
      <w:pPr>
        <w:tabs>
          <w:tab w:val="left" w:pos="426"/>
          <w:tab w:val="left" w:pos="567"/>
        </w:tabs>
        <w:jc w:val="both"/>
        <w:rPr>
          <w:szCs w:val="30"/>
        </w:rPr>
      </w:pPr>
      <w:r w:rsidRPr="00616341">
        <w:rPr>
          <w:szCs w:val="30"/>
        </w:rPr>
        <w:tab/>
      </w:r>
      <w:r w:rsidRPr="00616341">
        <w:rPr>
          <w:szCs w:val="30"/>
        </w:rPr>
        <w:tab/>
      </w:r>
      <w:r w:rsidRPr="00616341">
        <w:rPr>
          <w:szCs w:val="30"/>
        </w:rPr>
        <w:tab/>
        <w:t>Члены Общественной молодежной палаты являются постоянными участниками заседаний Государственного Совета Республики Татарстан.</w:t>
      </w:r>
    </w:p>
    <w:p w:rsidR="0021710D" w:rsidRPr="00616341" w:rsidRDefault="0021710D" w:rsidP="0021710D">
      <w:pPr>
        <w:ind w:firstLine="708"/>
        <w:jc w:val="both"/>
        <w:rPr>
          <w:szCs w:val="30"/>
        </w:rPr>
      </w:pPr>
      <w:r w:rsidRPr="00616341">
        <w:rPr>
          <w:szCs w:val="30"/>
        </w:rPr>
        <w:t>Члены Общественной молодежной палаты принимали активное участие в работе коллегий, общественных советов министерств и ведомств, в отчетных сессиях представительных органов муниципальных образований республики, днях открытых дверей в парламенте республики, в организованных Государственным Советом парламентских уроках.</w:t>
      </w:r>
    </w:p>
    <w:p w:rsidR="00692A05" w:rsidRPr="00616341" w:rsidRDefault="0021710D" w:rsidP="008312AF">
      <w:pPr>
        <w:ind w:firstLine="708"/>
        <w:jc w:val="both"/>
        <w:rPr>
          <w:szCs w:val="30"/>
        </w:rPr>
      </w:pPr>
      <w:r w:rsidRPr="00616341">
        <w:rPr>
          <w:szCs w:val="30"/>
        </w:rPr>
        <w:t>Деятельность Общественной молодежной палаты осуществлялась в тесном сотрудничестве с органами исполнительной власти республики, территориальными органами федеральных органов исполнительной власти по Республике Татарстан, прокуратурой Республики Татарстан. Вся работа Общественной молодежной палаты проводилась гласно, с широким участием представителей общественности и средств массовой информации.</w:t>
      </w:r>
    </w:p>
    <w:sectPr w:rsidR="00692A05" w:rsidRPr="00616341" w:rsidSect="00335282">
      <w:headerReference w:type="default" r:id="rId7"/>
      <w:pgSz w:w="11906" w:h="16838" w:code="9"/>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1B3D" w:rsidRDefault="00621B3D">
      <w:r>
        <w:separator/>
      </w:r>
    </w:p>
  </w:endnote>
  <w:endnote w:type="continuationSeparator" w:id="0">
    <w:p w:rsidR="00621B3D" w:rsidRDefault="00621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1B3D" w:rsidRDefault="00621B3D">
      <w:r>
        <w:separator/>
      </w:r>
    </w:p>
  </w:footnote>
  <w:footnote w:type="continuationSeparator" w:id="0">
    <w:p w:rsidR="00621B3D" w:rsidRDefault="00621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30A" w:rsidRDefault="0007130A" w:rsidP="00BD762B">
    <w:pPr>
      <w:pStyle w:val="a3"/>
      <w:jc w:val="center"/>
    </w:pPr>
    <w:r>
      <w:rPr>
        <w:rStyle w:val="a7"/>
      </w:rPr>
      <w:fldChar w:fldCharType="begin"/>
    </w:r>
    <w:r>
      <w:rPr>
        <w:rStyle w:val="a7"/>
      </w:rPr>
      <w:instrText xml:space="preserve"> PAGE </w:instrText>
    </w:r>
    <w:r>
      <w:rPr>
        <w:rStyle w:val="a7"/>
      </w:rPr>
      <w:fldChar w:fldCharType="separate"/>
    </w:r>
    <w:r>
      <w:rPr>
        <w:rStyle w:val="a7"/>
        <w:noProof/>
      </w:rPr>
      <w:t>2</w:t>
    </w:r>
    <w:r>
      <w:rPr>
        <w:rStyle w:val="a7"/>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848"/>
    <w:multiLevelType w:val="hybridMultilevel"/>
    <w:tmpl w:val="F5E847D2"/>
    <w:lvl w:ilvl="0" w:tplc="EEDC0958">
      <w:start w:val="1"/>
      <w:numFmt w:val="decimal"/>
      <w:lvlText w:val="%1."/>
      <w:lvlJc w:val="left"/>
      <w:pPr>
        <w:ind w:left="1189" w:hanging="48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44E49F2"/>
    <w:multiLevelType w:val="multilevel"/>
    <w:tmpl w:val="2E643DC6"/>
    <w:lvl w:ilvl="0">
      <w:start w:val="1"/>
      <w:numFmt w:val="decimal"/>
      <w:lvlText w:val="%1."/>
      <w:lvlJc w:val="left"/>
      <w:pPr>
        <w:ind w:left="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 w15:restartNumberingAfterBreak="0">
    <w:nsid w:val="0AC901FB"/>
    <w:multiLevelType w:val="hybridMultilevel"/>
    <w:tmpl w:val="941A3674"/>
    <w:lvl w:ilvl="0" w:tplc="3F62FF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0A8792D"/>
    <w:multiLevelType w:val="hybridMultilevel"/>
    <w:tmpl w:val="52D8A50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AF637F5"/>
    <w:multiLevelType w:val="hybridMultilevel"/>
    <w:tmpl w:val="DFA8DCA0"/>
    <w:lvl w:ilvl="0" w:tplc="A684AA90">
      <w:start w:val="1"/>
      <w:numFmt w:val="decimal"/>
      <w:lvlText w:val="%1."/>
      <w:lvlJc w:val="left"/>
      <w:pPr>
        <w:ind w:left="0" w:firstLine="360"/>
      </w:pPr>
      <w:rPr>
        <w:rFonts w:ascii="Times New Roman" w:eastAsia="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CEC6331"/>
    <w:multiLevelType w:val="hybridMultilevel"/>
    <w:tmpl w:val="159429F4"/>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 w15:restartNumberingAfterBreak="0">
    <w:nsid w:val="52FC5D74"/>
    <w:multiLevelType w:val="hybridMultilevel"/>
    <w:tmpl w:val="EEACE1D6"/>
    <w:lvl w:ilvl="0" w:tplc="9D66B8C4">
      <w:start w:val="1"/>
      <w:numFmt w:val="decimal"/>
      <w:lvlText w:val="%1)"/>
      <w:lvlJc w:val="left"/>
      <w:pPr>
        <w:ind w:left="1170" w:hanging="45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674C09E1"/>
    <w:multiLevelType w:val="hybridMultilevel"/>
    <w:tmpl w:val="14B0111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6AC73434"/>
    <w:multiLevelType w:val="hybridMultilevel"/>
    <w:tmpl w:val="24CACBC2"/>
    <w:lvl w:ilvl="0" w:tplc="5C2EE83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15:restartNumberingAfterBreak="0">
    <w:nsid w:val="73D92802"/>
    <w:multiLevelType w:val="hybridMultilevel"/>
    <w:tmpl w:val="6B60CC3C"/>
    <w:lvl w:ilvl="0" w:tplc="D29E9FE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15:restartNumberingAfterBreak="0">
    <w:nsid w:val="761C4EBE"/>
    <w:multiLevelType w:val="hybridMultilevel"/>
    <w:tmpl w:val="DDACA472"/>
    <w:lvl w:ilvl="0" w:tplc="1B362524">
      <w:start w:val="1"/>
      <w:numFmt w:val="decimal"/>
      <w:lvlText w:val="%1."/>
      <w:lvlJc w:val="left"/>
      <w:pPr>
        <w:ind w:left="1080" w:hanging="360"/>
      </w:pPr>
      <w:rPr>
        <w:rFonts w:ascii="Times New Roman" w:eastAsia="Times New Roman" w:hAnsi="Times New Roman" w:cs="Times New Roman"/>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15:restartNumberingAfterBreak="0">
    <w:nsid w:val="7EDD3261"/>
    <w:multiLevelType w:val="hybridMultilevel"/>
    <w:tmpl w:val="A1B41BE6"/>
    <w:lvl w:ilvl="0" w:tplc="8C2C0C1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2C"/>
    <w:rsid w:val="00003F47"/>
    <w:rsid w:val="00010190"/>
    <w:rsid w:val="0007130A"/>
    <w:rsid w:val="00092FB9"/>
    <w:rsid w:val="00095A1B"/>
    <w:rsid w:val="000A6C7A"/>
    <w:rsid w:val="000E5A3F"/>
    <w:rsid w:val="000E76E7"/>
    <w:rsid w:val="000F564C"/>
    <w:rsid w:val="0013050D"/>
    <w:rsid w:val="001319FC"/>
    <w:rsid w:val="001849D4"/>
    <w:rsid w:val="001F094C"/>
    <w:rsid w:val="001F5542"/>
    <w:rsid w:val="002000E4"/>
    <w:rsid w:val="002037B2"/>
    <w:rsid w:val="0021710D"/>
    <w:rsid w:val="00225EA2"/>
    <w:rsid w:val="0026112E"/>
    <w:rsid w:val="00294CD0"/>
    <w:rsid w:val="002C7CD4"/>
    <w:rsid w:val="002D0AB5"/>
    <w:rsid w:val="003215B7"/>
    <w:rsid w:val="0032768E"/>
    <w:rsid w:val="003308A1"/>
    <w:rsid w:val="00335282"/>
    <w:rsid w:val="00352923"/>
    <w:rsid w:val="003A7C94"/>
    <w:rsid w:val="003D1907"/>
    <w:rsid w:val="003E761C"/>
    <w:rsid w:val="00402A12"/>
    <w:rsid w:val="00434942"/>
    <w:rsid w:val="004475C0"/>
    <w:rsid w:val="00452906"/>
    <w:rsid w:val="00456F29"/>
    <w:rsid w:val="00476189"/>
    <w:rsid w:val="00483672"/>
    <w:rsid w:val="004873F4"/>
    <w:rsid w:val="00491660"/>
    <w:rsid w:val="004A53A5"/>
    <w:rsid w:val="004E4043"/>
    <w:rsid w:val="005952DE"/>
    <w:rsid w:val="005D6526"/>
    <w:rsid w:val="005E41E0"/>
    <w:rsid w:val="005F59C7"/>
    <w:rsid w:val="00616341"/>
    <w:rsid w:val="00621B3D"/>
    <w:rsid w:val="00626F7E"/>
    <w:rsid w:val="006343FB"/>
    <w:rsid w:val="00653B10"/>
    <w:rsid w:val="00667F67"/>
    <w:rsid w:val="00692A05"/>
    <w:rsid w:val="0069399E"/>
    <w:rsid w:val="006E6E39"/>
    <w:rsid w:val="006F0231"/>
    <w:rsid w:val="00727C2D"/>
    <w:rsid w:val="00741D65"/>
    <w:rsid w:val="00753A2A"/>
    <w:rsid w:val="0075689E"/>
    <w:rsid w:val="00761FD7"/>
    <w:rsid w:val="00764FFD"/>
    <w:rsid w:val="0077077A"/>
    <w:rsid w:val="007931DD"/>
    <w:rsid w:val="007B35E5"/>
    <w:rsid w:val="007D7825"/>
    <w:rsid w:val="007F24B5"/>
    <w:rsid w:val="008312AF"/>
    <w:rsid w:val="008374D0"/>
    <w:rsid w:val="0086751A"/>
    <w:rsid w:val="008B49EB"/>
    <w:rsid w:val="00952A89"/>
    <w:rsid w:val="00965FBC"/>
    <w:rsid w:val="00996356"/>
    <w:rsid w:val="009A7D8D"/>
    <w:rsid w:val="009D73F7"/>
    <w:rsid w:val="009E5ADF"/>
    <w:rsid w:val="009F1B58"/>
    <w:rsid w:val="00A24460"/>
    <w:rsid w:val="00A54DD4"/>
    <w:rsid w:val="00A63E21"/>
    <w:rsid w:val="00A906D7"/>
    <w:rsid w:val="00AA4372"/>
    <w:rsid w:val="00AD1450"/>
    <w:rsid w:val="00AE41C2"/>
    <w:rsid w:val="00B57728"/>
    <w:rsid w:val="00BD762B"/>
    <w:rsid w:val="00BE534D"/>
    <w:rsid w:val="00C2293B"/>
    <w:rsid w:val="00C81A49"/>
    <w:rsid w:val="00CC46FF"/>
    <w:rsid w:val="00CD68CD"/>
    <w:rsid w:val="00D06726"/>
    <w:rsid w:val="00D14374"/>
    <w:rsid w:val="00D55FCE"/>
    <w:rsid w:val="00D84EE9"/>
    <w:rsid w:val="00DC0F2C"/>
    <w:rsid w:val="00DF5C19"/>
    <w:rsid w:val="00DF7F43"/>
    <w:rsid w:val="00E17E29"/>
    <w:rsid w:val="00E41CB1"/>
    <w:rsid w:val="00E8113A"/>
    <w:rsid w:val="00EB5A34"/>
    <w:rsid w:val="00F27629"/>
    <w:rsid w:val="00FA2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B49FA80-387A-4D7A-A8E4-9BD90C96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A2F7F"/>
    <w:rPr>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E5ADF"/>
    <w:pPr>
      <w:tabs>
        <w:tab w:val="center" w:pos="4677"/>
        <w:tab w:val="right" w:pos="9355"/>
      </w:tabs>
    </w:pPr>
  </w:style>
  <w:style w:type="paragraph" w:styleId="a4">
    <w:name w:val="footer"/>
    <w:basedOn w:val="a"/>
    <w:rsid w:val="009E5ADF"/>
    <w:pPr>
      <w:tabs>
        <w:tab w:val="center" w:pos="4677"/>
        <w:tab w:val="right" w:pos="9355"/>
      </w:tabs>
    </w:pPr>
  </w:style>
  <w:style w:type="paragraph" w:styleId="a5">
    <w:name w:val="Balloon Text"/>
    <w:basedOn w:val="a"/>
    <w:semiHidden/>
    <w:rsid w:val="00E41CB1"/>
    <w:rPr>
      <w:rFonts w:ascii="Tahoma" w:hAnsi="Tahoma" w:cs="Tahoma"/>
      <w:sz w:val="16"/>
      <w:szCs w:val="16"/>
    </w:rPr>
  </w:style>
  <w:style w:type="table" w:styleId="a6">
    <w:name w:val="Table Grid"/>
    <w:basedOn w:val="a1"/>
    <w:rsid w:val="00626F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BD762B"/>
  </w:style>
  <w:style w:type="paragraph" w:styleId="a8">
    <w:name w:val="List Paragraph"/>
    <w:basedOn w:val="a"/>
    <w:uiPriority w:val="34"/>
    <w:qFormat/>
    <w:rsid w:val="005F59C7"/>
    <w:pPr>
      <w:ind w:left="720"/>
      <w:contextualSpacing/>
    </w:pPr>
    <w:rPr>
      <w:sz w:val="24"/>
    </w:rPr>
  </w:style>
  <w:style w:type="character" w:styleId="a9">
    <w:name w:val="Hyperlink"/>
    <w:basedOn w:val="a0"/>
    <w:unhideWhenUsed/>
    <w:rsid w:val="00E17E29"/>
    <w:rPr>
      <w:color w:val="0563C1" w:themeColor="hyperlink"/>
      <w:u w:val="single"/>
    </w:rPr>
  </w:style>
  <w:style w:type="character" w:customStyle="1" w:styleId="FontStyle33">
    <w:name w:val="Font Style33"/>
    <w:basedOn w:val="a0"/>
    <w:rsid w:val="0021710D"/>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10622">
      <w:bodyDiv w:val="1"/>
      <w:marLeft w:val="0"/>
      <w:marRight w:val="0"/>
      <w:marTop w:val="0"/>
      <w:marBottom w:val="0"/>
      <w:divBdr>
        <w:top w:val="none" w:sz="0" w:space="0" w:color="auto"/>
        <w:left w:val="none" w:sz="0" w:space="0" w:color="auto"/>
        <w:bottom w:val="none" w:sz="0" w:space="0" w:color="auto"/>
        <w:right w:val="none" w:sz="0" w:space="0" w:color="auto"/>
      </w:divBdr>
    </w:div>
    <w:div w:id="605960858">
      <w:bodyDiv w:val="1"/>
      <w:marLeft w:val="0"/>
      <w:marRight w:val="0"/>
      <w:marTop w:val="0"/>
      <w:marBottom w:val="0"/>
      <w:divBdr>
        <w:top w:val="none" w:sz="0" w:space="0" w:color="auto"/>
        <w:left w:val="none" w:sz="0" w:space="0" w:color="auto"/>
        <w:bottom w:val="none" w:sz="0" w:space="0" w:color="auto"/>
        <w:right w:val="none" w:sz="0" w:space="0" w:color="auto"/>
      </w:divBdr>
    </w:div>
    <w:div w:id="612984635">
      <w:bodyDiv w:val="1"/>
      <w:marLeft w:val="0"/>
      <w:marRight w:val="0"/>
      <w:marTop w:val="0"/>
      <w:marBottom w:val="0"/>
      <w:divBdr>
        <w:top w:val="none" w:sz="0" w:space="0" w:color="auto"/>
        <w:left w:val="none" w:sz="0" w:space="0" w:color="auto"/>
        <w:bottom w:val="none" w:sz="0" w:space="0" w:color="auto"/>
        <w:right w:val="none" w:sz="0" w:space="0" w:color="auto"/>
      </w:divBdr>
    </w:div>
    <w:div w:id="686059324">
      <w:bodyDiv w:val="1"/>
      <w:marLeft w:val="0"/>
      <w:marRight w:val="0"/>
      <w:marTop w:val="0"/>
      <w:marBottom w:val="0"/>
      <w:divBdr>
        <w:top w:val="none" w:sz="0" w:space="0" w:color="auto"/>
        <w:left w:val="none" w:sz="0" w:space="0" w:color="auto"/>
        <w:bottom w:val="none" w:sz="0" w:space="0" w:color="auto"/>
        <w:right w:val="none" w:sz="0" w:space="0" w:color="auto"/>
      </w:divBdr>
    </w:div>
    <w:div w:id="723678207">
      <w:bodyDiv w:val="1"/>
      <w:marLeft w:val="0"/>
      <w:marRight w:val="0"/>
      <w:marTop w:val="0"/>
      <w:marBottom w:val="0"/>
      <w:divBdr>
        <w:top w:val="none" w:sz="0" w:space="0" w:color="auto"/>
        <w:left w:val="none" w:sz="0" w:space="0" w:color="auto"/>
        <w:bottom w:val="none" w:sz="0" w:space="0" w:color="auto"/>
        <w:right w:val="none" w:sz="0" w:space="0" w:color="auto"/>
      </w:divBdr>
    </w:div>
    <w:div w:id="944843130">
      <w:bodyDiv w:val="1"/>
      <w:marLeft w:val="0"/>
      <w:marRight w:val="0"/>
      <w:marTop w:val="0"/>
      <w:marBottom w:val="0"/>
      <w:divBdr>
        <w:top w:val="none" w:sz="0" w:space="0" w:color="auto"/>
        <w:left w:val="none" w:sz="0" w:space="0" w:color="auto"/>
        <w:bottom w:val="none" w:sz="0" w:space="0" w:color="auto"/>
        <w:right w:val="none" w:sz="0" w:space="0" w:color="auto"/>
      </w:divBdr>
    </w:div>
    <w:div w:id="1106653277">
      <w:bodyDiv w:val="1"/>
      <w:marLeft w:val="0"/>
      <w:marRight w:val="0"/>
      <w:marTop w:val="0"/>
      <w:marBottom w:val="0"/>
      <w:divBdr>
        <w:top w:val="none" w:sz="0" w:space="0" w:color="auto"/>
        <w:left w:val="none" w:sz="0" w:space="0" w:color="auto"/>
        <w:bottom w:val="none" w:sz="0" w:space="0" w:color="auto"/>
        <w:right w:val="none" w:sz="0" w:space="0" w:color="auto"/>
      </w:divBdr>
    </w:div>
    <w:div w:id="1123618866">
      <w:bodyDiv w:val="1"/>
      <w:marLeft w:val="0"/>
      <w:marRight w:val="0"/>
      <w:marTop w:val="0"/>
      <w:marBottom w:val="0"/>
      <w:divBdr>
        <w:top w:val="none" w:sz="0" w:space="0" w:color="auto"/>
        <w:left w:val="none" w:sz="0" w:space="0" w:color="auto"/>
        <w:bottom w:val="none" w:sz="0" w:space="0" w:color="auto"/>
        <w:right w:val="none" w:sz="0" w:space="0" w:color="auto"/>
      </w:divBdr>
    </w:div>
    <w:div w:id="1680035191">
      <w:bodyDiv w:val="1"/>
      <w:marLeft w:val="0"/>
      <w:marRight w:val="0"/>
      <w:marTop w:val="0"/>
      <w:marBottom w:val="0"/>
      <w:divBdr>
        <w:top w:val="none" w:sz="0" w:space="0" w:color="auto"/>
        <w:left w:val="none" w:sz="0" w:space="0" w:color="auto"/>
        <w:bottom w:val="none" w:sz="0" w:space="0" w:color="auto"/>
        <w:right w:val="none" w:sz="0" w:space="0" w:color="auto"/>
      </w:divBdr>
    </w:div>
    <w:div w:id="1772436058">
      <w:bodyDiv w:val="1"/>
      <w:marLeft w:val="0"/>
      <w:marRight w:val="0"/>
      <w:marTop w:val="0"/>
      <w:marBottom w:val="0"/>
      <w:divBdr>
        <w:top w:val="none" w:sz="0" w:space="0" w:color="auto"/>
        <w:left w:val="none" w:sz="0" w:space="0" w:color="auto"/>
        <w:bottom w:val="none" w:sz="0" w:space="0" w:color="auto"/>
        <w:right w:val="none" w:sz="0" w:space="0" w:color="auto"/>
      </w:divBdr>
    </w:div>
    <w:div w:id="1971668818">
      <w:bodyDiv w:val="1"/>
      <w:marLeft w:val="0"/>
      <w:marRight w:val="0"/>
      <w:marTop w:val="0"/>
      <w:marBottom w:val="0"/>
      <w:divBdr>
        <w:top w:val="none" w:sz="0" w:space="0" w:color="auto"/>
        <w:left w:val="none" w:sz="0" w:space="0" w:color="auto"/>
        <w:bottom w:val="none" w:sz="0" w:space="0" w:color="auto"/>
        <w:right w:val="none" w:sz="0" w:space="0" w:color="auto"/>
      </w:divBdr>
    </w:div>
    <w:div w:id="207893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4;&#1052;&#1055;\III%20&#1089;&#1086;&#1079;&#1099;&#1074;\&#1041;&#1083;&#1072;&#1085;&#1082;&#1080;\&#1041;&#1083;&#1072;&#1085;&#1082;%20&#1054;&#1073;&#1097;&#1077;&#1089;&#1090;&#1074;&#1077;&#1085;&#1085;&#1086;&#1081;%20&#1084;&#1086;&#1083;&#1086;&#1076;&#1077;&#1078;&#1085;&#1086;&#1081;%20&#1087;&#1072;&#1083;&#1072;&#1090;&#1099;%20&#1087;&#1088;&#1080;%20&#1043;&#1057;%20&#1056;&#1058;.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Бланк Общественной молодежной палаты при ГС РТ</Template>
  <TotalTime>11</TotalTime>
  <Pages>5</Pages>
  <Words>6617</Words>
  <Characters>37718</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lpstr>
    </vt:vector>
  </TitlesOfParts>
  <Company>GSRT</Company>
  <LinksUpToDate>false</LinksUpToDate>
  <CharactersWithSpaces>44247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Ильдар Суфияров</dc:creator>
  <cp:keywords/>
  <dc:description/>
  <cp:lastModifiedBy>Ильдар Суфияров</cp:lastModifiedBy>
  <cp:revision>44</cp:revision>
  <cp:lastPrinted>2010-02-09T16:44:00Z</cp:lastPrinted>
  <dcterms:created xsi:type="dcterms:W3CDTF">2017-09-17T21:44:00Z</dcterms:created>
  <dcterms:modified xsi:type="dcterms:W3CDTF">2018-06-06T12:37:00Z</dcterms:modified>
</cp:coreProperties>
</file>