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0D" w:rsidRPr="007C31E4" w:rsidRDefault="00BB160D" w:rsidP="00BB160D">
      <w:pPr>
        <w:rPr>
          <w:rFonts w:ascii="Times New Roman" w:hAnsi="Times New Roman"/>
          <w:sz w:val="30"/>
          <w:szCs w:val="30"/>
          <w:lang w:val="tt-RU"/>
        </w:rPr>
      </w:pPr>
    </w:p>
    <w:p w:rsidR="00BB160D" w:rsidRPr="00512809" w:rsidRDefault="00BB160D" w:rsidP="00BB160D">
      <w:pPr>
        <w:rPr>
          <w:lang w:val="en-US"/>
        </w:rPr>
      </w:pPr>
    </w:p>
    <w:p w:rsidR="00BB160D" w:rsidRPr="00512809" w:rsidRDefault="00BB160D" w:rsidP="00BB160D">
      <w:pPr>
        <w:rPr>
          <w:lang w:val="en-US"/>
        </w:rPr>
      </w:pPr>
    </w:p>
    <w:tbl>
      <w:tblPr>
        <w:tblW w:w="11151" w:type="dxa"/>
        <w:tblLook w:val="01E0"/>
      </w:tblPr>
      <w:tblGrid>
        <w:gridCol w:w="1548"/>
        <w:gridCol w:w="7349"/>
        <w:gridCol w:w="2254"/>
      </w:tblGrid>
      <w:tr w:rsidR="00BB160D" w:rsidRPr="00705FC8" w:rsidTr="00705FC8">
        <w:tc>
          <w:tcPr>
            <w:tcW w:w="1548" w:type="dxa"/>
          </w:tcPr>
          <w:p w:rsidR="00BB160D" w:rsidRPr="00512809" w:rsidRDefault="00BB160D" w:rsidP="0096771D">
            <w:pP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</w:tc>
        <w:tc>
          <w:tcPr>
            <w:tcW w:w="7349" w:type="dxa"/>
          </w:tcPr>
          <w:p w:rsidR="00BB160D" w:rsidRPr="00512809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Pr="00512809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Pr="00512809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Pr="00512809" w:rsidRDefault="00BB160D" w:rsidP="0096771D">
            <w:pPr>
              <w:pBdr>
                <w:bottom w:val="single" w:sz="6" w:space="1" w:color="auto"/>
              </w:pBd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  <w:p w:rsidR="00BB160D" w:rsidRPr="00512809" w:rsidRDefault="00BB160D" w:rsidP="00705FC8">
            <w:pPr>
              <w:pBdr>
                <w:bottom w:val="single" w:sz="6" w:space="1" w:color="auto"/>
              </w:pBdr>
              <w:tabs>
                <w:tab w:val="left" w:pos="7470"/>
              </w:tabs>
              <w:ind w:firstLine="0"/>
              <w:jc w:val="center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Җиденче </w:t>
            </w:r>
            <w:r w:rsidRPr="00512809">
              <w:rPr>
                <w:sz w:val="30"/>
                <w:szCs w:val="30"/>
                <w:lang w:val="tt-RU"/>
              </w:rPr>
              <w:t>чакырылыш Татарстан Республикасы Дәүләт Советының</w:t>
            </w:r>
            <w:r>
              <w:rPr>
                <w:sz w:val="30"/>
                <w:szCs w:val="30"/>
                <w:lang w:val="tt-RU"/>
              </w:rPr>
              <w:t xml:space="preserve"> икенче </w:t>
            </w:r>
            <w:r w:rsidRPr="00512809">
              <w:rPr>
                <w:sz w:val="30"/>
                <w:szCs w:val="30"/>
                <w:lang w:val="tt-RU"/>
              </w:rPr>
              <w:t>утырышын чакыру турында</w:t>
            </w:r>
          </w:p>
          <w:p w:rsidR="00BB160D" w:rsidRPr="00512809" w:rsidRDefault="00BB160D" w:rsidP="0096771D">
            <w:pPr>
              <w:tabs>
                <w:tab w:val="left" w:pos="7470"/>
              </w:tabs>
              <w:ind w:firstLine="12"/>
              <w:jc w:val="center"/>
              <w:rPr>
                <w:sz w:val="30"/>
                <w:szCs w:val="30"/>
                <w:lang w:val="tt-RU"/>
              </w:rPr>
            </w:pPr>
          </w:p>
        </w:tc>
        <w:tc>
          <w:tcPr>
            <w:tcW w:w="2254" w:type="dxa"/>
          </w:tcPr>
          <w:p w:rsidR="00BB160D" w:rsidRPr="00512809" w:rsidRDefault="00BB160D" w:rsidP="0096771D">
            <w:pPr>
              <w:tabs>
                <w:tab w:val="left" w:pos="7470"/>
              </w:tabs>
              <w:rPr>
                <w:sz w:val="30"/>
                <w:szCs w:val="30"/>
                <w:lang w:val="tt-RU"/>
              </w:rPr>
            </w:pPr>
          </w:p>
        </w:tc>
      </w:tr>
    </w:tbl>
    <w:p w:rsidR="00BB160D" w:rsidRPr="00512809" w:rsidRDefault="00BB160D" w:rsidP="00BB160D">
      <w:pPr>
        <w:tabs>
          <w:tab w:val="left" w:pos="7470"/>
        </w:tabs>
        <w:rPr>
          <w:sz w:val="30"/>
          <w:szCs w:val="30"/>
          <w:lang w:val="tt-RU"/>
        </w:rPr>
      </w:pPr>
    </w:p>
    <w:p w:rsidR="00BB160D" w:rsidRPr="00512809" w:rsidRDefault="00BB160D" w:rsidP="00BB160D">
      <w:pPr>
        <w:tabs>
          <w:tab w:val="left" w:pos="7470"/>
        </w:tabs>
        <w:rPr>
          <w:sz w:val="30"/>
          <w:szCs w:val="30"/>
          <w:lang w:val="tt-RU"/>
        </w:rPr>
      </w:pPr>
      <w:r w:rsidRPr="00512809">
        <w:rPr>
          <w:sz w:val="30"/>
          <w:szCs w:val="30"/>
          <w:lang w:val="tt-RU"/>
        </w:rPr>
        <w:t xml:space="preserve">Татарстан Республикасы Дәүләт Советы Президиумы </w:t>
      </w:r>
      <w:r w:rsidRPr="00512809">
        <w:rPr>
          <w:sz w:val="30"/>
          <w:szCs w:val="30"/>
          <w:u w:val="single"/>
          <w:lang w:val="tt-RU"/>
        </w:rPr>
        <w:t>КАРАР БИРӘ:</w:t>
      </w:r>
      <w:r w:rsidRPr="00512809">
        <w:rPr>
          <w:sz w:val="30"/>
          <w:szCs w:val="30"/>
          <w:lang w:val="tt-RU"/>
        </w:rPr>
        <w:t xml:space="preserve"> </w:t>
      </w:r>
    </w:p>
    <w:p w:rsidR="00BB160D" w:rsidRPr="00512809" w:rsidRDefault="00BB160D" w:rsidP="00BB160D">
      <w:pPr>
        <w:tabs>
          <w:tab w:val="left" w:pos="7470"/>
        </w:tabs>
        <w:rPr>
          <w:sz w:val="30"/>
          <w:szCs w:val="30"/>
          <w:lang w:val="tt-RU"/>
        </w:rPr>
      </w:pPr>
    </w:p>
    <w:p w:rsidR="00BB160D" w:rsidRPr="00512809" w:rsidRDefault="00BB160D" w:rsidP="00BB160D">
      <w:pPr>
        <w:tabs>
          <w:tab w:val="left" w:pos="7470"/>
        </w:tabs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Җиденче </w:t>
      </w:r>
      <w:r w:rsidRPr="00512809">
        <w:rPr>
          <w:sz w:val="30"/>
          <w:szCs w:val="30"/>
          <w:lang w:val="tt-RU"/>
        </w:rPr>
        <w:t>чакырылыш Татарстан</w:t>
      </w:r>
      <w:r>
        <w:rPr>
          <w:sz w:val="30"/>
          <w:szCs w:val="30"/>
          <w:lang w:val="tt-RU"/>
        </w:rPr>
        <w:t xml:space="preserve"> Республикасы Дәүләт Советының  икенче утырышын 2024</w:t>
      </w:r>
      <w:r w:rsidRPr="00512809">
        <w:rPr>
          <w:sz w:val="30"/>
          <w:szCs w:val="30"/>
          <w:lang w:val="tt-RU"/>
        </w:rPr>
        <w:t xml:space="preserve"> елның </w:t>
      </w:r>
      <w:r>
        <w:rPr>
          <w:sz w:val="30"/>
          <w:szCs w:val="30"/>
          <w:lang w:val="tt-RU"/>
        </w:rPr>
        <w:t>27 сентябрендә 10</w:t>
      </w:r>
      <w:r w:rsidRPr="00512809">
        <w:rPr>
          <w:sz w:val="30"/>
          <w:szCs w:val="30"/>
          <w:lang w:val="tt-RU"/>
        </w:rPr>
        <w:t xml:space="preserve"> сәгатьтә </w:t>
      </w:r>
      <w:r>
        <w:rPr>
          <w:sz w:val="30"/>
          <w:szCs w:val="30"/>
          <w:lang w:val="tt-RU"/>
        </w:rPr>
        <w:t xml:space="preserve">Салих Сәйдәшев исемендәге Дәүләт Зур концерт залында </w:t>
      </w:r>
      <w:r w:rsidRPr="00512809">
        <w:rPr>
          <w:sz w:val="30"/>
          <w:szCs w:val="30"/>
          <w:lang w:val="tt-RU"/>
        </w:rPr>
        <w:t xml:space="preserve">чакырырга. </w:t>
      </w:r>
    </w:p>
    <w:p w:rsidR="00BB160D" w:rsidRDefault="00BB160D" w:rsidP="00BB160D">
      <w:pPr>
        <w:tabs>
          <w:tab w:val="left" w:pos="7470"/>
        </w:tabs>
        <w:rPr>
          <w:sz w:val="30"/>
          <w:szCs w:val="30"/>
          <w:lang w:val="tt-RU"/>
        </w:rPr>
      </w:pPr>
    </w:p>
    <w:p w:rsidR="00BB160D" w:rsidRPr="00BB22D4" w:rsidRDefault="00BB160D" w:rsidP="00BB160D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sz w:val="30"/>
          <w:szCs w:val="30"/>
          <w:shd w:val="clear" w:color="auto" w:fill="FFFFFF"/>
          <w:lang w:val="tt-RU"/>
        </w:rPr>
      </w:pPr>
    </w:p>
    <w:p w:rsidR="00BB160D" w:rsidRPr="00BB22D4" w:rsidRDefault="00BB160D" w:rsidP="00BB160D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ind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Татарстан Республикасы </w:t>
      </w:r>
    </w:p>
    <w:p w:rsidR="00BB160D" w:rsidRPr="00BB22D4" w:rsidRDefault="00BB160D" w:rsidP="00BB160D">
      <w:pPr>
        <w:tabs>
          <w:tab w:val="left" w:pos="7470"/>
        </w:tabs>
        <w:ind w:right="-1"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 xml:space="preserve">Дәүләт Советы Рәисе                                                                Ф.Х. Мөхәммәтшин      </w:t>
      </w:r>
    </w:p>
    <w:p w:rsidR="00BB160D" w:rsidRPr="00BB22D4" w:rsidRDefault="00BB160D" w:rsidP="00BB160D">
      <w:pPr>
        <w:tabs>
          <w:tab w:val="left" w:pos="7470"/>
        </w:tabs>
        <w:ind w:firstLine="0"/>
        <w:rPr>
          <w:sz w:val="30"/>
          <w:szCs w:val="30"/>
          <w:lang w:val="tt-RU"/>
        </w:rPr>
      </w:pPr>
    </w:p>
    <w:p w:rsidR="00BB160D" w:rsidRPr="00BB22D4" w:rsidRDefault="00BB160D" w:rsidP="00BB160D">
      <w:pPr>
        <w:ind w:firstLine="0"/>
        <w:rPr>
          <w:sz w:val="30"/>
          <w:szCs w:val="30"/>
          <w:shd w:val="clear" w:color="auto" w:fill="FFFFFF"/>
          <w:lang w:val="tt-RU"/>
        </w:rPr>
      </w:pPr>
      <w:r w:rsidRPr="00BB22D4">
        <w:rPr>
          <w:sz w:val="30"/>
          <w:szCs w:val="30"/>
          <w:shd w:val="clear" w:color="auto" w:fill="FFFFFF"/>
          <w:lang w:val="tt-RU"/>
        </w:rPr>
        <w:t>Казан шәһәре,</w:t>
      </w:r>
    </w:p>
    <w:p w:rsidR="00BB160D" w:rsidRPr="00BB22D4" w:rsidRDefault="00BB160D" w:rsidP="00BB160D">
      <w:pPr>
        <w:ind w:firstLine="0"/>
        <w:rPr>
          <w:sz w:val="30"/>
          <w:szCs w:val="30"/>
          <w:shd w:val="clear" w:color="auto" w:fill="FFFFFF"/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>2024</w:t>
      </w:r>
      <w:r w:rsidRPr="00BB22D4">
        <w:rPr>
          <w:sz w:val="30"/>
          <w:szCs w:val="30"/>
          <w:shd w:val="clear" w:color="auto" w:fill="FFFFFF"/>
          <w:lang w:val="tt-RU"/>
        </w:rPr>
        <w:t xml:space="preserve"> елның </w:t>
      </w:r>
      <w:r>
        <w:rPr>
          <w:sz w:val="30"/>
          <w:szCs w:val="30"/>
          <w:shd w:val="clear" w:color="auto" w:fill="FFFFFF"/>
          <w:lang w:val="tt-RU"/>
        </w:rPr>
        <w:t>20 сен</w:t>
      </w:r>
      <w:r w:rsidRPr="00BB22D4">
        <w:rPr>
          <w:sz w:val="30"/>
          <w:szCs w:val="30"/>
          <w:shd w:val="clear" w:color="auto" w:fill="FFFFFF"/>
          <w:lang w:val="tt-RU"/>
        </w:rPr>
        <w:t>тябре</w:t>
      </w:r>
    </w:p>
    <w:p w:rsidR="00BB160D" w:rsidRPr="00BB22D4" w:rsidRDefault="00BB160D" w:rsidP="00BB160D">
      <w:pPr>
        <w:ind w:firstLine="0"/>
        <w:rPr>
          <w:lang w:val="tt-RU"/>
        </w:rPr>
      </w:pPr>
      <w:r>
        <w:rPr>
          <w:sz w:val="30"/>
          <w:szCs w:val="30"/>
          <w:shd w:val="clear" w:color="auto" w:fill="FFFFFF"/>
          <w:lang w:val="tt-RU"/>
        </w:rPr>
        <w:t xml:space="preserve">№ </w:t>
      </w:r>
      <w:r w:rsidR="00705FC8">
        <w:rPr>
          <w:sz w:val="30"/>
          <w:szCs w:val="30"/>
          <w:shd w:val="clear" w:color="auto" w:fill="FFFFFF"/>
          <w:lang w:val="tt-RU"/>
        </w:rPr>
        <w:t>1-</w:t>
      </w:r>
      <w:r w:rsidRPr="00BB22D4">
        <w:rPr>
          <w:sz w:val="30"/>
          <w:szCs w:val="30"/>
          <w:lang w:val="tt-RU"/>
        </w:rPr>
        <w:t>VI</w:t>
      </w:r>
      <w:r w:rsidR="00705FC8" w:rsidRPr="00BB22D4">
        <w:rPr>
          <w:sz w:val="30"/>
          <w:szCs w:val="30"/>
          <w:lang w:val="tt-RU"/>
        </w:rPr>
        <w:t>I</w:t>
      </w:r>
      <w:r w:rsidRPr="00BB22D4">
        <w:rPr>
          <w:sz w:val="30"/>
          <w:szCs w:val="30"/>
          <w:lang w:val="tt-RU"/>
        </w:rPr>
        <w:t xml:space="preserve"> </w:t>
      </w:r>
      <w:r w:rsidRPr="00BB22D4">
        <w:rPr>
          <w:sz w:val="30"/>
          <w:szCs w:val="30"/>
          <w:shd w:val="clear" w:color="auto" w:fill="FFFFFF"/>
          <w:lang w:val="tt-RU"/>
        </w:rPr>
        <w:t>ДС</w:t>
      </w:r>
      <w:r w:rsidR="00705FC8">
        <w:rPr>
          <w:sz w:val="30"/>
          <w:szCs w:val="30"/>
          <w:shd w:val="clear" w:color="auto" w:fill="FFFFFF"/>
          <w:lang w:val="tt-RU"/>
        </w:rPr>
        <w:t>П</w:t>
      </w:r>
    </w:p>
    <w:p w:rsidR="00BB160D" w:rsidRPr="00BB22D4" w:rsidRDefault="00BB160D" w:rsidP="00BB160D">
      <w:pPr>
        <w:rPr>
          <w:sz w:val="30"/>
          <w:szCs w:val="30"/>
          <w:lang w:val="tt-RU"/>
        </w:rPr>
      </w:pPr>
    </w:p>
    <w:p w:rsidR="00BB160D" w:rsidRPr="00BB22D4" w:rsidRDefault="00BB160D" w:rsidP="00BB160D">
      <w:pPr>
        <w:rPr>
          <w:sz w:val="30"/>
          <w:szCs w:val="30"/>
          <w:lang w:val="tt-RU"/>
        </w:rPr>
      </w:pPr>
    </w:p>
    <w:p w:rsidR="00BB160D" w:rsidRPr="00BB22D4" w:rsidRDefault="00BB160D" w:rsidP="00BB160D">
      <w:pPr>
        <w:rPr>
          <w:sz w:val="30"/>
          <w:szCs w:val="30"/>
          <w:lang w:val="tt-RU"/>
        </w:rPr>
      </w:pPr>
    </w:p>
    <w:p w:rsidR="00BB160D" w:rsidRPr="003A34CB" w:rsidRDefault="00BB160D" w:rsidP="00BB160D">
      <w:pPr>
        <w:rPr>
          <w:sz w:val="30"/>
          <w:szCs w:val="30"/>
          <w:lang w:val="tt-RU"/>
        </w:rPr>
      </w:pPr>
    </w:p>
    <w:p w:rsidR="0085021F" w:rsidRPr="00BB160D" w:rsidRDefault="0085021F" w:rsidP="00635129">
      <w:pPr>
        <w:rPr>
          <w:sz w:val="30"/>
          <w:szCs w:val="30"/>
          <w:lang w:val="tt-RU"/>
        </w:rPr>
      </w:pPr>
    </w:p>
    <w:sectPr w:rsidR="0085021F" w:rsidRPr="00BB160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0D" w:rsidRDefault="00BB160D">
      <w:r>
        <w:separator/>
      </w:r>
    </w:p>
  </w:endnote>
  <w:endnote w:type="continuationSeparator" w:id="0">
    <w:p w:rsidR="00BB160D" w:rsidRDefault="00BB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SL_Times New Roman">
    <w:altName w:val="Times New Roman"/>
    <w:charset w:val="CC"/>
    <w:family w:val="roman"/>
    <w:pitch w:val="variable"/>
    <w:sig w:usb0="000002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0D" w:rsidRDefault="00BB160D">
      <w:r>
        <w:separator/>
      </w:r>
    </w:p>
  </w:footnote>
  <w:footnote w:type="continuationSeparator" w:id="0">
    <w:p w:rsidR="00BB160D" w:rsidRDefault="00BB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8172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817254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140CDD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379F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698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5FC8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379F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254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60D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A7E2F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60D"/>
    <w:pPr>
      <w:ind w:firstLine="720"/>
      <w:jc w:val="both"/>
    </w:pPr>
    <w:rPr>
      <w:rFonts w:ascii="SL_Times New Roman" w:hAnsi="SL_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</w:pPr>
    <w:rPr>
      <w:rFonts w:ascii="Times New Roman" w:hAnsi="Times New Roman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</w:pPr>
    <w:rPr>
      <w:rFonts w:ascii="Times New Roman" w:hAnsi="Times New Roman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2</cp:revision>
  <dcterms:created xsi:type="dcterms:W3CDTF">2024-09-20T14:02:00Z</dcterms:created>
  <dcterms:modified xsi:type="dcterms:W3CDTF">2024-09-20T14:02:00Z</dcterms:modified>
</cp:coreProperties>
</file>