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6C" w:rsidRPr="007D441F" w:rsidRDefault="0078496C" w:rsidP="004434AC">
      <w:pPr>
        <w:keepNext/>
        <w:keepLines/>
        <w:tabs>
          <w:tab w:val="left" w:pos="426"/>
        </w:tabs>
        <w:spacing w:line="242" w:lineRule="auto"/>
        <w:rPr>
          <w:color w:val="000000"/>
          <w:spacing w:val="6"/>
          <w:sz w:val="30"/>
          <w:szCs w:val="30"/>
          <w:lang w:val="tt-RU"/>
        </w:rPr>
      </w:pPr>
    </w:p>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Default="0078496C" w:rsidP="004434AC">
      <w:pPr>
        <w:pStyle w:val="a3"/>
        <w:keepNext/>
        <w:keepLines/>
        <w:tabs>
          <w:tab w:val="left" w:pos="426"/>
          <w:tab w:val="left" w:pos="993"/>
          <w:tab w:val="left" w:pos="1134"/>
        </w:tabs>
        <w:spacing w:line="242" w:lineRule="auto"/>
        <w:rPr>
          <w:sz w:val="30"/>
          <w:szCs w:val="30"/>
          <w:lang w:val="tt-RU"/>
        </w:rPr>
      </w:pPr>
    </w:p>
    <w:p w:rsidR="004434AC" w:rsidRDefault="004434AC" w:rsidP="004434AC">
      <w:pPr>
        <w:pStyle w:val="a3"/>
        <w:keepNext/>
        <w:keepLines/>
        <w:tabs>
          <w:tab w:val="left" w:pos="426"/>
          <w:tab w:val="left" w:pos="993"/>
          <w:tab w:val="left" w:pos="1134"/>
        </w:tabs>
        <w:spacing w:line="242" w:lineRule="auto"/>
        <w:rPr>
          <w:sz w:val="30"/>
          <w:szCs w:val="30"/>
          <w:lang w:val="tt-RU"/>
        </w:rPr>
      </w:pPr>
    </w:p>
    <w:tbl>
      <w:tblPr>
        <w:tblW w:w="7513" w:type="dxa"/>
        <w:tblInd w:w="1384" w:type="dxa"/>
        <w:tblBorders>
          <w:bottom w:val="single" w:sz="4" w:space="0" w:color="auto"/>
        </w:tblBorders>
        <w:tblLook w:val="01E0"/>
      </w:tblPr>
      <w:tblGrid>
        <w:gridCol w:w="7513"/>
      </w:tblGrid>
      <w:tr w:rsidR="0078496C" w:rsidRPr="00545C48" w:rsidTr="004434AC">
        <w:trPr>
          <w:trHeight w:val="838"/>
        </w:trPr>
        <w:tc>
          <w:tcPr>
            <w:tcW w:w="7513" w:type="dxa"/>
            <w:tcBorders>
              <w:top w:val="nil"/>
              <w:left w:val="nil"/>
              <w:bottom w:val="single" w:sz="4" w:space="0" w:color="auto"/>
              <w:right w:val="nil"/>
            </w:tcBorders>
            <w:hideMark/>
          </w:tcPr>
          <w:p w:rsidR="0078496C" w:rsidRPr="007D441F" w:rsidRDefault="0078496C" w:rsidP="004434AC">
            <w:pPr>
              <w:pStyle w:val="a3"/>
              <w:keepNext/>
              <w:keepLines/>
              <w:tabs>
                <w:tab w:val="left" w:pos="426"/>
                <w:tab w:val="left" w:pos="605"/>
                <w:tab w:val="right" w:pos="9818"/>
              </w:tabs>
              <w:ind w:firstLine="0"/>
              <w:rPr>
                <w:sz w:val="30"/>
                <w:szCs w:val="30"/>
                <w:lang w:val="tt-RU"/>
              </w:rPr>
            </w:pPr>
            <w:r w:rsidRPr="007D441F">
              <w:rPr>
                <w:sz w:val="30"/>
                <w:szCs w:val="30"/>
                <w:lang w:val="tt-RU"/>
              </w:rPr>
              <w:t xml:space="preserve">Җиденче чакырылыш Татарстан Республикасы Дәүләт Советының тугызынчы утырышы </w:t>
            </w:r>
            <w:r w:rsidR="002922C6" w:rsidRPr="007D441F">
              <w:rPr>
                <w:sz w:val="30"/>
                <w:szCs w:val="30"/>
                <w:lang w:val="tt-RU"/>
              </w:rPr>
              <w:t>көн тәртибе турында</w:t>
            </w:r>
          </w:p>
        </w:tc>
      </w:tr>
    </w:tbl>
    <w:p w:rsidR="0078496C" w:rsidRPr="007D441F" w:rsidRDefault="0078496C" w:rsidP="004434AC">
      <w:pPr>
        <w:pStyle w:val="a3"/>
        <w:keepNext/>
        <w:keepLines/>
        <w:tabs>
          <w:tab w:val="left" w:pos="426"/>
          <w:tab w:val="left" w:pos="993"/>
          <w:tab w:val="left" w:pos="1134"/>
        </w:tabs>
        <w:spacing w:line="242" w:lineRule="auto"/>
        <w:rPr>
          <w:sz w:val="30"/>
          <w:szCs w:val="30"/>
          <w:lang w:val="tt-RU"/>
        </w:rPr>
      </w:pPr>
    </w:p>
    <w:p w:rsidR="0078496C" w:rsidRPr="007D441F" w:rsidRDefault="0078496C" w:rsidP="004434AC">
      <w:pPr>
        <w:pStyle w:val="a3"/>
        <w:keepNext/>
        <w:keepLines/>
        <w:tabs>
          <w:tab w:val="left" w:pos="567"/>
          <w:tab w:val="left" w:pos="993"/>
          <w:tab w:val="left" w:pos="1134"/>
        </w:tabs>
        <w:spacing w:line="242" w:lineRule="auto"/>
        <w:rPr>
          <w:sz w:val="30"/>
          <w:szCs w:val="30"/>
          <w:lang w:val="tt-RU"/>
        </w:rPr>
      </w:pPr>
    </w:p>
    <w:p w:rsidR="0078496C" w:rsidRPr="007D441F" w:rsidRDefault="0078496C" w:rsidP="005E206C">
      <w:pPr>
        <w:pStyle w:val="a3"/>
        <w:keepNext/>
        <w:keepLines/>
        <w:tabs>
          <w:tab w:val="left" w:pos="426"/>
          <w:tab w:val="left" w:pos="567"/>
          <w:tab w:val="left" w:pos="1134"/>
        </w:tabs>
        <w:spacing w:line="264" w:lineRule="auto"/>
        <w:ind w:firstLine="709"/>
        <w:rPr>
          <w:sz w:val="30"/>
          <w:szCs w:val="30"/>
        </w:rPr>
      </w:pPr>
      <w:r w:rsidRPr="007D441F">
        <w:rPr>
          <w:sz w:val="30"/>
          <w:szCs w:val="30"/>
          <w:lang w:val="tt-RU"/>
        </w:rPr>
        <w:t xml:space="preserve">Татарстан Республикасы Дәүләт Советы </w:t>
      </w:r>
      <w:r w:rsidRPr="007D441F">
        <w:rPr>
          <w:sz w:val="30"/>
          <w:szCs w:val="30"/>
          <w:u w:val="single"/>
          <w:lang w:val="tt-RU"/>
        </w:rPr>
        <w:t>КАРАР БИРӘ:</w:t>
      </w:r>
    </w:p>
    <w:p w:rsidR="0078496C" w:rsidRPr="007D441F" w:rsidRDefault="0078496C" w:rsidP="005E206C">
      <w:pPr>
        <w:pStyle w:val="a3"/>
        <w:keepNext/>
        <w:keepLines/>
        <w:tabs>
          <w:tab w:val="left" w:pos="426"/>
          <w:tab w:val="left" w:pos="567"/>
          <w:tab w:val="left" w:pos="1134"/>
        </w:tabs>
        <w:spacing w:line="264" w:lineRule="auto"/>
        <w:ind w:firstLine="709"/>
        <w:rPr>
          <w:sz w:val="30"/>
          <w:szCs w:val="30"/>
        </w:rPr>
      </w:pPr>
    </w:p>
    <w:p w:rsidR="0078496C" w:rsidRPr="007D441F" w:rsidRDefault="0078496C" w:rsidP="005E206C">
      <w:pPr>
        <w:keepNext/>
        <w:keepLines/>
        <w:tabs>
          <w:tab w:val="left" w:pos="426"/>
        </w:tabs>
        <w:spacing w:line="264" w:lineRule="auto"/>
        <w:rPr>
          <w:sz w:val="30"/>
          <w:szCs w:val="30"/>
          <w:lang w:val="tt-RU"/>
        </w:rPr>
      </w:pPr>
      <w:r w:rsidRPr="007D441F">
        <w:rPr>
          <w:sz w:val="30"/>
          <w:szCs w:val="30"/>
          <w:lang w:val="tt-RU"/>
        </w:rPr>
        <w:t xml:space="preserve">Җиденче чакырылыш Татарстан Республикасы Дәүләт Советы тугызынчы </w:t>
      </w:r>
      <w:r w:rsidR="002922C6" w:rsidRPr="007D441F">
        <w:rPr>
          <w:sz w:val="30"/>
          <w:szCs w:val="30"/>
          <w:lang w:val="tt-RU"/>
        </w:rPr>
        <w:t>утырышының түбәндәге көн тәртибен расларга:</w:t>
      </w:r>
    </w:p>
    <w:p w:rsidR="0078496C" w:rsidRPr="007D441F" w:rsidRDefault="0078496C" w:rsidP="005E206C">
      <w:pPr>
        <w:keepNext/>
        <w:keepLines/>
        <w:tabs>
          <w:tab w:val="left" w:pos="426"/>
        </w:tabs>
        <w:spacing w:line="264" w:lineRule="auto"/>
        <w:rPr>
          <w:sz w:val="30"/>
          <w:szCs w:val="30"/>
          <w:lang w:val="tt-RU"/>
        </w:rPr>
      </w:pPr>
    </w:p>
    <w:p w:rsidR="00940715" w:rsidRPr="007D441F" w:rsidRDefault="00940715"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lang w:val="tt-RU"/>
        </w:rPr>
        <w:t>Татарстан Республикасы җәмәгать судьяларын сайлау турында.</w:t>
      </w:r>
    </w:p>
    <w:p w:rsidR="0078496C" w:rsidRPr="007D441F" w:rsidRDefault="00E37549"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lang w:val="tt-RU"/>
        </w:rPr>
        <w:t>Татарстан Республикасы Министрлар Кабинетының 202</w:t>
      </w:r>
      <w:r w:rsidR="007E18B0" w:rsidRPr="007D441F">
        <w:rPr>
          <w:sz w:val="30"/>
          <w:szCs w:val="30"/>
          <w:lang w:val="tt-RU"/>
        </w:rPr>
        <w:t>4</w:t>
      </w:r>
      <w:r w:rsidRPr="007D441F">
        <w:rPr>
          <w:sz w:val="30"/>
          <w:szCs w:val="30"/>
          <w:lang w:val="tt-RU"/>
        </w:rPr>
        <w:t xml:space="preserve"> елгы эшчәнлеге нәтиҗәләре турында хисап.</w:t>
      </w:r>
    </w:p>
    <w:p w:rsidR="0078496C" w:rsidRPr="007D441F"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lang w:val="tt-RU"/>
        </w:rPr>
        <w:t xml:space="preserve"> «</w:t>
      </w:r>
      <w:r w:rsidRPr="007D441F">
        <w:rPr>
          <w:rFonts w:eastAsia="Arial"/>
          <w:bCs/>
          <w:sz w:val="30"/>
          <w:szCs w:val="30"/>
        </w:rPr>
        <w:t>Татарстан Республикасында креатив (иҗади) индустрияләрне үстерү турында</w:t>
      </w:r>
      <w:r w:rsidRPr="007D441F">
        <w:rPr>
          <w:sz w:val="30"/>
          <w:szCs w:val="30"/>
          <w:lang w:val="tt-RU"/>
        </w:rPr>
        <w:t xml:space="preserve">» 60-7 номерлы Татарстан Республикасы законы проекты хакында </w:t>
      </w:r>
      <w:r w:rsidRPr="007D441F">
        <w:rPr>
          <w:sz w:val="30"/>
          <w:szCs w:val="30"/>
          <w:lang w:val="tt-RU" w:eastAsia="en-US"/>
        </w:rPr>
        <w:t>(II</w:t>
      </w:r>
      <w:r w:rsidRPr="007D441F">
        <w:rPr>
          <w:sz w:val="30"/>
          <w:szCs w:val="30"/>
          <w:lang w:val="be-BY"/>
        </w:rPr>
        <w:t> </w:t>
      </w:r>
      <w:r w:rsidRPr="007D441F">
        <w:rPr>
          <w:sz w:val="30"/>
          <w:szCs w:val="30"/>
          <w:lang w:val="tt-RU" w:eastAsia="en-US"/>
        </w:rPr>
        <w:t>укылыш).</w:t>
      </w:r>
    </w:p>
    <w:p w:rsidR="00940715" w:rsidRPr="007D441F" w:rsidRDefault="00940715"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lang w:val="tt-RU" w:eastAsia="en-US"/>
        </w:rPr>
        <w:t>«Татарстан Республикасы Бюджет кодексының 41 статьясындагы унынчы абзацының үз көчен югалтуын тану турында» 72-7 номерлы Татарстан Республикасы законы проекты хакында (I</w:t>
      </w:r>
      <w:r w:rsidRPr="007D441F">
        <w:rPr>
          <w:sz w:val="30"/>
          <w:szCs w:val="30"/>
          <w:lang w:val="be-BY"/>
        </w:rPr>
        <w:t> </w:t>
      </w:r>
      <w:r w:rsidRPr="007D441F">
        <w:rPr>
          <w:sz w:val="30"/>
          <w:szCs w:val="30"/>
          <w:lang w:val="tt-RU" w:eastAsia="en-US"/>
        </w:rPr>
        <w:t>укылыш).</w:t>
      </w:r>
    </w:p>
    <w:p w:rsidR="007D441F" w:rsidRPr="007D441F" w:rsidRDefault="007D441F"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color w:val="000000"/>
          <w:sz w:val="30"/>
          <w:szCs w:val="30"/>
          <w:lang w:val="tt-RU"/>
        </w:rPr>
        <w:t xml:space="preserve">«Татарстан Республикасы Әлмәт районының аерым авыл торак пунктларын бетерү турында һәм «Әлмәт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үзгәрешләр кертү хакында» 69-7 номерлы Татарстан Республикасы законы проекты турында </w:t>
      </w:r>
      <w:r w:rsidRPr="007D441F">
        <w:rPr>
          <w:sz w:val="30"/>
          <w:szCs w:val="30"/>
          <w:lang w:val="tt-RU" w:eastAsia="en-US"/>
        </w:rPr>
        <w:t>(I</w:t>
      </w:r>
      <w:r w:rsidRPr="007D441F">
        <w:rPr>
          <w:sz w:val="30"/>
          <w:szCs w:val="30"/>
          <w:lang w:val="be-BY"/>
        </w:rPr>
        <w:t> </w:t>
      </w:r>
      <w:r w:rsidRPr="007D441F">
        <w:rPr>
          <w:sz w:val="30"/>
          <w:szCs w:val="30"/>
          <w:lang w:val="tt-RU" w:eastAsia="en-US"/>
        </w:rPr>
        <w:t>укылыш).</w:t>
      </w:r>
    </w:p>
    <w:p w:rsidR="007D441F" w:rsidRPr="007D441F" w:rsidRDefault="007D441F"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lang w:val="tt-RU"/>
        </w:rPr>
        <w:t>«Татарстан Республикасы Сайлау кодексына үзгәрешләр кертү турында»</w:t>
      </w:r>
      <w:r>
        <w:rPr>
          <w:sz w:val="30"/>
          <w:szCs w:val="30"/>
          <w:lang w:val="tt-RU"/>
        </w:rPr>
        <w:t xml:space="preserve"> 70</w:t>
      </w:r>
      <w:r w:rsidRPr="007D441F">
        <w:rPr>
          <w:color w:val="000000"/>
          <w:sz w:val="30"/>
          <w:szCs w:val="30"/>
          <w:lang w:val="tt-RU"/>
        </w:rPr>
        <w:t xml:space="preserve">-7 номерлы Татарстан Республикасы законы проекты </w:t>
      </w:r>
      <w:r w:rsidR="00F95513">
        <w:rPr>
          <w:color w:val="000000"/>
          <w:sz w:val="30"/>
          <w:szCs w:val="30"/>
          <w:lang w:val="tt-RU"/>
        </w:rPr>
        <w:t>хак</w:t>
      </w:r>
      <w:r w:rsidRPr="007D441F">
        <w:rPr>
          <w:color w:val="000000"/>
          <w:sz w:val="30"/>
          <w:szCs w:val="30"/>
          <w:lang w:val="tt-RU"/>
        </w:rPr>
        <w:t xml:space="preserve">ында </w:t>
      </w:r>
      <w:r w:rsidRPr="007D441F">
        <w:rPr>
          <w:sz w:val="30"/>
          <w:szCs w:val="30"/>
          <w:lang w:val="tt-RU" w:eastAsia="en-US"/>
        </w:rPr>
        <w:t>(I</w:t>
      </w:r>
      <w:r w:rsidRPr="007D441F">
        <w:rPr>
          <w:sz w:val="30"/>
          <w:szCs w:val="30"/>
          <w:lang w:val="be-BY"/>
        </w:rPr>
        <w:t> </w:t>
      </w:r>
      <w:r w:rsidRPr="007D441F">
        <w:rPr>
          <w:sz w:val="30"/>
          <w:szCs w:val="30"/>
          <w:lang w:val="tt-RU" w:eastAsia="en-US"/>
        </w:rPr>
        <w:t>укылыш).</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C8259F">
        <w:rPr>
          <w:sz w:val="30"/>
          <w:szCs w:val="30"/>
          <w:lang w:val="tt-RU"/>
        </w:rPr>
        <w:t>«</w:t>
      </w:r>
      <w:r w:rsidR="00E37549" w:rsidRPr="00C8259F">
        <w:rPr>
          <w:sz w:val="30"/>
          <w:szCs w:val="30"/>
          <w:lang w:val="tt-RU"/>
        </w:rPr>
        <w:t>Физик культура һәм спорт турында</w:t>
      </w:r>
      <w:r w:rsidRPr="00C8259F">
        <w:rPr>
          <w:sz w:val="30"/>
          <w:szCs w:val="30"/>
          <w:lang w:val="tt-RU"/>
        </w:rPr>
        <w:t>» Татарстан Республикасы Законын</w:t>
      </w:r>
      <w:r w:rsidR="00E37549" w:rsidRPr="00C8259F">
        <w:rPr>
          <w:sz w:val="30"/>
          <w:szCs w:val="30"/>
          <w:lang w:val="tt-RU"/>
        </w:rPr>
        <w:t>а</w:t>
      </w:r>
      <w:r w:rsidRPr="00C8259F">
        <w:rPr>
          <w:sz w:val="30"/>
          <w:szCs w:val="30"/>
          <w:lang w:val="tt-RU"/>
        </w:rPr>
        <w:t xml:space="preserve"> үзгәреш</w:t>
      </w:r>
      <w:r w:rsidR="00E37549" w:rsidRPr="00C8259F">
        <w:rPr>
          <w:sz w:val="30"/>
          <w:szCs w:val="30"/>
          <w:lang w:val="tt-RU"/>
        </w:rPr>
        <w:t>ләр</w:t>
      </w:r>
      <w:r w:rsidRPr="00C8259F">
        <w:rPr>
          <w:sz w:val="30"/>
          <w:szCs w:val="30"/>
          <w:lang w:val="tt-RU"/>
        </w:rPr>
        <w:t xml:space="preserve"> кертү хакында» 6</w:t>
      </w:r>
      <w:r w:rsidR="00E37549" w:rsidRPr="00C8259F">
        <w:rPr>
          <w:sz w:val="30"/>
          <w:szCs w:val="30"/>
          <w:lang w:val="tt-RU"/>
        </w:rPr>
        <w:t>1</w:t>
      </w:r>
      <w:r w:rsidRPr="00C8259F">
        <w:rPr>
          <w:sz w:val="30"/>
          <w:szCs w:val="30"/>
          <w:lang w:val="tt-RU"/>
        </w:rPr>
        <w:t xml:space="preserve">-7 номерлы Татарстан Республикасы законы проекты турында </w:t>
      </w:r>
      <w:r w:rsidRPr="00C8259F">
        <w:rPr>
          <w:sz w:val="30"/>
          <w:szCs w:val="30"/>
          <w:lang w:val="tt-RU" w:eastAsia="en-US"/>
        </w:rPr>
        <w:t>(I укылыш).</w:t>
      </w:r>
    </w:p>
    <w:p w:rsidR="004434AC" w:rsidRDefault="004434AC" w:rsidP="005E206C">
      <w:pPr>
        <w:shd w:val="clear" w:color="auto" w:fill="FFFFFF"/>
        <w:tabs>
          <w:tab w:val="num" w:pos="993"/>
          <w:tab w:val="left" w:pos="1134"/>
          <w:tab w:val="num" w:pos="1800"/>
          <w:tab w:val="num" w:pos="7305"/>
          <w:tab w:val="num" w:pos="8582"/>
          <w:tab w:val="num" w:pos="9433"/>
        </w:tabs>
        <w:suppressAutoHyphens/>
        <w:autoSpaceDE w:val="0"/>
        <w:autoSpaceDN w:val="0"/>
        <w:adjustRightInd w:val="0"/>
        <w:spacing w:line="264" w:lineRule="auto"/>
        <w:ind w:left="709" w:firstLine="0"/>
        <w:outlineLvl w:val="0"/>
        <w:rPr>
          <w:sz w:val="30"/>
          <w:szCs w:val="30"/>
          <w:lang w:val="tt-RU" w:eastAsia="en-US"/>
        </w:rPr>
      </w:pPr>
    </w:p>
    <w:p w:rsidR="004434AC" w:rsidRDefault="004434AC" w:rsidP="005E206C">
      <w:pPr>
        <w:shd w:val="clear" w:color="auto" w:fill="FFFFFF"/>
        <w:tabs>
          <w:tab w:val="num" w:pos="993"/>
          <w:tab w:val="left" w:pos="1134"/>
          <w:tab w:val="num" w:pos="1800"/>
          <w:tab w:val="num" w:pos="7305"/>
          <w:tab w:val="num" w:pos="8582"/>
          <w:tab w:val="num" w:pos="9433"/>
        </w:tabs>
        <w:suppressAutoHyphens/>
        <w:autoSpaceDE w:val="0"/>
        <w:autoSpaceDN w:val="0"/>
        <w:adjustRightInd w:val="0"/>
        <w:spacing w:line="264" w:lineRule="auto"/>
        <w:ind w:left="709" w:firstLine="0"/>
        <w:outlineLvl w:val="0"/>
        <w:rPr>
          <w:sz w:val="30"/>
          <w:szCs w:val="30"/>
          <w:lang w:val="tt-RU"/>
        </w:rPr>
      </w:pP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C8259F">
        <w:rPr>
          <w:sz w:val="30"/>
          <w:szCs w:val="30"/>
          <w:lang w:val="tt-RU"/>
        </w:rPr>
        <w:t>«</w:t>
      </w:r>
      <w:r w:rsidR="00E37549" w:rsidRPr="00C8259F">
        <w:rPr>
          <w:rFonts w:eastAsia="SimSun"/>
          <w:color w:val="000000"/>
          <w:sz w:val="30"/>
          <w:szCs w:val="30"/>
          <w:lang w:val="tt-RU"/>
        </w:rPr>
        <w:t>Татарстан Республикасында халыкка адреслы социаль ярдәм күрсәтү турында</w:t>
      </w:r>
      <w:r w:rsidRPr="00C8259F">
        <w:rPr>
          <w:sz w:val="30"/>
          <w:szCs w:val="30"/>
          <w:lang w:val="tt-RU"/>
        </w:rPr>
        <w:t>»</w:t>
      </w:r>
      <w:r w:rsidR="00E37549" w:rsidRPr="00C8259F">
        <w:rPr>
          <w:sz w:val="30"/>
          <w:szCs w:val="30"/>
          <w:lang w:val="tt-RU"/>
        </w:rPr>
        <w:t xml:space="preserve"> Татарстан Республикасы Законының 6 статьясына үзгәрешләр кертү хакында» 448</w:t>
      </w:r>
      <w:r w:rsidRPr="00C8259F">
        <w:rPr>
          <w:sz w:val="30"/>
          <w:szCs w:val="30"/>
          <w:lang w:val="tt-RU"/>
        </w:rPr>
        <w:t>-</w:t>
      </w:r>
      <w:r w:rsidR="00E37549" w:rsidRPr="00C8259F">
        <w:rPr>
          <w:sz w:val="30"/>
          <w:szCs w:val="30"/>
          <w:lang w:val="tt-RU"/>
        </w:rPr>
        <w:t>6</w:t>
      </w:r>
      <w:r w:rsidRPr="00C8259F">
        <w:rPr>
          <w:sz w:val="30"/>
          <w:szCs w:val="30"/>
          <w:lang w:val="tt-RU"/>
        </w:rPr>
        <w:t xml:space="preserve"> номерлы Татарстан Республикасы законы проекты </w:t>
      </w:r>
      <w:r w:rsidR="00E37549" w:rsidRPr="00C8259F">
        <w:rPr>
          <w:sz w:val="30"/>
          <w:szCs w:val="30"/>
          <w:lang w:val="tt-RU"/>
        </w:rPr>
        <w:t>тур</w:t>
      </w:r>
      <w:r w:rsidRPr="00C8259F">
        <w:rPr>
          <w:sz w:val="30"/>
          <w:szCs w:val="30"/>
          <w:lang w:val="tt-RU"/>
        </w:rPr>
        <w:t xml:space="preserve">ында </w:t>
      </w:r>
      <w:r w:rsidRPr="00C8259F">
        <w:rPr>
          <w:sz w:val="30"/>
          <w:szCs w:val="30"/>
          <w:lang w:val="tt-RU" w:eastAsia="en-US"/>
        </w:rPr>
        <w:t>(I</w:t>
      </w:r>
      <w:r w:rsidRPr="00C8259F">
        <w:rPr>
          <w:sz w:val="30"/>
          <w:szCs w:val="30"/>
          <w:lang w:val="be-BY"/>
        </w:rPr>
        <w:t> </w:t>
      </w:r>
      <w:r w:rsidRPr="00C8259F">
        <w:rPr>
          <w:sz w:val="30"/>
          <w:szCs w:val="30"/>
          <w:lang w:val="tt-RU" w:eastAsia="en-US"/>
        </w:rPr>
        <w:t>укылыш).</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C8259F">
        <w:rPr>
          <w:sz w:val="30"/>
          <w:szCs w:val="30"/>
          <w:lang w:val="tt-RU"/>
        </w:rPr>
        <w:t>«</w:t>
      </w:r>
      <w:r w:rsidR="008D6402" w:rsidRPr="00C8259F">
        <w:rPr>
          <w:sz w:val="30"/>
          <w:szCs w:val="30"/>
          <w:lang w:val="tt-RU"/>
        </w:rPr>
        <w:t>Мәдәният</w:t>
      </w:r>
      <w:r w:rsidRPr="00C8259F">
        <w:rPr>
          <w:sz w:val="30"/>
          <w:szCs w:val="30"/>
          <w:lang w:val="tt-RU"/>
        </w:rPr>
        <w:t xml:space="preserve"> турында» Татарстан Республикасы Законының </w:t>
      </w:r>
      <w:r w:rsidR="008D6402" w:rsidRPr="00C8259F">
        <w:rPr>
          <w:sz w:val="30"/>
          <w:szCs w:val="30"/>
          <w:lang w:val="tt-RU"/>
        </w:rPr>
        <w:t>3</w:t>
      </w:r>
      <w:r w:rsidRPr="00C8259F">
        <w:rPr>
          <w:sz w:val="30"/>
          <w:szCs w:val="30"/>
          <w:lang w:val="tt-RU"/>
        </w:rPr>
        <w:t xml:space="preserve"> һәм </w:t>
      </w:r>
      <w:r w:rsidR="008D6402" w:rsidRPr="00C8259F">
        <w:rPr>
          <w:sz w:val="30"/>
          <w:szCs w:val="30"/>
          <w:lang w:val="tt-RU"/>
        </w:rPr>
        <w:t>17 </w:t>
      </w:r>
      <w:r w:rsidRPr="00C8259F">
        <w:rPr>
          <w:sz w:val="30"/>
          <w:szCs w:val="30"/>
          <w:lang w:val="tt-RU"/>
        </w:rPr>
        <w:t xml:space="preserve">статьяларына үзгәрешләр кертү хакында» </w:t>
      </w:r>
      <w:r w:rsidR="008D6402" w:rsidRPr="00C8259F">
        <w:rPr>
          <w:sz w:val="30"/>
          <w:szCs w:val="30"/>
          <w:lang w:val="tt-RU"/>
        </w:rPr>
        <w:t>65</w:t>
      </w:r>
      <w:r w:rsidRPr="00C8259F">
        <w:rPr>
          <w:sz w:val="30"/>
          <w:szCs w:val="30"/>
          <w:lang w:val="tt-RU"/>
        </w:rPr>
        <w:t xml:space="preserve">-7 номерлы Татарстан Республикасы законы проекты турында </w:t>
      </w:r>
      <w:r w:rsidRPr="00C8259F">
        <w:rPr>
          <w:sz w:val="30"/>
          <w:szCs w:val="30"/>
          <w:lang w:val="tt-RU" w:eastAsia="en-US"/>
        </w:rPr>
        <w:t>(I укылыш).</w:t>
      </w:r>
    </w:p>
    <w:p w:rsidR="0078496C" w:rsidRDefault="008D6402"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0420D3">
        <w:rPr>
          <w:sz w:val="30"/>
          <w:szCs w:val="30"/>
          <w:lang w:val="tt-RU"/>
        </w:rPr>
        <w:t>«Мәгариф турында» Татарстан Республикасы Законының 10 статьясына үзгәреш кертү хакында» 67-7 номерлы Татарстан Республикасы законы проекты турында</w:t>
      </w:r>
      <w:r w:rsidR="0078496C" w:rsidRPr="000420D3">
        <w:rPr>
          <w:sz w:val="30"/>
          <w:szCs w:val="30"/>
          <w:lang w:val="tt-RU"/>
        </w:rPr>
        <w:t xml:space="preserve"> (I укылыш).</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AC3CF7">
        <w:rPr>
          <w:sz w:val="30"/>
          <w:szCs w:val="30"/>
          <w:lang w:val="tt-RU"/>
        </w:rPr>
        <w:t>«</w:t>
      </w:r>
      <w:r w:rsidR="008D6402" w:rsidRPr="00AC3CF7">
        <w:rPr>
          <w:sz w:val="30"/>
          <w:szCs w:val="30"/>
          <w:lang w:val="tt-RU"/>
        </w:rPr>
        <w:t xml:space="preserve">Татарстан Республикасы Фәннәр </w:t>
      </w:r>
      <w:r w:rsidR="00067D46" w:rsidRPr="00AC3CF7">
        <w:rPr>
          <w:sz w:val="30"/>
          <w:szCs w:val="30"/>
          <w:lang w:val="tt-RU"/>
        </w:rPr>
        <w:t>а</w:t>
      </w:r>
      <w:r w:rsidR="008D6402" w:rsidRPr="00AC3CF7">
        <w:rPr>
          <w:sz w:val="30"/>
          <w:szCs w:val="30"/>
          <w:lang w:val="tt-RU"/>
        </w:rPr>
        <w:t>кадемиясе хисабы турында</w:t>
      </w:r>
      <w:r w:rsidRPr="00AC3CF7">
        <w:rPr>
          <w:sz w:val="30"/>
          <w:szCs w:val="30"/>
          <w:lang w:val="tt-RU"/>
        </w:rPr>
        <w:t>»</w:t>
      </w:r>
      <w:r w:rsidR="008D6402" w:rsidRPr="00AC3CF7">
        <w:rPr>
          <w:sz w:val="30"/>
          <w:szCs w:val="30"/>
          <w:lang w:val="tt-RU"/>
        </w:rPr>
        <w:t xml:space="preserve"> Татарстан Республикасы Дәүләт Советы карары проекты хакында</w:t>
      </w:r>
      <w:r w:rsidRPr="00AC3CF7">
        <w:rPr>
          <w:sz w:val="30"/>
          <w:szCs w:val="30"/>
          <w:lang w:val="tt-RU"/>
        </w:rPr>
        <w:t>.</w:t>
      </w:r>
    </w:p>
    <w:p w:rsidR="00AC3CF7" w:rsidRPr="003D3F1A" w:rsidRDefault="00AC3CF7"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7D441F">
        <w:rPr>
          <w:sz w:val="30"/>
          <w:szCs w:val="30"/>
          <w:shd w:val="clear" w:color="auto" w:fill="FFFFFF"/>
          <w:lang w:val="tt-RU"/>
        </w:rPr>
        <w:t>«Элита» баш нәсел предприятиесе» акционер җәмгыятенең идарә органында Татарстан Республикасы мәнфәгатьләрендә эш итүче вәкил турында.</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3D3F1A">
        <w:rPr>
          <w:sz w:val="30"/>
          <w:szCs w:val="30"/>
          <w:lang w:val="tt-RU"/>
        </w:rPr>
        <w:t>«</w:t>
      </w:r>
      <w:r w:rsidR="002A1B90" w:rsidRPr="003D3F1A">
        <w:rPr>
          <w:bCs/>
          <w:sz w:val="30"/>
          <w:szCs w:val="30"/>
          <w:lang w:val="tt-RU"/>
        </w:rPr>
        <w:t>Россия Федерациясе Торак кодексына</w:t>
      </w:r>
      <w:r w:rsidR="002A1B90" w:rsidRPr="003D3F1A">
        <w:rPr>
          <w:sz w:val="30"/>
          <w:szCs w:val="30"/>
          <w:lang w:val="tt-RU"/>
        </w:rPr>
        <w:t xml:space="preserve"> үзгәрешләр кертү тур</w:t>
      </w:r>
      <w:r w:rsidRPr="003D3F1A">
        <w:rPr>
          <w:sz w:val="30"/>
          <w:szCs w:val="30"/>
          <w:lang w:val="tt-RU"/>
        </w:rPr>
        <w:t>ында</w:t>
      </w:r>
      <w:r w:rsidR="00067D46" w:rsidRPr="003D3F1A">
        <w:rPr>
          <w:sz w:val="30"/>
          <w:szCs w:val="30"/>
          <w:lang w:val="tt-RU"/>
        </w:rPr>
        <w:t>»</w:t>
      </w:r>
      <w:r w:rsidRPr="003D3F1A">
        <w:rPr>
          <w:sz w:val="30"/>
          <w:szCs w:val="30"/>
          <w:lang w:val="tt-RU"/>
        </w:rPr>
        <w:t xml:space="preserve"> </w:t>
      </w:r>
      <w:r w:rsidR="00067D46" w:rsidRPr="003D3F1A">
        <w:rPr>
          <w:sz w:val="30"/>
          <w:szCs w:val="30"/>
          <w:lang w:val="tt-RU"/>
        </w:rPr>
        <w:t xml:space="preserve">873680-8 номерлы федераль закон проекты хакында </w:t>
      </w:r>
      <w:r w:rsidRPr="003D3F1A">
        <w:rPr>
          <w:sz w:val="30"/>
          <w:szCs w:val="30"/>
          <w:lang w:val="tt-RU"/>
        </w:rPr>
        <w:t>(</w:t>
      </w:r>
      <w:r w:rsidR="002A1B90" w:rsidRPr="003D3F1A">
        <w:rPr>
          <w:sz w:val="30"/>
          <w:szCs w:val="30"/>
          <w:lang w:val="tt-RU"/>
        </w:rPr>
        <w:t>күпфатирлы йортта урыннарны планлаштыруны һәм  (яисә) яңадан планлаштыруны килештерү процедурасын камилләштерү өлешендә</w:t>
      </w:r>
      <w:r w:rsidRPr="003D3F1A">
        <w:rPr>
          <w:sz w:val="30"/>
          <w:szCs w:val="30"/>
          <w:lang w:val="tt-RU"/>
        </w:rPr>
        <w:t>)</w:t>
      </w:r>
      <w:r w:rsidR="00456EB1" w:rsidRPr="003D3F1A">
        <w:rPr>
          <w:sz w:val="30"/>
          <w:szCs w:val="30"/>
          <w:lang w:val="tt-RU"/>
        </w:rPr>
        <w:t>.</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3D3F1A">
        <w:rPr>
          <w:rFonts w:eastAsia="Times New Roman CYR"/>
          <w:sz w:val="30"/>
          <w:szCs w:val="30"/>
          <w:lang w:val="tt-RU"/>
        </w:rPr>
        <w:t>«Россия Федерациясе</w:t>
      </w:r>
      <w:r w:rsidR="00456EB1" w:rsidRPr="003D3F1A">
        <w:rPr>
          <w:rFonts w:eastAsia="Times New Roman CYR"/>
          <w:sz w:val="30"/>
          <w:szCs w:val="30"/>
          <w:lang w:val="tt-RU"/>
        </w:rPr>
        <w:t>ндә түләүсез юридик ярдәм турында</w:t>
      </w:r>
      <w:r w:rsidRPr="003D3F1A">
        <w:rPr>
          <w:rFonts w:eastAsia="Times New Roman CYR"/>
          <w:sz w:val="30"/>
          <w:szCs w:val="30"/>
          <w:lang w:val="tt-RU"/>
        </w:rPr>
        <w:t>» Федераль закон</w:t>
      </w:r>
      <w:r w:rsidR="00456EB1" w:rsidRPr="003D3F1A">
        <w:rPr>
          <w:rFonts w:eastAsia="Times New Roman CYR"/>
          <w:sz w:val="30"/>
          <w:szCs w:val="30"/>
          <w:lang w:val="tt-RU"/>
        </w:rPr>
        <w:t>ның 15 һәм 16 статьяларына</w:t>
      </w:r>
      <w:r w:rsidRPr="003D3F1A">
        <w:rPr>
          <w:rFonts w:eastAsia="Times New Roman CYR"/>
          <w:sz w:val="30"/>
          <w:szCs w:val="30"/>
          <w:lang w:val="tt-RU"/>
        </w:rPr>
        <w:t xml:space="preserve"> үзгәрешләр кертү хакында» </w:t>
      </w:r>
      <w:r w:rsidR="004434AC">
        <w:rPr>
          <w:rFonts w:eastAsia="Times New Roman CYR"/>
          <w:sz w:val="30"/>
          <w:szCs w:val="30"/>
          <w:lang w:val="tt-RU"/>
        </w:rPr>
        <w:br/>
      </w:r>
      <w:r w:rsidRPr="003D3F1A">
        <w:rPr>
          <w:sz w:val="30"/>
          <w:szCs w:val="30"/>
          <w:shd w:val="clear" w:color="auto" w:fill="FFFFFF"/>
          <w:lang w:val="tt-RU"/>
        </w:rPr>
        <w:t>8</w:t>
      </w:r>
      <w:r w:rsidR="00456EB1" w:rsidRPr="003D3F1A">
        <w:rPr>
          <w:sz w:val="30"/>
          <w:szCs w:val="30"/>
          <w:shd w:val="clear" w:color="auto" w:fill="FFFFFF"/>
          <w:lang w:val="tt-RU"/>
        </w:rPr>
        <w:t>35</w:t>
      </w:r>
      <w:r w:rsidRPr="003D3F1A">
        <w:rPr>
          <w:sz w:val="30"/>
          <w:szCs w:val="30"/>
          <w:shd w:val="clear" w:color="auto" w:fill="FFFFFF"/>
          <w:lang w:val="tt-RU"/>
        </w:rPr>
        <w:t>8</w:t>
      </w:r>
      <w:r w:rsidR="00456EB1" w:rsidRPr="003D3F1A">
        <w:rPr>
          <w:sz w:val="30"/>
          <w:szCs w:val="30"/>
          <w:shd w:val="clear" w:color="auto" w:fill="FFFFFF"/>
          <w:lang w:val="tt-RU"/>
        </w:rPr>
        <w:t>35</w:t>
      </w:r>
      <w:r w:rsidRPr="003D3F1A">
        <w:rPr>
          <w:sz w:val="30"/>
          <w:szCs w:val="30"/>
          <w:lang w:val="tt-RU"/>
        </w:rPr>
        <w:t xml:space="preserve">-8 номерлы </w:t>
      </w:r>
      <w:r w:rsidRPr="003D3F1A">
        <w:rPr>
          <w:sz w:val="30"/>
          <w:szCs w:val="30"/>
          <w:shd w:val="clear" w:color="auto" w:fill="FFFFFF"/>
          <w:lang w:val="tt-RU"/>
        </w:rPr>
        <w:t>федераль закон проекты турында (</w:t>
      </w:r>
      <w:r w:rsidR="00456EB1" w:rsidRPr="003D3F1A">
        <w:rPr>
          <w:rFonts w:eastAsia="Times New Roman CYR"/>
          <w:sz w:val="30"/>
          <w:szCs w:val="30"/>
          <w:lang w:val="tt-RU"/>
        </w:rPr>
        <w:t>дәүләт түләүсез юридик ярдәм системасы субъектлары исемлеген киңәйтү мәсьәләсе буенча</w:t>
      </w:r>
      <w:r w:rsidRPr="003D3F1A">
        <w:rPr>
          <w:sz w:val="30"/>
          <w:szCs w:val="30"/>
          <w:shd w:val="clear" w:color="auto" w:fill="FFFFFF"/>
          <w:lang w:val="tt-RU"/>
        </w:rPr>
        <w:t>)</w:t>
      </w:r>
      <w:r w:rsidRPr="003D3F1A">
        <w:rPr>
          <w:sz w:val="30"/>
          <w:szCs w:val="30"/>
          <w:lang w:val="tt-RU"/>
        </w:rPr>
        <w:t>.</w:t>
      </w:r>
    </w:p>
    <w:p w:rsidR="0078496C" w:rsidRDefault="0078496C"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3D3F1A">
        <w:rPr>
          <w:rFonts w:eastAsia="Times New Roman CYR"/>
          <w:sz w:val="30"/>
          <w:szCs w:val="30"/>
          <w:lang w:val="tt-RU"/>
        </w:rPr>
        <w:t>«Россия Федерациясе</w:t>
      </w:r>
      <w:r w:rsidR="00456EB1" w:rsidRPr="003D3F1A">
        <w:rPr>
          <w:rFonts w:eastAsia="Times New Roman CYR"/>
          <w:sz w:val="30"/>
          <w:szCs w:val="30"/>
          <w:lang w:val="tt-RU"/>
        </w:rPr>
        <w:t>ндә чит ил гражданнарының хокукый хәле турында</w:t>
      </w:r>
      <w:r w:rsidRPr="003D3F1A">
        <w:rPr>
          <w:rFonts w:eastAsia="Times New Roman CYR"/>
          <w:sz w:val="30"/>
          <w:szCs w:val="30"/>
          <w:lang w:val="tt-RU"/>
        </w:rPr>
        <w:t xml:space="preserve">» </w:t>
      </w:r>
      <w:r w:rsidR="00456EB1" w:rsidRPr="003D3F1A">
        <w:rPr>
          <w:rFonts w:eastAsia="Times New Roman CYR"/>
          <w:sz w:val="30"/>
          <w:szCs w:val="30"/>
          <w:lang w:val="tt-RU"/>
        </w:rPr>
        <w:t xml:space="preserve">Федераль законның 13.3 статьясына үзгәрешләр кертү хакында» </w:t>
      </w:r>
      <w:r w:rsidRPr="003D3F1A">
        <w:rPr>
          <w:sz w:val="30"/>
          <w:szCs w:val="30"/>
          <w:shd w:val="clear" w:color="auto" w:fill="FFFFFF"/>
          <w:lang w:val="tt-RU"/>
        </w:rPr>
        <w:t>8</w:t>
      </w:r>
      <w:r w:rsidR="00456EB1" w:rsidRPr="003D3F1A">
        <w:rPr>
          <w:sz w:val="30"/>
          <w:szCs w:val="30"/>
          <w:shd w:val="clear" w:color="auto" w:fill="FFFFFF"/>
          <w:lang w:val="tt-RU"/>
        </w:rPr>
        <w:t>73676</w:t>
      </w:r>
      <w:r w:rsidRPr="003D3F1A">
        <w:rPr>
          <w:sz w:val="30"/>
          <w:szCs w:val="30"/>
          <w:lang w:val="tt-RU"/>
        </w:rPr>
        <w:t xml:space="preserve">-8 номерлы </w:t>
      </w:r>
      <w:r w:rsidRPr="003D3F1A">
        <w:rPr>
          <w:sz w:val="30"/>
          <w:szCs w:val="30"/>
          <w:shd w:val="clear" w:color="auto" w:fill="FFFFFF"/>
          <w:lang w:val="tt-RU"/>
        </w:rPr>
        <w:t xml:space="preserve">федераль закон проекты </w:t>
      </w:r>
      <w:r w:rsidR="007E18B0" w:rsidRPr="003D3F1A">
        <w:rPr>
          <w:sz w:val="30"/>
          <w:szCs w:val="30"/>
          <w:shd w:val="clear" w:color="auto" w:fill="FFFFFF"/>
          <w:lang w:val="tt-RU"/>
        </w:rPr>
        <w:t>тур</w:t>
      </w:r>
      <w:r w:rsidRPr="003D3F1A">
        <w:rPr>
          <w:sz w:val="30"/>
          <w:szCs w:val="30"/>
          <w:shd w:val="clear" w:color="auto" w:fill="FFFFFF"/>
          <w:lang w:val="tt-RU"/>
        </w:rPr>
        <w:t>ында</w:t>
      </w:r>
      <w:r w:rsidR="00456EB1" w:rsidRPr="003D3F1A">
        <w:rPr>
          <w:sz w:val="30"/>
          <w:szCs w:val="30"/>
          <w:shd w:val="clear" w:color="auto" w:fill="FFFFFF"/>
          <w:lang w:val="tt-RU"/>
        </w:rPr>
        <w:t xml:space="preserve"> (чит ил гражданына бирелә торган патентта һөнәрне мәҗбүри күрсәтү </w:t>
      </w:r>
      <w:r w:rsidR="007E18B0" w:rsidRPr="003D3F1A">
        <w:rPr>
          <w:sz w:val="30"/>
          <w:szCs w:val="30"/>
          <w:shd w:val="clear" w:color="auto" w:fill="FFFFFF"/>
          <w:lang w:val="tt-RU"/>
        </w:rPr>
        <w:t>хак</w:t>
      </w:r>
      <w:r w:rsidR="00456EB1" w:rsidRPr="003D3F1A">
        <w:rPr>
          <w:sz w:val="30"/>
          <w:szCs w:val="30"/>
          <w:shd w:val="clear" w:color="auto" w:fill="FFFFFF"/>
          <w:lang w:val="tt-RU"/>
        </w:rPr>
        <w:t>ында)</w:t>
      </w:r>
      <w:r w:rsidRPr="003D3F1A">
        <w:rPr>
          <w:sz w:val="30"/>
          <w:szCs w:val="30"/>
          <w:lang w:val="tt-RU"/>
        </w:rPr>
        <w:t>.</w:t>
      </w:r>
    </w:p>
    <w:p w:rsidR="003D3F1A" w:rsidRDefault="003D3F1A"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sidRPr="003D3F1A">
        <w:rPr>
          <w:rFonts w:eastAsia="Times New Roman CYR"/>
          <w:sz w:val="30"/>
          <w:szCs w:val="30"/>
          <w:lang w:val="tt-RU"/>
        </w:rPr>
        <w:t>«Россия Федерациясе</w:t>
      </w:r>
      <w:r>
        <w:rPr>
          <w:rFonts w:eastAsia="Times New Roman CYR"/>
          <w:sz w:val="30"/>
          <w:szCs w:val="30"/>
          <w:lang w:val="tt-RU"/>
        </w:rPr>
        <w:t xml:space="preserve"> субъектларында кеше хокуклары буенча вәкаләтле вәкилләр турында»</w:t>
      </w:r>
      <w:r w:rsidRPr="003D3F1A">
        <w:rPr>
          <w:rFonts w:eastAsia="Times New Roman CYR"/>
          <w:sz w:val="30"/>
          <w:szCs w:val="30"/>
          <w:lang w:val="tt-RU"/>
        </w:rPr>
        <w:t xml:space="preserve"> Федераль законның </w:t>
      </w:r>
      <w:r>
        <w:rPr>
          <w:rFonts w:eastAsia="Times New Roman CYR"/>
          <w:sz w:val="30"/>
          <w:szCs w:val="30"/>
          <w:lang w:val="tt-RU"/>
        </w:rPr>
        <w:t>6</w:t>
      </w:r>
      <w:r w:rsidRPr="003D3F1A">
        <w:rPr>
          <w:rFonts w:eastAsia="Times New Roman CYR"/>
          <w:sz w:val="30"/>
          <w:szCs w:val="30"/>
          <w:lang w:val="tt-RU"/>
        </w:rPr>
        <w:t xml:space="preserve"> статьясын</w:t>
      </w:r>
      <w:r>
        <w:rPr>
          <w:rFonts w:eastAsia="Times New Roman CYR"/>
          <w:sz w:val="30"/>
          <w:szCs w:val="30"/>
          <w:lang w:val="tt-RU"/>
        </w:rPr>
        <w:t>д</w:t>
      </w:r>
      <w:r w:rsidRPr="003D3F1A">
        <w:rPr>
          <w:rFonts w:eastAsia="Times New Roman CYR"/>
          <w:sz w:val="30"/>
          <w:szCs w:val="30"/>
          <w:lang w:val="tt-RU"/>
        </w:rPr>
        <w:t>а</w:t>
      </w:r>
      <w:r>
        <w:rPr>
          <w:rFonts w:eastAsia="Times New Roman CYR"/>
          <w:sz w:val="30"/>
          <w:szCs w:val="30"/>
          <w:lang w:val="tt-RU"/>
        </w:rPr>
        <w:t>гы 4 өлешенең үз көчен югалтуын тану</w:t>
      </w:r>
      <w:r w:rsidRPr="003D3F1A">
        <w:rPr>
          <w:rFonts w:eastAsia="Times New Roman CYR"/>
          <w:sz w:val="30"/>
          <w:szCs w:val="30"/>
          <w:lang w:val="tt-RU"/>
        </w:rPr>
        <w:t xml:space="preserve"> хакында» </w:t>
      </w:r>
      <w:r w:rsidRPr="003D3F1A">
        <w:rPr>
          <w:sz w:val="30"/>
          <w:szCs w:val="30"/>
          <w:shd w:val="clear" w:color="auto" w:fill="FFFFFF"/>
          <w:lang w:val="tt-RU"/>
        </w:rPr>
        <w:t>8</w:t>
      </w:r>
      <w:r>
        <w:rPr>
          <w:sz w:val="30"/>
          <w:szCs w:val="30"/>
          <w:shd w:val="clear" w:color="auto" w:fill="FFFFFF"/>
          <w:lang w:val="tt-RU"/>
        </w:rPr>
        <w:t>64375</w:t>
      </w:r>
      <w:r w:rsidRPr="003D3F1A">
        <w:rPr>
          <w:sz w:val="30"/>
          <w:szCs w:val="30"/>
          <w:lang w:val="tt-RU"/>
        </w:rPr>
        <w:t xml:space="preserve">-8 номерлы </w:t>
      </w:r>
      <w:r w:rsidRPr="003D3F1A">
        <w:rPr>
          <w:sz w:val="30"/>
          <w:szCs w:val="30"/>
          <w:shd w:val="clear" w:color="auto" w:fill="FFFFFF"/>
          <w:lang w:val="tt-RU"/>
        </w:rPr>
        <w:t>федераль закон проекты турында (</w:t>
      </w:r>
      <w:r w:rsidRPr="003D3F1A">
        <w:rPr>
          <w:rFonts w:eastAsia="Times New Roman CYR"/>
          <w:sz w:val="30"/>
          <w:szCs w:val="30"/>
          <w:lang w:val="tt-RU"/>
        </w:rPr>
        <w:t>Россия Федерациясе</w:t>
      </w:r>
      <w:r>
        <w:rPr>
          <w:rFonts w:eastAsia="Times New Roman CYR"/>
          <w:sz w:val="30"/>
          <w:szCs w:val="30"/>
          <w:lang w:val="tt-RU"/>
        </w:rPr>
        <w:t xml:space="preserve"> субъектларында кеше хокуклары буенча вәкаләтле вәкилләрне вазыйфага билгеләп кую тәртибен камилләштерү өлешендә</w:t>
      </w:r>
      <w:r w:rsidRPr="003D3F1A">
        <w:rPr>
          <w:sz w:val="30"/>
          <w:szCs w:val="30"/>
          <w:shd w:val="clear" w:color="auto" w:fill="FFFFFF"/>
          <w:lang w:val="tt-RU"/>
        </w:rPr>
        <w:t>)</w:t>
      </w:r>
      <w:r w:rsidRPr="003D3F1A">
        <w:rPr>
          <w:sz w:val="30"/>
          <w:szCs w:val="30"/>
          <w:lang w:val="tt-RU"/>
        </w:rPr>
        <w:t>.</w:t>
      </w:r>
    </w:p>
    <w:p w:rsidR="003D3F1A" w:rsidRPr="002C50D4" w:rsidRDefault="003D3F1A"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Pr>
          <w:rFonts w:eastAsia="Times New Roman CYR"/>
          <w:sz w:val="30"/>
          <w:szCs w:val="30"/>
          <w:lang w:val="tt-RU"/>
        </w:rPr>
        <w:t>«</w:t>
      </w:r>
      <w:r w:rsidRPr="003D3F1A">
        <w:rPr>
          <w:rFonts w:eastAsia="Times New Roman CYR"/>
          <w:sz w:val="30"/>
          <w:szCs w:val="30"/>
          <w:lang w:val="tt-RU"/>
        </w:rPr>
        <w:t>Россия Федерациясе</w:t>
      </w:r>
      <w:r>
        <w:rPr>
          <w:rFonts w:eastAsia="Times New Roman CYR"/>
          <w:sz w:val="30"/>
          <w:szCs w:val="30"/>
          <w:lang w:val="tt-RU"/>
        </w:rPr>
        <w:t>нең аерым закон актларына үзгәрешләр кертү турында» 856928-8 номерлы федераль закон проекты хакын</w:t>
      </w:r>
      <w:r w:rsidR="00534D65">
        <w:rPr>
          <w:rFonts w:eastAsia="Times New Roman CYR"/>
          <w:sz w:val="30"/>
          <w:szCs w:val="30"/>
          <w:lang w:val="tt-RU"/>
        </w:rPr>
        <w:t>д</w:t>
      </w:r>
      <w:r>
        <w:rPr>
          <w:rFonts w:eastAsia="Times New Roman CYR"/>
          <w:sz w:val="30"/>
          <w:szCs w:val="30"/>
          <w:lang w:val="tt-RU"/>
        </w:rPr>
        <w:t xml:space="preserve">а (федераль һәм региональ </w:t>
      </w:r>
      <w:r w:rsidR="00DA7A03">
        <w:rPr>
          <w:rFonts w:eastAsia="Times New Roman CYR"/>
          <w:sz w:val="30"/>
          <w:szCs w:val="30"/>
          <w:lang w:val="tt-RU"/>
        </w:rPr>
        <w:t xml:space="preserve">максатчан </w:t>
      </w:r>
      <w:r>
        <w:rPr>
          <w:rFonts w:eastAsia="Times New Roman CYR"/>
          <w:sz w:val="30"/>
          <w:szCs w:val="30"/>
          <w:lang w:val="tt-RU"/>
        </w:rPr>
        <w:t xml:space="preserve">программаларны төшереп калдыру өлешендә). </w:t>
      </w:r>
    </w:p>
    <w:p w:rsidR="002C50D4" w:rsidRPr="00767568" w:rsidRDefault="002C50D4"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Pr>
          <w:rFonts w:eastAsia="Times New Roman CYR"/>
          <w:sz w:val="30"/>
          <w:szCs w:val="30"/>
          <w:lang w:val="tt-RU"/>
        </w:rPr>
        <w:lastRenderedPageBreak/>
        <w:t>«</w:t>
      </w:r>
      <w:r w:rsidRPr="003D3F1A">
        <w:rPr>
          <w:rFonts w:eastAsia="Times New Roman CYR"/>
          <w:sz w:val="30"/>
          <w:szCs w:val="30"/>
          <w:lang w:val="tt-RU"/>
        </w:rPr>
        <w:t>Россия Федерациясе</w:t>
      </w:r>
      <w:r>
        <w:rPr>
          <w:rFonts w:eastAsia="Times New Roman CYR"/>
          <w:sz w:val="30"/>
          <w:szCs w:val="30"/>
          <w:lang w:val="tt-RU"/>
        </w:rPr>
        <w:t>ндә гражданнар сәламәтлеген саклау нигезләре турында» Федераль законның 83 статьясына үзгәрешләр кертү хакында»</w:t>
      </w:r>
      <w:r w:rsidR="005E206C" w:rsidRPr="00BA1BD5">
        <w:rPr>
          <w:szCs w:val="28"/>
          <w:lang w:val="tt-RU"/>
        </w:rPr>
        <w:t> </w:t>
      </w:r>
      <w:r w:rsidR="005E206C">
        <w:rPr>
          <w:szCs w:val="28"/>
          <w:lang w:val="tt-RU"/>
        </w:rPr>
        <w:t xml:space="preserve"> </w:t>
      </w:r>
      <w:r>
        <w:rPr>
          <w:rFonts w:eastAsia="Times New Roman CYR"/>
          <w:sz w:val="30"/>
          <w:szCs w:val="30"/>
          <w:lang w:val="tt-RU"/>
        </w:rPr>
        <w:t>864824-8</w:t>
      </w:r>
      <w:r w:rsidR="005E206C" w:rsidRPr="00BA1BD5">
        <w:rPr>
          <w:szCs w:val="28"/>
          <w:lang w:val="tt-RU"/>
        </w:rPr>
        <w:t> </w:t>
      </w:r>
      <w:r>
        <w:rPr>
          <w:rFonts w:eastAsia="Times New Roman CYR"/>
          <w:sz w:val="30"/>
          <w:szCs w:val="30"/>
          <w:lang w:val="tt-RU"/>
        </w:rPr>
        <w:t>номерлы федераль закон проекты турында (орфан авыруларны дәвалауны финанслауның резерв механизмын булдыру өлешендә).</w:t>
      </w:r>
    </w:p>
    <w:p w:rsidR="00767568" w:rsidRPr="003D3F1A" w:rsidRDefault="00767568" w:rsidP="005E206C">
      <w:pPr>
        <w:numPr>
          <w:ilvl w:val="0"/>
          <w:numId w:val="1"/>
        </w:numPr>
        <w:shd w:val="clear" w:color="auto" w:fill="FFFFFF"/>
        <w:tabs>
          <w:tab w:val="num" w:pos="0"/>
          <w:tab w:val="num" w:pos="928"/>
          <w:tab w:val="num" w:pos="993"/>
          <w:tab w:val="left" w:pos="1134"/>
          <w:tab w:val="num" w:pos="1800"/>
          <w:tab w:val="num" w:pos="7305"/>
          <w:tab w:val="num" w:pos="8582"/>
          <w:tab w:val="num" w:pos="9433"/>
        </w:tabs>
        <w:suppressAutoHyphens/>
        <w:autoSpaceDE w:val="0"/>
        <w:autoSpaceDN w:val="0"/>
        <w:adjustRightInd w:val="0"/>
        <w:spacing w:line="264" w:lineRule="auto"/>
        <w:ind w:left="0" w:firstLine="709"/>
        <w:outlineLvl w:val="0"/>
        <w:rPr>
          <w:sz w:val="30"/>
          <w:szCs w:val="30"/>
          <w:lang w:val="tt-RU"/>
        </w:rPr>
      </w:pPr>
      <w:r>
        <w:rPr>
          <w:rFonts w:eastAsia="Times New Roman CYR"/>
          <w:sz w:val="30"/>
          <w:szCs w:val="30"/>
          <w:lang w:val="tt-RU"/>
        </w:rPr>
        <w:t>Төрлесеннән.</w:t>
      </w:r>
    </w:p>
    <w:p w:rsidR="003D3F1A" w:rsidRDefault="003D3F1A" w:rsidP="005E206C">
      <w:pPr>
        <w:shd w:val="clear" w:color="auto" w:fill="FFFFFF"/>
        <w:tabs>
          <w:tab w:val="num" w:pos="928"/>
          <w:tab w:val="num" w:pos="993"/>
          <w:tab w:val="left" w:pos="1134"/>
          <w:tab w:val="num" w:pos="1800"/>
          <w:tab w:val="num" w:pos="7305"/>
          <w:tab w:val="num" w:pos="8582"/>
          <w:tab w:val="num" w:pos="9433"/>
        </w:tabs>
        <w:suppressAutoHyphens/>
        <w:autoSpaceDE w:val="0"/>
        <w:autoSpaceDN w:val="0"/>
        <w:adjustRightInd w:val="0"/>
        <w:spacing w:line="264" w:lineRule="auto"/>
        <w:ind w:firstLine="0"/>
        <w:outlineLvl w:val="0"/>
        <w:rPr>
          <w:rFonts w:eastAsia="Times New Roman CYR"/>
          <w:sz w:val="30"/>
          <w:szCs w:val="30"/>
          <w:lang w:val="tt-RU"/>
        </w:rPr>
      </w:pPr>
    </w:p>
    <w:p w:rsidR="003D3F1A" w:rsidRDefault="003D3F1A" w:rsidP="004434AC">
      <w:pPr>
        <w:shd w:val="clear" w:color="auto" w:fill="FFFFFF"/>
        <w:tabs>
          <w:tab w:val="num" w:pos="928"/>
          <w:tab w:val="num" w:pos="993"/>
          <w:tab w:val="left" w:pos="1134"/>
          <w:tab w:val="num" w:pos="1800"/>
          <w:tab w:val="num" w:pos="7305"/>
          <w:tab w:val="num" w:pos="8582"/>
          <w:tab w:val="num" w:pos="9433"/>
        </w:tabs>
        <w:suppressAutoHyphens/>
        <w:autoSpaceDE w:val="0"/>
        <w:autoSpaceDN w:val="0"/>
        <w:adjustRightInd w:val="0"/>
        <w:spacing w:line="242" w:lineRule="auto"/>
        <w:ind w:firstLine="0"/>
        <w:outlineLvl w:val="0"/>
        <w:rPr>
          <w:rFonts w:eastAsia="Times New Roman CYR"/>
          <w:sz w:val="30"/>
          <w:szCs w:val="30"/>
          <w:lang w:val="tt-RU"/>
        </w:rPr>
      </w:pPr>
    </w:p>
    <w:p w:rsidR="0078496C" w:rsidRPr="007D441F" w:rsidRDefault="0078496C" w:rsidP="004434AC">
      <w:pPr>
        <w:shd w:val="clear" w:color="auto" w:fill="FFFFFF"/>
        <w:tabs>
          <w:tab w:val="num" w:pos="928"/>
          <w:tab w:val="num" w:pos="993"/>
          <w:tab w:val="left" w:pos="1134"/>
          <w:tab w:val="num" w:pos="1800"/>
          <w:tab w:val="num" w:pos="7305"/>
          <w:tab w:val="num" w:pos="8582"/>
          <w:tab w:val="num" w:pos="9433"/>
        </w:tabs>
        <w:suppressAutoHyphens/>
        <w:autoSpaceDE w:val="0"/>
        <w:autoSpaceDN w:val="0"/>
        <w:adjustRightInd w:val="0"/>
        <w:spacing w:line="242" w:lineRule="auto"/>
        <w:ind w:firstLine="0"/>
        <w:outlineLvl w:val="0"/>
        <w:rPr>
          <w:sz w:val="30"/>
          <w:szCs w:val="30"/>
          <w:lang w:val="tt-RU"/>
        </w:rPr>
      </w:pPr>
      <w:r w:rsidRPr="007D441F">
        <w:rPr>
          <w:sz w:val="30"/>
          <w:szCs w:val="30"/>
          <w:lang w:val="tt-RU"/>
        </w:rPr>
        <w:t xml:space="preserve">Татарстан Республикасы </w:t>
      </w:r>
    </w:p>
    <w:p w:rsidR="003D3F1A" w:rsidRDefault="0078496C" w:rsidP="004434AC">
      <w:pPr>
        <w:tabs>
          <w:tab w:val="left" w:pos="7470"/>
        </w:tabs>
        <w:spacing w:line="242" w:lineRule="auto"/>
        <w:ind w:firstLine="0"/>
        <w:rPr>
          <w:sz w:val="30"/>
          <w:szCs w:val="30"/>
          <w:lang w:val="tt-RU"/>
        </w:rPr>
      </w:pPr>
      <w:r w:rsidRPr="007D441F">
        <w:rPr>
          <w:sz w:val="30"/>
          <w:szCs w:val="30"/>
          <w:lang w:val="tt-RU"/>
        </w:rPr>
        <w:t xml:space="preserve">Дәүләт Советы Рәисе     </w:t>
      </w:r>
      <w:r w:rsidR="00A67FED">
        <w:rPr>
          <w:sz w:val="30"/>
          <w:szCs w:val="30"/>
          <w:lang w:val="tt-RU"/>
        </w:rPr>
        <w:t xml:space="preserve">                                                           Ф.Х. Мөхәммәтшин</w:t>
      </w:r>
    </w:p>
    <w:p w:rsidR="00A67FED" w:rsidRDefault="00A67FED" w:rsidP="004434AC">
      <w:pPr>
        <w:tabs>
          <w:tab w:val="left" w:pos="7470"/>
        </w:tabs>
        <w:spacing w:line="242" w:lineRule="auto"/>
        <w:ind w:firstLine="0"/>
        <w:rPr>
          <w:sz w:val="30"/>
          <w:szCs w:val="30"/>
          <w:lang w:val="tt-RU"/>
        </w:rPr>
      </w:pPr>
    </w:p>
    <w:p w:rsidR="00A67FED" w:rsidRDefault="00A67FED" w:rsidP="004434AC">
      <w:pPr>
        <w:tabs>
          <w:tab w:val="left" w:pos="7470"/>
        </w:tabs>
        <w:spacing w:line="242" w:lineRule="auto"/>
        <w:ind w:firstLine="0"/>
        <w:rPr>
          <w:sz w:val="30"/>
          <w:szCs w:val="30"/>
          <w:lang w:val="tt-RU"/>
        </w:rPr>
      </w:pPr>
      <w:r>
        <w:rPr>
          <w:sz w:val="30"/>
          <w:szCs w:val="30"/>
          <w:lang w:val="tt-RU"/>
        </w:rPr>
        <w:t>Казан шәһәре,</w:t>
      </w:r>
    </w:p>
    <w:p w:rsidR="00A67FED" w:rsidRDefault="00A67FED" w:rsidP="004434AC">
      <w:pPr>
        <w:tabs>
          <w:tab w:val="left" w:pos="7470"/>
        </w:tabs>
        <w:spacing w:line="242" w:lineRule="auto"/>
        <w:ind w:firstLine="0"/>
        <w:rPr>
          <w:sz w:val="30"/>
          <w:szCs w:val="30"/>
          <w:lang w:val="tt-RU"/>
        </w:rPr>
      </w:pPr>
      <w:r>
        <w:rPr>
          <w:sz w:val="30"/>
          <w:szCs w:val="30"/>
          <w:lang w:val="tt-RU"/>
        </w:rPr>
        <w:t>2025 елның 18 апреле</w:t>
      </w:r>
    </w:p>
    <w:p w:rsidR="00545C48" w:rsidRDefault="00545C48" w:rsidP="00545C48">
      <w:pPr>
        <w:keepNext/>
        <w:keepLines/>
        <w:ind w:firstLine="0"/>
        <w:rPr>
          <w:sz w:val="30"/>
          <w:szCs w:val="30"/>
          <w:lang w:val="tt-RU"/>
        </w:rPr>
      </w:pPr>
      <w:r w:rsidRPr="004B74CC">
        <w:rPr>
          <w:sz w:val="30"/>
          <w:szCs w:val="30"/>
          <w:lang w:val="tt-RU"/>
        </w:rPr>
        <w:t>№ 25</w:t>
      </w:r>
      <w:r>
        <w:rPr>
          <w:sz w:val="30"/>
          <w:szCs w:val="30"/>
          <w:lang w:val="tt-RU"/>
        </w:rPr>
        <w:t>5</w:t>
      </w:r>
      <w:r w:rsidRPr="004B74CC">
        <w:rPr>
          <w:sz w:val="30"/>
          <w:szCs w:val="30"/>
          <w:lang w:val="tt-RU"/>
        </w:rPr>
        <w:t>-VII ДС</w:t>
      </w:r>
    </w:p>
    <w:sectPr w:rsidR="00545C48"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AC" w:rsidRDefault="004434AC">
      <w:r>
        <w:separator/>
      </w:r>
    </w:p>
  </w:endnote>
  <w:endnote w:type="continuationSeparator" w:id="0">
    <w:p w:rsidR="004434AC" w:rsidRDefault="00443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AC" w:rsidRPr="00674129" w:rsidRDefault="004434AC" w:rsidP="00EE2297">
    <w:pPr>
      <w:pStyle w:val="a5"/>
      <w:spacing w:line="360" w:lineRule="auto"/>
      <w:ind w:firstLine="0"/>
      <w:rPr>
        <w:sz w:val="16"/>
        <w:szCs w:val="16"/>
      </w:rPr>
    </w:pPr>
  </w:p>
  <w:p w:rsidR="004434AC" w:rsidRPr="00EE2297" w:rsidRDefault="004434AC"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AC" w:rsidRDefault="004434AC">
      <w:r>
        <w:separator/>
      </w:r>
    </w:p>
  </w:footnote>
  <w:footnote w:type="continuationSeparator" w:id="0">
    <w:p w:rsidR="004434AC" w:rsidRDefault="00443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AC" w:rsidRDefault="00D15007">
    <w:pPr>
      <w:pStyle w:val="a3"/>
      <w:framePr w:wrap="around" w:vAnchor="text" w:hAnchor="margin" w:xAlign="center" w:y="1"/>
      <w:rPr>
        <w:rStyle w:val="a6"/>
      </w:rPr>
    </w:pPr>
    <w:r>
      <w:rPr>
        <w:rStyle w:val="a6"/>
      </w:rPr>
      <w:fldChar w:fldCharType="begin"/>
    </w:r>
    <w:r w:rsidR="004434AC">
      <w:rPr>
        <w:rStyle w:val="a6"/>
      </w:rPr>
      <w:instrText xml:space="preserve">PAGE  </w:instrText>
    </w:r>
    <w:r>
      <w:rPr>
        <w:rStyle w:val="a6"/>
      </w:rPr>
      <w:fldChar w:fldCharType="end"/>
    </w:r>
  </w:p>
  <w:p w:rsidR="004434AC" w:rsidRDefault="004434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AC" w:rsidRDefault="00D15007">
    <w:pPr>
      <w:pStyle w:val="a3"/>
      <w:framePr w:wrap="around" w:vAnchor="text" w:hAnchor="margin" w:xAlign="center" w:y="1"/>
      <w:rPr>
        <w:rStyle w:val="a6"/>
        <w:sz w:val="22"/>
      </w:rPr>
    </w:pPr>
    <w:r>
      <w:rPr>
        <w:rStyle w:val="a6"/>
        <w:sz w:val="22"/>
      </w:rPr>
      <w:fldChar w:fldCharType="begin"/>
    </w:r>
    <w:r w:rsidR="004434AC">
      <w:rPr>
        <w:rStyle w:val="a6"/>
        <w:sz w:val="22"/>
      </w:rPr>
      <w:instrText xml:space="preserve">PAGE  </w:instrText>
    </w:r>
    <w:r>
      <w:rPr>
        <w:rStyle w:val="a6"/>
        <w:sz w:val="22"/>
      </w:rPr>
      <w:fldChar w:fldCharType="separate"/>
    </w:r>
    <w:r w:rsidR="00545C48">
      <w:rPr>
        <w:rStyle w:val="a6"/>
        <w:noProof/>
        <w:sz w:val="22"/>
      </w:rPr>
      <w:t>3</w:t>
    </w:r>
    <w:r>
      <w:rPr>
        <w:rStyle w:val="a6"/>
        <w:sz w:val="22"/>
      </w:rPr>
      <w:fldChar w:fldCharType="end"/>
    </w:r>
  </w:p>
  <w:p w:rsidR="004434AC" w:rsidRDefault="004434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47C68"/>
    <w:multiLevelType w:val="hybridMultilevel"/>
    <w:tmpl w:val="1C148450"/>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0B7C8A"/>
    <w:multiLevelType w:val="hybridMultilevel"/>
    <w:tmpl w:val="1C148450"/>
    <w:lvl w:ilvl="0" w:tplc="0419000F">
      <w:start w:val="1"/>
      <w:numFmt w:val="decimal"/>
      <w:lvlText w:val="%1."/>
      <w:lvlJc w:val="left"/>
      <w:pPr>
        <w:ind w:left="674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18549D6"/>
    <w:multiLevelType w:val="hybridMultilevel"/>
    <w:tmpl w:val="BFD6EA90"/>
    <w:lvl w:ilvl="0" w:tplc="0346F9A4">
      <w:start w:val="9"/>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7A821FFE"/>
    <w:multiLevelType w:val="hybridMultilevel"/>
    <w:tmpl w:val="1C148450"/>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32769"/>
  </w:hdrShapeDefaults>
  <w:footnotePr>
    <w:footnote w:id="-1"/>
    <w:footnote w:id="0"/>
  </w:footnotePr>
  <w:endnotePr>
    <w:endnote w:id="-1"/>
    <w:endnote w:id="0"/>
  </w:endnotePr>
  <w:compat/>
  <w:rsids>
    <w:rsidRoot w:val="00E37549"/>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0D3"/>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67D46"/>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701"/>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15"/>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0F9"/>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43E"/>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22C6"/>
    <w:rsid w:val="00293D31"/>
    <w:rsid w:val="002954BC"/>
    <w:rsid w:val="00296548"/>
    <w:rsid w:val="002A02C9"/>
    <w:rsid w:val="002A1B90"/>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490B"/>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0D4"/>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2F7ED9"/>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4EB"/>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3F1A"/>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44D"/>
    <w:rsid w:val="003F059A"/>
    <w:rsid w:val="003F0937"/>
    <w:rsid w:val="003F1A09"/>
    <w:rsid w:val="003F246A"/>
    <w:rsid w:val="003F2A00"/>
    <w:rsid w:val="003F384C"/>
    <w:rsid w:val="003F3CD9"/>
    <w:rsid w:val="003F4048"/>
    <w:rsid w:val="003F4B2A"/>
    <w:rsid w:val="003F69E3"/>
    <w:rsid w:val="003F6C8E"/>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4AC"/>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EB1"/>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41D"/>
    <w:rsid w:val="004929A7"/>
    <w:rsid w:val="0049353F"/>
    <w:rsid w:val="004950E4"/>
    <w:rsid w:val="00495270"/>
    <w:rsid w:val="004959E3"/>
    <w:rsid w:val="00496FCA"/>
    <w:rsid w:val="0049759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4D65"/>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5C48"/>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4DA2"/>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06C"/>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67568"/>
    <w:rsid w:val="007704F0"/>
    <w:rsid w:val="00771EC2"/>
    <w:rsid w:val="007725E4"/>
    <w:rsid w:val="00773267"/>
    <w:rsid w:val="0077334D"/>
    <w:rsid w:val="007746A7"/>
    <w:rsid w:val="00775DE2"/>
    <w:rsid w:val="00775E5F"/>
    <w:rsid w:val="007766AF"/>
    <w:rsid w:val="007767ED"/>
    <w:rsid w:val="00777BA6"/>
    <w:rsid w:val="00780214"/>
    <w:rsid w:val="007811E3"/>
    <w:rsid w:val="007812CB"/>
    <w:rsid w:val="007812F5"/>
    <w:rsid w:val="007821A5"/>
    <w:rsid w:val="0078292C"/>
    <w:rsid w:val="0078377F"/>
    <w:rsid w:val="00783AA2"/>
    <w:rsid w:val="00783B8D"/>
    <w:rsid w:val="0078496C"/>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1F"/>
    <w:rsid w:val="007D44C3"/>
    <w:rsid w:val="007D4866"/>
    <w:rsid w:val="007D4C7B"/>
    <w:rsid w:val="007D5616"/>
    <w:rsid w:val="007D6FF7"/>
    <w:rsid w:val="007D79BE"/>
    <w:rsid w:val="007E0917"/>
    <w:rsid w:val="007E18B0"/>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402"/>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5C38"/>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715"/>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1C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5F"/>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0520"/>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67FED"/>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3CF7"/>
    <w:rsid w:val="00AC408B"/>
    <w:rsid w:val="00AC496B"/>
    <w:rsid w:val="00AC4DEC"/>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17F1E"/>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022"/>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31B"/>
    <w:rsid w:val="00BB179B"/>
    <w:rsid w:val="00BB234F"/>
    <w:rsid w:val="00BB291A"/>
    <w:rsid w:val="00BB31D8"/>
    <w:rsid w:val="00BB3631"/>
    <w:rsid w:val="00BB3955"/>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2C8B"/>
    <w:rsid w:val="00C73614"/>
    <w:rsid w:val="00C741B9"/>
    <w:rsid w:val="00C77376"/>
    <w:rsid w:val="00C80210"/>
    <w:rsid w:val="00C80D79"/>
    <w:rsid w:val="00C8259F"/>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026"/>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007"/>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4A8A"/>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A7A03"/>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549"/>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1873"/>
    <w:rsid w:val="00EE2297"/>
    <w:rsid w:val="00EE2AA0"/>
    <w:rsid w:val="00EE2F04"/>
    <w:rsid w:val="00EE30F1"/>
    <w:rsid w:val="00EE3D05"/>
    <w:rsid w:val="00EE3F85"/>
    <w:rsid w:val="00EE413B"/>
    <w:rsid w:val="00EE5E44"/>
    <w:rsid w:val="00EE603C"/>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787"/>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5513"/>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B40"/>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96C"/>
    <w:pPr>
      <w:ind w:firstLine="72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0DE"/>
    <w:pPr>
      <w:tabs>
        <w:tab w:val="center" w:pos="4153"/>
        <w:tab w:val="right" w:pos="8306"/>
      </w:tabs>
    </w:pPr>
  </w:style>
  <w:style w:type="paragraph" w:styleId="a5">
    <w:name w:val="footer"/>
    <w:basedOn w:val="a"/>
    <w:rsid w:val="00B470DE"/>
    <w:pPr>
      <w:tabs>
        <w:tab w:val="center" w:pos="4153"/>
        <w:tab w:val="right" w:pos="8306"/>
      </w:tabs>
    </w:pPr>
  </w:style>
  <w:style w:type="character" w:styleId="a6">
    <w:name w:val="page number"/>
    <w:basedOn w:val="a0"/>
    <w:rsid w:val="00B470DE"/>
  </w:style>
  <w:style w:type="character" w:customStyle="1" w:styleId="a4">
    <w:name w:val="Верхний колонтитул Знак"/>
    <w:basedOn w:val="a0"/>
    <w:link w:val="a3"/>
    <w:uiPriority w:val="99"/>
    <w:rsid w:val="0078496C"/>
    <w:rPr>
      <w:sz w:val="28"/>
    </w:rPr>
  </w:style>
  <w:style w:type="character" w:customStyle="1" w:styleId="extended-textshort">
    <w:name w:val="extended-text__short"/>
    <w:basedOn w:val="a0"/>
    <w:rsid w:val="0078496C"/>
  </w:style>
  <w:style w:type="paragraph" w:customStyle="1" w:styleId="a7">
    <w:name w:val="Стиль"/>
    <w:uiPriority w:val="99"/>
    <w:qFormat/>
    <w:rsid w:val="007D441F"/>
    <w:pPr>
      <w:widowControl w:val="0"/>
      <w:suppressAutoHyphens/>
    </w:pPr>
    <w:rPr>
      <w:sz w:val="24"/>
      <w:szCs w:val="24"/>
    </w:rPr>
  </w:style>
  <w:style w:type="paragraph" w:styleId="a8">
    <w:name w:val="List Paragraph"/>
    <w:basedOn w:val="a"/>
    <w:uiPriority w:val="34"/>
    <w:qFormat/>
    <w:rsid w:val="00A505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ismagilova.gulnaz</cp:lastModifiedBy>
  <cp:revision>43</cp:revision>
  <cp:lastPrinted>2025-04-17T11:58:00Z</cp:lastPrinted>
  <dcterms:created xsi:type="dcterms:W3CDTF">2025-04-09T11:22:00Z</dcterms:created>
  <dcterms:modified xsi:type="dcterms:W3CDTF">2025-04-18T11:24:00Z</dcterms:modified>
</cp:coreProperties>
</file>