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668"/>
        <w:gridCol w:w="6804"/>
        <w:gridCol w:w="1984"/>
      </w:tblGrid>
      <w:tr w:rsidR="002E5835" w:rsidRPr="00494FA0" w:rsidTr="000E1B36">
        <w:tc>
          <w:tcPr>
            <w:tcW w:w="166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804" w:type="dxa"/>
          </w:tcPr>
          <w:p w:rsidR="002E5835" w:rsidRPr="005260A2" w:rsidRDefault="00007910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«Россия Федерациясе Шәһәр төзелеше кодексының 65 һәм 66 статьяларына үзгәрешләр кертү турында» 1133108-8 номерлы федераль закон проекты хакында (федераль милектәге җир кишәрлекләрен комплекслы үсеш территорияләре чикләренә кертү тәртибен төгәлләштерү турында)</w:t>
            </w:r>
            <w:r w:rsidR="00EF691E" w:rsidRPr="00C875B3">
              <w:rPr>
                <w:sz w:val="30"/>
                <w:szCs w:val="30"/>
                <w:lang w:val="tt-RU"/>
              </w:rPr>
              <w:t xml:space="preserve"> </w:t>
            </w:r>
            <w:r w:rsidR="00AE6EB3" w:rsidRPr="00C875B3">
              <w:rPr>
                <w:rFonts w:eastAsia="Calibri"/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98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494FA0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="00007910" w:rsidRPr="00C875B3">
        <w:rPr>
          <w:sz w:val="30"/>
          <w:szCs w:val="30"/>
          <w:lang w:val="tt-RU"/>
        </w:rPr>
        <w:t>«Россия Федерациясе Шәһәр төзелеше кодексының 65 һәм 66 статьяларына үзгәрешләр кертү турында» 1133108-8 номерлы федераль закон проекты</w:t>
      </w:r>
      <w:r w:rsidR="00007910">
        <w:rPr>
          <w:sz w:val="30"/>
          <w:szCs w:val="30"/>
          <w:lang w:val="tt-RU"/>
        </w:rPr>
        <w:t>н</w:t>
      </w:r>
      <w:r w:rsidR="00007910" w:rsidRPr="00C875B3">
        <w:rPr>
          <w:sz w:val="30"/>
          <w:szCs w:val="30"/>
          <w:lang w:val="tt-RU"/>
        </w:rPr>
        <w:t xml:space="preserve"> (федераль милектәге җир кишәрлекләрен комплекслы үсеш территорияләре чикләренә кертү тәртибен төгәлләштерү турында)</w:t>
      </w:r>
      <w:r w:rsidR="00007910">
        <w:rPr>
          <w:sz w:val="30"/>
          <w:szCs w:val="30"/>
          <w:lang w:val="tt-RU"/>
        </w:rPr>
        <w:t xml:space="preserve"> хупларга.</w:t>
      </w:r>
    </w:p>
    <w:p w:rsidR="00007910" w:rsidRPr="00C519F7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2. </w:t>
      </w:r>
      <w:r w:rsidR="00007910" w:rsidRPr="002F4543">
        <w:rPr>
          <w:sz w:val="30"/>
          <w:szCs w:val="30"/>
          <w:lang w:val="tt-RU"/>
        </w:rPr>
        <w:t>Әлеге карарны Россия Федерациясе Федераль Собраниесе Дәүләт</w:t>
      </w:r>
      <w:r w:rsidR="00007910" w:rsidRPr="00C519F7">
        <w:rPr>
          <w:sz w:val="30"/>
          <w:szCs w:val="30"/>
          <w:lang w:val="tt-RU"/>
        </w:rPr>
        <w:t xml:space="preserve"> Думасына җибәрергә. 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EF691E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494FA0">
              <w:rPr>
                <w:sz w:val="30"/>
                <w:szCs w:val="30"/>
                <w:lang w:val="tt-RU"/>
              </w:rPr>
              <w:t>6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3D2" w:rsidRDefault="000C63D2">
      <w:r>
        <w:separator/>
      </w:r>
    </w:p>
  </w:endnote>
  <w:endnote w:type="continuationSeparator" w:id="0">
    <w:p w:rsidR="000C63D2" w:rsidRDefault="000C6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3D2" w:rsidRDefault="000C63D2">
      <w:r>
        <w:separator/>
      </w:r>
    </w:p>
  </w:footnote>
  <w:footnote w:type="continuationSeparator" w:id="0">
    <w:p w:rsidR="000C63D2" w:rsidRDefault="000C6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FF6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FF67EE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2092F"/>
    <w:multiLevelType w:val="hybridMultilevel"/>
    <w:tmpl w:val="84427622"/>
    <w:lvl w:ilvl="0" w:tplc="A3D0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910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3D2"/>
    <w:rsid w:val="000C6EEB"/>
    <w:rsid w:val="000D05BA"/>
    <w:rsid w:val="000D0F22"/>
    <w:rsid w:val="000D104C"/>
    <w:rsid w:val="000D158D"/>
    <w:rsid w:val="000D1CA8"/>
    <w:rsid w:val="000D2112"/>
    <w:rsid w:val="000D29FC"/>
    <w:rsid w:val="000D3712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FA0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3D1E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16</cp:revision>
  <cp:lastPrinted>2026-03-18T13:16:00Z</cp:lastPrinted>
  <dcterms:created xsi:type="dcterms:W3CDTF">2026-03-16T14:50:00Z</dcterms:created>
  <dcterms:modified xsi:type="dcterms:W3CDTF">2026-03-18T13:16:00Z</dcterms:modified>
</cp:coreProperties>
</file>