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Pr="005260A2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Pr="005260A2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p w:rsidR="00F601D6" w:rsidRPr="005260A2" w:rsidRDefault="00F601D6" w:rsidP="002E5835">
      <w:pPr>
        <w:ind w:firstLine="720"/>
        <w:jc w:val="both"/>
        <w:rPr>
          <w:sz w:val="30"/>
          <w:szCs w:val="30"/>
          <w:lang w:val="tt-RU"/>
        </w:rPr>
      </w:pPr>
    </w:p>
    <w:tbl>
      <w:tblPr>
        <w:tblW w:w="10456" w:type="dxa"/>
        <w:tblLook w:val="01E0"/>
      </w:tblPr>
      <w:tblGrid>
        <w:gridCol w:w="1951"/>
        <w:gridCol w:w="6237"/>
        <w:gridCol w:w="2268"/>
      </w:tblGrid>
      <w:tr w:rsidR="002E5835" w:rsidRPr="00BF3473" w:rsidTr="00F601D6">
        <w:tc>
          <w:tcPr>
            <w:tcW w:w="1951" w:type="dxa"/>
          </w:tcPr>
          <w:p w:rsidR="002E5835" w:rsidRPr="005260A2" w:rsidRDefault="002E5835" w:rsidP="001860F9">
            <w:pPr>
              <w:jc w:val="both"/>
              <w:rPr>
                <w:sz w:val="30"/>
                <w:szCs w:val="30"/>
                <w:lang w:val="tt-RU"/>
              </w:rPr>
            </w:pPr>
          </w:p>
        </w:tc>
        <w:tc>
          <w:tcPr>
            <w:tcW w:w="6237" w:type="dxa"/>
          </w:tcPr>
          <w:p w:rsidR="002E5835" w:rsidRPr="005260A2" w:rsidRDefault="00F601D6" w:rsidP="00F601D6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lang w:val="tt-RU"/>
              </w:rPr>
            </w:pPr>
            <w:r w:rsidRPr="00C875B3">
              <w:rPr>
                <w:sz w:val="30"/>
                <w:szCs w:val="30"/>
                <w:lang w:val="tt-RU"/>
              </w:rPr>
              <w:t>Габдулла Тукайның тууына 140 ел тулуны бәйрәм итүне әзерләү һәм үткәрү турында</w:t>
            </w:r>
          </w:p>
        </w:tc>
        <w:tc>
          <w:tcPr>
            <w:tcW w:w="2268" w:type="dxa"/>
          </w:tcPr>
          <w:p w:rsidR="002E5835" w:rsidRPr="005260A2" w:rsidRDefault="002E5835" w:rsidP="001860F9">
            <w:pPr>
              <w:jc w:val="both"/>
              <w:rPr>
                <w:sz w:val="30"/>
                <w:szCs w:val="30"/>
                <w:lang w:val="tt-RU"/>
              </w:rPr>
            </w:pPr>
          </w:p>
        </w:tc>
      </w:tr>
    </w:tbl>
    <w:p w:rsidR="002E5835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BF3473" w:rsidRPr="005260A2" w:rsidRDefault="00BF3473" w:rsidP="002E5835">
      <w:pPr>
        <w:ind w:firstLine="720"/>
        <w:jc w:val="both"/>
        <w:rPr>
          <w:sz w:val="30"/>
          <w:szCs w:val="30"/>
          <w:lang w:val="tt-RU"/>
        </w:rPr>
      </w:pPr>
    </w:p>
    <w:p w:rsidR="00F601D6" w:rsidRPr="00F0688E" w:rsidRDefault="00F601D6" w:rsidP="00F601D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30"/>
          <w:szCs w:val="30"/>
          <w:lang w:val="tt-RU"/>
        </w:rPr>
      </w:pPr>
      <w:r w:rsidRPr="00F0688E">
        <w:rPr>
          <w:rFonts w:ascii="Times New Roman" w:hAnsi="Times New Roman" w:cs="Times New Roman"/>
          <w:b w:val="0"/>
          <w:bCs/>
          <w:sz w:val="30"/>
          <w:szCs w:val="30"/>
          <w:lang w:val="tt-RU"/>
        </w:rPr>
        <w:t xml:space="preserve">«Хөкүмәт сәгате» кысаларында Татарстан Республикасы </w:t>
      </w:r>
      <w:r>
        <w:rPr>
          <w:rFonts w:ascii="Times New Roman" w:hAnsi="Times New Roman" w:cs="Times New Roman"/>
          <w:b w:val="0"/>
          <w:bCs/>
          <w:sz w:val="30"/>
          <w:szCs w:val="30"/>
          <w:lang w:val="tt-RU"/>
        </w:rPr>
        <w:t xml:space="preserve">мәдәният </w:t>
      </w:r>
      <w:r w:rsidRPr="00F0688E">
        <w:rPr>
          <w:rFonts w:ascii="Times New Roman" w:hAnsi="Times New Roman" w:cs="Times New Roman"/>
          <w:b w:val="0"/>
          <w:bCs/>
          <w:sz w:val="30"/>
          <w:szCs w:val="30"/>
          <w:lang w:val="tt-RU"/>
        </w:rPr>
        <w:t>министры</w:t>
      </w:r>
      <w:r>
        <w:rPr>
          <w:rFonts w:ascii="Times New Roman" w:hAnsi="Times New Roman" w:cs="Times New Roman"/>
          <w:b w:val="0"/>
          <w:bCs/>
          <w:sz w:val="30"/>
          <w:szCs w:val="30"/>
          <w:lang w:val="tt-RU"/>
        </w:rPr>
        <w:t xml:space="preserve"> вазыйфаларын башкаручы Ю.И. Әдһәмованың </w:t>
      </w:r>
      <w:r w:rsidRPr="00F0688E">
        <w:rPr>
          <w:rFonts w:ascii="Times New Roman" w:hAnsi="Times New Roman" w:cs="Times New Roman"/>
          <w:b w:val="0"/>
          <w:bCs/>
          <w:sz w:val="30"/>
          <w:szCs w:val="30"/>
          <w:lang w:val="tt-RU"/>
        </w:rPr>
        <w:t>Габдулла Тукайның тууына 140 ел тулуны бәйрәм итүне әзерләү һәм үткәрү турында</w:t>
      </w:r>
      <w:r>
        <w:rPr>
          <w:rFonts w:ascii="Times New Roman" w:hAnsi="Times New Roman" w:cs="Times New Roman"/>
          <w:b w:val="0"/>
          <w:bCs/>
          <w:sz w:val="30"/>
          <w:szCs w:val="30"/>
          <w:lang w:val="tt-RU"/>
        </w:rPr>
        <w:t>гы</w:t>
      </w:r>
      <w:r w:rsidRPr="00F0688E">
        <w:rPr>
          <w:rFonts w:ascii="Times New Roman" w:hAnsi="Times New Roman" w:cs="Times New Roman"/>
          <w:b w:val="0"/>
          <w:bCs/>
          <w:sz w:val="30"/>
          <w:szCs w:val="30"/>
          <w:lang w:val="tt-RU"/>
        </w:rPr>
        <w:t xml:space="preserve"> мәгълүматын тыңлап фикер алышканнан соң, Татарстан Республикасы Дәүләт Советы </w:t>
      </w:r>
      <w:r w:rsidRPr="00F0688E">
        <w:rPr>
          <w:rFonts w:ascii="Times New Roman" w:hAnsi="Times New Roman" w:cs="Times New Roman"/>
          <w:b w:val="0"/>
          <w:bCs/>
          <w:sz w:val="30"/>
          <w:szCs w:val="30"/>
          <w:u w:val="single"/>
          <w:lang w:val="tt-RU"/>
        </w:rPr>
        <w:t>КАРАР БИРӘ:</w:t>
      </w:r>
    </w:p>
    <w:p w:rsidR="00F601D6" w:rsidRPr="00C35486" w:rsidRDefault="00F601D6" w:rsidP="00F601D6">
      <w:pPr>
        <w:ind w:firstLine="709"/>
        <w:jc w:val="both"/>
        <w:rPr>
          <w:sz w:val="30"/>
          <w:szCs w:val="30"/>
          <w:lang w:val="tt-RU"/>
        </w:rPr>
      </w:pPr>
    </w:p>
    <w:p w:rsidR="00F601D6" w:rsidRPr="00573F3C" w:rsidRDefault="00F601D6" w:rsidP="00F601D6">
      <w:pPr>
        <w:suppressAutoHyphens/>
        <w:ind w:firstLine="709"/>
        <w:jc w:val="both"/>
        <w:rPr>
          <w:sz w:val="30"/>
          <w:szCs w:val="30"/>
          <w:lang w:val="tt-RU"/>
        </w:rPr>
      </w:pPr>
      <w:r w:rsidRPr="00587256">
        <w:rPr>
          <w:sz w:val="30"/>
          <w:szCs w:val="30"/>
          <w:lang w:val="tt-RU"/>
        </w:rPr>
        <w:t xml:space="preserve">1. </w:t>
      </w:r>
      <w:r w:rsidRPr="00573F3C">
        <w:rPr>
          <w:sz w:val="30"/>
          <w:szCs w:val="30"/>
          <w:lang w:val="tt-RU"/>
        </w:rPr>
        <w:t>Габдулла Тукайның тууына 140 ел тулуны бәйрәм итүне әзерләү һәм үткәрү турында мәгълүматны игътибарга алырга.</w:t>
      </w:r>
    </w:p>
    <w:p w:rsidR="00F601D6" w:rsidRPr="00573F3C" w:rsidRDefault="00F601D6" w:rsidP="00F601D6">
      <w:pPr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  <w:lang w:val="tt-RU"/>
        </w:rPr>
      </w:pPr>
      <w:r w:rsidRPr="00573F3C">
        <w:rPr>
          <w:sz w:val="30"/>
          <w:szCs w:val="30"/>
          <w:lang w:val="tt-RU"/>
        </w:rPr>
        <w:t>2. Татарстан Республикасы Министрлар Кабинетына 2025 елның 26</w:t>
      </w:r>
      <w:r>
        <w:rPr>
          <w:rFonts w:eastAsia="SimSun"/>
          <w:lang w:val="tt-RU"/>
        </w:rPr>
        <w:t> </w:t>
      </w:r>
      <w:r w:rsidRPr="00573F3C">
        <w:rPr>
          <w:sz w:val="30"/>
          <w:szCs w:val="30"/>
          <w:lang w:val="tt-RU"/>
        </w:rPr>
        <w:t xml:space="preserve">декабрендәге 1089 номерлы Татарстан Республикасы Рәисе Указы белән </w:t>
      </w:r>
      <w:r>
        <w:rPr>
          <w:sz w:val="30"/>
          <w:szCs w:val="30"/>
          <w:lang w:val="tt-RU"/>
        </w:rPr>
        <w:t xml:space="preserve">төзелгән </w:t>
      </w:r>
      <w:r w:rsidRPr="00573F3C">
        <w:rPr>
          <w:sz w:val="30"/>
          <w:szCs w:val="30"/>
          <w:lang w:val="tt-RU"/>
        </w:rPr>
        <w:t xml:space="preserve">Габдулла Тукайның тууына 140 ел тулуны бәйрәм итүне әзерләү һәм үткәрү буенча оештыру комитеты эшен </w:t>
      </w:r>
      <w:r w:rsidRPr="00F601D6">
        <w:rPr>
          <w:sz w:val="30"/>
          <w:szCs w:val="30"/>
          <w:lang w:val="tt-RU"/>
        </w:rPr>
        <w:t>координа</w:t>
      </w:r>
      <w:r w:rsidRPr="00573F3C">
        <w:rPr>
          <w:sz w:val="30"/>
          <w:szCs w:val="30"/>
          <w:lang w:val="tt-RU"/>
        </w:rPr>
        <w:t xml:space="preserve">цияләүне </w:t>
      </w:r>
      <w:r w:rsidRPr="00F601D6">
        <w:rPr>
          <w:sz w:val="30"/>
          <w:szCs w:val="30"/>
          <w:lang w:val="tt-RU"/>
        </w:rPr>
        <w:t>дәвам</w:t>
      </w:r>
      <w:r w:rsidRPr="00573F3C">
        <w:rPr>
          <w:sz w:val="30"/>
          <w:szCs w:val="30"/>
          <w:lang w:val="tt-RU"/>
        </w:rPr>
        <w:t xml:space="preserve"> ит</w:t>
      </w:r>
      <w:r>
        <w:rPr>
          <w:sz w:val="30"/>
          <w:szCs w:val="30"/>
          <w:lang w:val="tt-RU"/>
        </w:rPr>
        <w:t>үне</w:t>
      </w:r>
      <w:r w:rsidRPr="00573F3C">
        <w:rPr>
          <w:sz w:val="30"/>
          <w:szCs w:val="30"/>
          <w:lang w:val="tt-RU"/>
        </w:rPr>
        <w:t xml:space="preserve"> </w:t>
      </w:r>
      <w:r>
        <w:rPr>
          <w:sz w:val="30"/>
          <w:szCs w:val="30"/>
          <w:lang w:val="tt-RU"/>
        </w:rPr>
        <w:t>тәкъдим итәргә.</w:t>
      </w:r>
    </w:p>
    <w:p w:rsidR="00F601D6" w:rsidRPr="00573F3C" w:rsidRDefault="00F601D6" w:rsidP="00F601D6">
      <w:pPr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3. Татарстан Республикасы Мәдәният министрлыгына Татарстан Республикасы Фәннәр академиясе һәм Татарстан Республикасы Милли музее белән берлектә Габдулла Тукайның иҗади мирасын популярлаштыру эшен</w:t>
      </w:r>
      <w:r w:rsidRPr="00573F3C">
        <w:rPr>
          <w:sz w:val="30"/>
          <w:szCs w:val="30"/>
          <w:lang w:val="tt-RU"/>
        </w:rPr>
        <w:t xml:space="preserve"> </w:t>
      </w:r>
      <w:r w:rsidRPr="00F601D6">
        <w:rPr>
          <w:sz w:val="30"/>
          <w:szCs w:val="30"/>
          <w:lang w:val="tt-RU"/>
        </w:rPr>
        <w:t>дәвам</w:t>
      </w:r>
      <w:r w:rsidRPr="00573F3C">
        <w:rPr>
          <w:sz w:val="30"/>
          <w:szCs w:val="30"/>
          <w:lang w:val="tt-RU"/>
        </w:rPr>
        <w:t xml:space="preserve"> ит</w:t>
      </w:r>
      <w:r>
        <w:rPr>
          <w:sz w:val="30"/>
          <w:szCs w:val="30"/>
          <w:lang w:val="tt-RU"/>
        </w:rPr>
        <w:t>үне</w:t>
      </w:r>
      <w:r w:rsidRPr="00573F3C">
        <w:rPr>
          <w:sz w:val="30"/>
          <w:szCs w:val="30"/>
          <w:lang w:val="tt-RU"/>
        </w:rPr>
        <w:t xml:space="preserve"> </w:t>
      </w:r>
      <w:r>
        <w:rPr>
          <w:sz w:val="30"/>
          <w:szCs w:val="30"/>
          <w:lang w:val="tt-RU"/>
        </w:rPr>
        <w:t>тәкъдим итәргә.</w:t>
      </w:r>
    </w:p>
    <w:p w:rsidR="00F601D6" w:rsidRDefault="00F601D6" w:rsidP="00F601D6">
      <w:pPr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 xml:space="preserve">4. </w:t>
      </w:r>
      <w:r w:rsidRPr="00587256">
        <w:rPr>
          <w:sz w:val="30"/>
          <w:szCs w:val="30"/>
          <w:lang w:val="tt-RU"/>
        </w:rPr>
        <w:t xml:space="preserve">Татарстан Республикасы Мәгариф һәм фән министрлыгына </w:t>
      </w:r>
      <w:r>
        <w:rPr>
          <w:sz w:val="30"/>
          <w:szCs w:val="30"/>
          <w:lang w:val="tt-RU"/>
        </w:rPr>
        <w:t xml:space="preserve">Татарстан Республикасы Мәдәният министрлыгы, Татарстан Республикасы муниципаль районнары һәм шәһәр округлары башлыклары белән берлектә ел дәвамында Габдулла Тукай тормышына һәм иҗатына багышланган музейларга, күргәзмә һәм агарту проектларына </w:t>
      </w:r>
      <w:r w:rsidR="00D06BF6">
        <w:rPr>
          <w:sz w:val="30"/>
          <w:szCs w:val="30"/>
          <w:lang w:val="tt-RU"/>
        </w:rPr>
        <w:t xml:space="preserve">мәгариф оешмалары педагогларының һәм укучыларының </w:t>
      </w:r>
      <w:r>
        <w:rPr>
          <w:sz w:val="30"/>
          <w:szCs w:val="30"/>
          <w:lang w:val="tt-RU"/>
        </w:rPr>
        <w:t>баруларын оештыруны тәкъдим итәргә.</w:t>
      </w:r>
    </w:p>
    <w:p w:rsidR="00F601D6" w:rsidRDefault="00F601D6" w:rsidP="00F601D6">
      <w:pPr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 xml:space="preserve">5. Татарстан Республикасы Дәүләт Советы депутатларына </w:t>
      </w:r>
      <w:r w:rsidRPr="00573F3C">
        <w:rPr>
          <w:sz w:val="30"/>
          <w:szCs w:val="30"/>
          <w:lang w:val="tt-RU"/>
        </w:rPr>
        <w:t>Габдулла Тукайның т</w:t>
      </w:r>
      <w:r>
        <w:rPr>
          <w:sz w:val="30"/>
          <w:szCs w:val="30"/>
          <w:lang w:val="tt-RU"/>
        </w:rPr>
        <w:t xml:space="preserve">ууына 140 ел тулуны бәйрәм итү кысаларында </w:t>
      </w:r>
      <w:r w:rsidRPr="00BF3473">
        <w:rPr>
          <w:sz w:val="30"/>
          <w:szCs w:val="30"/>
          <w:lang w:val="tt-RU"/>
        </w:rPr>
        <w:t>уздырыла</w:t>
      </w:r>
      <w:r>
        <w:rPr>
          <w:sz w:val="30"/>
          <w:szCs w:val="30"/>
          <w:lang w:val="tt-RU"/>
        </w:rPr>
        <w:t xml:space="preserve"> торган чараларда катнашуны тәкъдим итәргә.</w:t>
      </w:r>
    </w:p>
    <w:p w:rsidR="00F601D6" w:rsidRDefault="00F601D6" w:rsidP="00F601D6">
      <w:pPr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  <w:lang w:val="tt-RU"/>
        </w:rPr>
      </w:pPr>
    </w:p>
    <w:p w:rsidR="00F601D6" w:rsidRPr="00587256" w:rsidRDefault="00F601D6" w:rsidP="00F601D6">
      <w:pPr>
        <w:suppressAutoHyphens/>
        <w:autoSpaceDE w:val="0"/>
        <w:autoSpaceDN w:val="0"/>
        <w:adjustRightInd w:val="0"/>
        <w:ind w:firstLine="709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lastRenderedPageBreak/>
        <w:t>6</w:t>
      </w:r>
      <w:r w:rsidRPr="00587256">
        <w:rPr>
          <w:sz w:val="30"/>
          <w:szCs w:val="30"/>
          <w:lang w:val="tt-RU"/>
        </w:rPr>
        <w:t>. Әлеге карарның үтәлешен тикшереп торуны Татарстан Республикасы Дәүләт Советы</w:t>
      </w:r>
      <w:r>
        <w:rPr>
          <w:sz w:val="30"/>
          <w:szCs w:val="30"/>
          <w:lang w:val="tt-RU"/>
        </w:rPr>
        <w:t xml:space="preserve">ның Мәгариф, мәдәният, фән һәм милли мәсьәләләр комитетына </w:t>
      </w:r>
      <w:r w:rsidRPr="00587256">
        <w:rPr>
          <w:sz w:val="30"/>
          <w:szCs w:val="30"/>
          <w:lang w:val="tt-RU"/>
        </w:rPr>
        <w:t>йөкләргә.</w:t>
      </w:r>
    </w:p>
    <w:p w:rsidR="001860F9" w:rsidRDefault="001860F9" w:rsidP="002E5835">
      <w:pPr>
        <w:keepNext/>
        <w:ind w:firstLine="720"/>
        <w:jc w:val="both"/>
        <w:rPr>
          <w:sz w:val="30"/>
          <w:szCs w:val="30"/>
          <w:lang w:val="tt-RU"/>
        </w:rPr>
      </w:pPr>
    </w:p>
    <w:p w:rsidR="000B5F06" w:rsidRPr="005260A2" w:rsidRDefault="000B5F06" w:rsidP="002E5835">
      <w:pPr>
        <w:keepNext/>
        <w:ind w:firstLine="720"/>
        <w:jc w:val="both"/>
        <w:rPr>
          <w:sz w:val="30"/>
          <w:szCs w:val="30"/>
          <w:lang w:val="tt-RU"/>
        </w:rPr>
      </w:pPr>
    </w:p>
    <w:tbl>
      <w:tblPr>
        <w:tblW w:w="0" w:type="auto"/>
        <w:tblLook w:val="01E0"/>
      </w:tblPr>
      <w:tblGrid>
        <w:gridCol w:w="5920"/>
        <w:gridCol w:w="4501"/>
      </w:tblGrid>
      <w:tr w:rsidR="00790757" w:rsidRPr="005260A2" w:rsidTr="00A003B8">
        <w:tc>
          <w:tcPr>
            <w:tcW w:w="5920" w:type="dxa"/>
            <w:hideMark/>
          </w:tcPr>
          <w:p w:rsidR="00790757" w:rsidRDefault="00790757" w:rsidP="00D87F97">
            <w:pPr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 xml:space="preserve">Татарстан Республикасы </w:t>
            </w:r>
          </w:p>
          <w:p w:rsidR="00790757" w:rsidRDefault="00790757" w:rsidP="00D87F97">
            <w:pPr>
              <w:jc w:val="both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Дәүләт Советы Рәисе</w:t>
            </w:r>
          </w:p>
          <w:p w:rsidR="00790757" w:rsidRDefault="00790757" w:rsidP="00D87F97">
            <w:pPr>
              <w:jc w:val="both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вазыйфаларын башкаручы</w:t>
            </w:r>
          </w:p>
        </w:tc>
        <w:tc>
          <w:tcPr>
            <w:tcW w:w="4501" w:type="dxa"/>
          </w:tcPr>
          <w:p w:rsidR="00790757" w:rsidRDefault="00790757" w:rsidP="00D87F97">
            <w:pPr>
              <w:rPr>
                <w:color w:val="000000"/>
                <w:sz w:val="30"/>
                <w:szCs w:val="30"/>
                <w:lang w:val="tt-RU"/>
              </w:rPr>
            </w:pPr>
          </w:p>
          <w:p w:rsidR="00790757" w:rsidRDefault="00790757" w:rsidP="00D87F97">
            <w:pPr>
              <w:ind w:firstLine="720"/>
              <w:jc w:val="right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 xml:space="preserve">  </w:t>
            </w:r>
          </w:p>
          <w:p w:rsidR="00790757" w:rsidRDefault="00790757" w:rsidP="00D87F97">
            <w:pPr>
              <w:ind w:firstLine="720"/>
              <w:jc w:val="right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М.Г. Әхмәтов</w:t>
            </w:r>
          </w:p>
        </w:tc>
      </w:tr>
      <w:tr w:rsidR="005E15EF" w:rsidRPr="005260A2" w:rsidTr="00A003B8">
        <w:tc>
          <w:tcPr>
            <w:tcW w:w="5920" w:type="dxa"/>
            <w:hideMark/>
          </w:tcPr>
          <w:p w:rsidR="005E15EF" w:rsidRPr="005260A2" w:rsidRDefault="005E15EF" w:rsidP="00A003B8">
            <w:pPr>
              <w:rPr>
                <w:sz w:val="30"/>
                <w:szCs w:val="30"/>
                <w:lang w:val="tt-RU"/>
              </w:rPr>
            </w:pPr>
          </w:p>
        </w:tc>
        <w:tc>
          <w:tcPr>
            <w:tcW w:w="4501" w:type="dxa"/>
          </w:tcPr>
          <w:p w:rsidR="005E15EF" w:rsidRPr="005260A2" w:rsidRDefault="005E15EF" w:rsidP="00A003B8">
            <w:pPr>
              <w:rPr>
                <w:sz w:val="30"/>
                <w:szCs w:val="30"/>
                <w:lang w:val="tt-RU"/>
              </w:rPr>
            </w:pPr>
          </w:p>
        </w:tc>
      </w:tr>
      <w:tr w:rsidR="001860F9" w:rsidRPr="005260A2" w:rsidTr="00A003B8">
        <w:tc>
          <w:tcPr>
            <w:tcW w:w="5920" w:type="dxa"/>
          </w:tcPr>
          <w:p w:rsidR="005E15EF" w:rsidRPr="005260A2" w:rsidRDefault="005E15EF" w:rsidP="005E15EF">
            <w:pPr>
              <w:jc w:val="both"/>
              <w:rPr>
                <w:sz w:val="30"/>
                <w:szCs w:val="30"/>
                <w:lang w:val="tt-RU"/>
              </w:rPr>
            </w:pPr>
          </w:p>
        </w:tc>
        <w:tc>
          <w:tcPr>
            <w:tcW w:w="4501" w:type="dxa"/>
          </w:tcPr>
          <w:p w:rsidR="001860F9" w:rsidRPr="005260A2" w:rsidRDefault="001860F9" w:rsidP="00A003B8">
            <w:pPr>
              <w:ind w:firstLine="720"/>
              <w:jc w:val="both"/>
              <w:rPr>
                <w:sz w:val="30"/>
                <w:szCs w:val="30"/>
                <w:lang w:val="tt-RU"/>
              </w:rPr>
            </w:pPr>
          </w:p>
        </w:tc>
      </w:tr>
      <w:tr w:rsidR="001860F9" w:rsidRPr="005260A2" w:rsidTr="00A003B8">
        <w:tc>
          <w:tcPr>
            <w:tcW w:w="5920" w:type="dxa"/>
            <w:hideMark/>
          </w:tcPr>
          <w:p w:rsidR="001860F9" w:rsidRPr="005260A2" w:rsidRDefault="001860F9" w:rsidP="00A003B8">
            <w:pPr>
              <w:rPr>
                <w:sz w:val="30"/>
                <w:szCs w:val="30"/>
                <w:shd w:val="clear" w:color="auto" w:fill="FFFFFF"/>
                <w:lang w:val="tt-RU"/>
              </w:rPr>
            </w:pPr>
            <w:r w:rsidRPr="005260A2">
              <w:rPr>
                <w:sz w:val="30"/>
                <w:szCs w:val="30"/>
                <w:shd w:val="clear" w:color="auto" w:fill="FFFFFF"/>
                <w:lang w:val="tt-RU"/>
              </w:rPr>
              <w:t>Казан шәһәре</w:t>
            </w:r>
          </w:p>
          <w:p w:rsidR="001860F9" w:rsidRPr="005260A2" w:rsidRDefault="001860F9" w:rsidP="00A003B8">
            <w:pPr>
              <w:pStyle w:val="a7"/>
              <w:keepNext/>
              <w:tabs>
                <w:tab w:val="left" w:pos="1134"/>
                <w:tab w:val="left" w:pos="1276"/>
              </w:tabs>
              <w:spacing w:line="228" w:lineRule="auto"/>
              <w:ind w:left="0" w:firstLine="0"/>
              <w:rPr>
                <w:sz w:val="30"/>
                <w:szCs w:val="30"/>
                <w:lang w:val="tt-RU"/>
              </w:rPr>
            </w:pPr>
            <w:r w:rsidRPr="005260A2">
              <w:rPr>
                <w:sz w:val="30"/>
                <w:szCs w:val="30"/>
                <w:lang w:val="tt-RU"/>
              </w:rPr>
              <w:t>2026 елның 1</w:t>
            </w:r>
            <w:r w:rsidR="00884F6C" w:rsidRPr="005260A2">
              <w:rPr>
                <w:sz w:val="30"/>
                <w:szCs w:val="30"/>
                <w:lang w:val="tt-RU"/>
              </w:rPr>
              <w:t>7</w:t>
            </w:r>
            <w:r w:rsidRPr="005260A2">
              <w:rPr>
                <w:sz w:val="30"/>
                <w:szCs w:val="30"/>
                <w:lang w:val="tt-RU"/>
              </w:rPr>
              <w:t xml:space="preserve"> </w:t>
            </w:r>
            <w:r w:rsidR="00884F6C" w:rsidRPr="005260A2">
              <w:rPr>
                <w:sz w:val="30"/>
                <w:szCs w:val="30"/>
                <w:lang w:val="tt-RU"/>
              </w:rPr>
              <w:t>марты</w:t>
            </w:r>
          </w:p>
          <w:p w:rsidR="001860F9" w:rsidRPr="005260A2" w:rsidRDefault="00E5474A" w:rsidP="00F601D6">
            <w:pPr>
              <w:jc w:val="both"/>
              <w:rPr>
                <w:sz w:val="30"/>
                <w:szCs w:val="30"/>
                <w:lang w:val="tt-RU"/>
              </w:rPr>
            </w:pPr>
            <w:r>
              <w:rPr>
                <w:sz w:val="30"/>
                <w:szCs w:val="30"/>
                <w:lang w:val="tt-RU"/>
              </w:rPr>
              <w:t xml:space="preserve">№ </w:t>
            </w:r>
            <w:r w:rsidR="00FE1DE0">
              <w:rPr>
                <w:sz w:val="30"/>
                <w:szCs w:val="30"/>
                <w:lang w:val="tt-RU"/>
              </w:rPr>
              <w:t>60</w:t>
            </w:r>
            <w:r w:rsidR="00F601D6">
              <w:rPr>
                <w:sz w:val="30"/>
                <w:szCs w:val="30"/>
                <w:lang w:val="tt-RU"/>
              </w:rPr>
              <w:t>1</w:t>
            </w:r>
            <w:r w:rsidR="005E15EF">
              <w:rPr>
                <w:sz w:val="30"/>
                <w:szCs w:val="30"/>
                <w:lang w:val="tt-RU"/>
              </w:rPr>
              <w:t>-</w:t>
            </w:r>
            <w:r w:rsidR="005E15EF">
              <w:rPr>
                <w:sz w:val="30"/>
                <w:szCs w:val="30"/>
                <w:lang w:val="en-US"/>
              </w:rPr>
              <w:t>VII</w:t>
            </w:r>
            <w:r w:rsidR="005E15EF" w:rsidRPr="00CD3D1B">
              <w:rPr>
                <w:sz w:val="30"/>
                <w:szCs w:val="30"/>
              </w:rPr>
              <w:t xml:space="preserve"> ДС</w:t>
            </w:r>
          </w:p>
        </w:tc>
        <w:tc>
          <w:tcPr>
            <w:tcW w:w="4501" w:type="dxa"/>
          </w:tcPr>
          <w:p w:rsidR="001860F9" w:rsidRPr="005260A2" w:rsidRDefault="001860F9" w:rsidP="00A003B8">
            <w:pPr>
              <w:ind w:firstLine="720"/>
              <w:jc w:val="both"/>
              <w:rPr>
                <w:sz w:val="30"/>
                <w:szCs w:val="30"/>
                <w:lang w:val="tt-RU"/>
              </w:rPr>
            </w:pPr>
          </w:p>
        </w:tc>
      </w:tr>
    </w:tbl>
    <w:p w:rsidR="0085021F" w:rsidRPr="005260A2" w:rsidRDefault="0085021F" w:rsidP="001860F9">
      <w:pPr>
        <w:keepNext/>
        <w:ind w:firstLine="720"/>
        <w:jc w:val="both"/>
        <w:rPr>
          <w:sz w:val="30"/>
          <w:szCs w:val="30"/>
          <w:lang w:val="tt-RU"/>
        </w:rPr>
      </w:pPr>
    </w:p>
    <w:sectPr w:rsidR="0085021F" w:rsidRPr="005260A2" w:rsidSect="00D56B4D">
      <w:headerReference w:type="even" r:id="rId7"/>
      <w:headerReference w:type="default" r:id="rId8"/>
      <w:footerReference w:type="first" r:id="rId9"/>
      <w:pgSz w:w="11906" w:h="16838" w:code="9"/>
      <w:pgMar w:top="1134" w:right="567" w:bottom="1134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C0F" w:rsidRDefault="008F1C0F">
      <w:r>
        <w:separator/>
      </w:r>
    </w:p>
  </w:endnote>
  <w:endnote w:type="continuationSeparator" w:id="0">
    <w:p w:rsidR="008F1C0F" w:rsidRDefault="008F1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okChamp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Pr="00674129" w:rsidRDefault="00140CDD" w:rsidP="00EE2297">
    <w:pPr>
      <w:pStyle w:val="a4"/>
      <w:spacing w:line="360" w:lineRule="auto"/>
      <w:ind w:firstLine="0"/>
      <w:rPr>
        <w:sz w:val="16"/>
        <w:szCs w:val="16"/>
      </w:rPr>
    </w:pPr>
  </w:p>
  <w:p w:rsidR="00140CDD" w:rsidRPr="00EE2297" w:rsidRDefault="00140CDD" w:rsidP="00EE2297">
    <w:pPr>
      <w:pStyle w:val="a4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C0F" w:rsidRDefault="008F1C0F">
      <w:r>
        <w:separator/>
      </w:r>
    </w:p>
  </w:footnote>
  <w:footnote w:type="continuationSeparator" w:id="0">
    <w:p w:rsidR="008F1C0F" w:rsidRDefault="008F1C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3A448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0CD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0CDD" w:rsidRDefault="00140C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3A448F" w:rsidP="00BF3473">
    <w:pPr>
      <w:pStyle w:val="a3"/>
      <w:framePr w:wrap="around" w:vAnchor="text" w:hAnchor="margin" w:xAlign="center" w:y="1"/>
      <w:ind w:firstLine="0"/>
      <w:rPr>
        <w:rStyle w:val="a5"/>
        <w:sz w:val="22"/>
      </w:rPr>
    </w:pPr>
    <w:r>
      <w:rPr>
        <w:rStyle w:val="a5"/>
        <w:sz w:val="22"/>
      </w:rPr>
      <w:fldChar w:fldCharType="begin"/>
    </w:r>
    <w:r w:rsidR="00140CDD">
      <w:rPr>
        <w:rStyle w:val="a5"/>
        <w:sz w:val="22"/>
      </w:rPr>
      <w:instrText xml:space="preserve">PAGE  </w:instrText>
    </w:r>
    <w:r>
      <w:rPr>
        <w:rStyle w:val="a5"/>
        <w:sz w:val="22"/>
      </w:rPr>
      <w:fldChar w:fldCharType="separate"/>
    </w:r>
    <w:r w:rsidR="00D06BF6">
      <w:rPr>
        <w:rStyle w:val="a5"/>
        <w:noProof/>
        <w:sz w:val="22"/>
      </w:rPr>
      <w:t>2</w:t>
    </w:r>
    <w:r>
      <w:rPr>
        <w:rStyle w:val="a5"/>
        <w:sz w:val="22"/>
      </w:rPr>
      <w:fldChar w:fldCharType="end"/>
    </w:r>
  </w:p>
  <w:p w:rsidR="00140CDD" w:rsidRDefault="00140CD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95345"/>
    <w:multiLevelType w:val="hybridMultilevel"/>
    <w:tmpl w:val="EBDAC134"/>
    <w:lvl w:ilvl="0" w:tplc="A426B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F2092F"/>
    <w:multiLevelType w:val="hybridMultilevel"/>
    <w:tmpl w:val="84427622"/>
    <w:lvl w:ilvl="0" w:tplc="A3D0E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7E16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07910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4F47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E6"/>
    <w:rsid w:val="00080715"/>
    <w:rsid w:val="00081F4E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087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5F06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3D2"/>
    <w:rsid w:val="000C6EEB"/>
    <w:rsid w:val="000D05BA"/>
    <w:rsid w:val="000D0F22"/>
    <w:rsid w:val="000D104C"/>
    <w:rsid w:val="000D158D"/>
    <w:rsid w:val="000D1CA8"/>
    <w:rsid w:val="000D2112"/>
    <w:rsid w:val="000D29FC"/>
    <w:rsid w:val="000D3712"/>
    <w:rsid w:val="000D4144"/>
    <w:rsid w:val="000D499A"/>
    <w:rsid w:val="000D53C3"/>
    <w:rsid w:val="000D560C"/>
    <w:rsid w:val="000D5824"/>
    <w:rsid w:val="000D618D"/>
    <w:rsid w:val="000D634D"/>
    <w:rsid w:val="000D634E"/>
    <w:rsid w:val="000D67AD"/>
    <w:rsid w:val="000D7FA2"/>
    <w:rsid w:val="000E0A30"/>
    <w:rsid w:val="000E16F6"/>
    <w:rsid w:val="000E171F"/>
    <w:rsid w:val="000E1741"/>
    <w:rsid w:val="000E1B36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36D7"/>
    <w:rsid w:val="00144293"/>
    <w:rsid w:val="001444C7"/>
    <w:rsid w:val="00144C68"/>
    <w:rsid w:val="00145EAA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0F9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3F29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211"/>
    <w:rsid w:val="001D271B"/>
    <w:rsid w:val="001D2F6A"/>
    <w:rsid w:val="001D30DC"/>
    <w:rsid w:val="001D491D"/>
    <w:rsid w:val="001D4D28"/>
    <w:rsid w:val="001D53F9"/>
    <w:rsid w:val="001D554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E4D28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AD8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2C9"/>
    <w:rsid w:val="002328CB"/>
    <w:rsid w:val="00232F1E"/>
    <w:rsid w:val="0023334C"/>
    <w:rsid w:val="0023394C"/>
    <w:rsid w:val="002339A7"/>
    <w:rsid w:val="00235CD9"/>
    <w:rsid w:val="002364E0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4949"/>
    <w:rsid w:val="002A4F08"/>
    <w:rsid w:val="002A5F76"/>
    <w:rsid w:val="002A770E"/>
    <w:rsid w:val="002B0AD0"/>
    <w:rsid w:val="002B1422"/>
    <w:rsid w:val="002B151B"/>
    <w:rsid w:val="002B177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835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6C68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2FE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975CF"/>
    <w:rsid w:val="0039798E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448F"/>
    <w:rsid w:val="003A5D03"/>
    <w:rsid w:val="003A697E"/>
    <w:rsid w:val="003A7322"/>
    <w:rsid w:val="003A7940"/>
    <w:rsid w:val="003B053E"/>
    <w:rsid w:val="003B07A6"/>
    <w:rsid w:val="003B0E3D"/>
    <w:rsid w:val="003B12F4"/>
    <w:rsid w:val="003B36F8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FCC"/>
    <w:rsid w:val="003C4C61"/>
    <w:rsid w:val="003C65F6"/>
    <w:rsid w:val="003C7186"/>
    <w:rsid w:val="003D0BF4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A40"/>
    <w:rsid w:val="003F6D68"/>
    <w:rsid w:val="003F6F99"/>
    <w:rsid w:val="0040166F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A5B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F6A"/>
    <w:rsid w:val="0043127B"/>
    <w:rsid w:val="00431DF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155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4FA0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60A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CF6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16"/>
    <w:rsid w:val="005A7EB7"/>
    <w:rsid w:val="005B160D"/>
    <w:rsid w:val="005B1FF7"/>
    <w:rsid w:val="005B2329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5EF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4AD4"/>
    <w:rsid w:val="006F58DB"/>
    <w:rsid w:val="006F593C"/>
    <w:rsid w:val="006F71EC"/>
    <w:rsid w:val="006F722C"/>
    <w:rsid w:val="007002D3"/>
    <w:rsid w:val="00700661"/>
    <w:rsid w:val="00701021"/>
    <w:rsid w:val="00701C19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44B8"/>
    <w:rsid w:val="007151AF"/>
    <w:rsid w:val="0071670C"/>
    <w:rsid w:val="00716D40"/>
    <w:rsid w:val="0072070D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1290"/>
    <w:rsid w:val="00732295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56D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1EC2"/>
    <w:rsid w:val="007725E4"/>
    <w:rsid w:val="00773267"/>
    <w:rsid w:val="0077334D"/>
    <w:rsid w:val="007746A7"/>
    <w:rsid w:val="00775DE2"/>
    <w:rsid w:val="00775E5F"/>
    <w:rsid w:val="007766AF"/>
    <w:rsid w:val="007767ED"/>
    <w:rsid w:val="00777BA6"/>
    <w:rsid w:val="00780214"/>
    <w:rsid w:val="00780373"/>
    <w:rsid w:val="00780465"/>
    <w:rsid w:val="007811E3"/>
    <w:rsid w:val="007812CB"/>
    <w:rsid w:val="007812F5"/>
    <w:rsid w:val="007821A5"/>
    <w:rsid w:val="0078292C"/>
    <w:rsid w:val="0078377F"/>
    <w:rsid w:val="00783AA2"/>
    <w:rsid w:val="00783B8D"/>
    <w:rsid w:val="0078518D"/>
    <w:rsid w:val="007854F7"/>
    <w:rsid w:val="00785E99"/>
    <w:rsid w:val="0078626F"/>
    <w:rsid w:val="00786939"/>
    <w:rsid w:val="0078727E"/>
    <w:rsid w:val="00787628"/>
    <w:rsid w:val="00787738"/>
    <w:rsid w:val="00787939"/>
    <w:rsid w:val="00790757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491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4F6C"/>
    <w:rsid w:val="00885CA4"/>
    <w:rsid w:val="00886251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471C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61C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C0F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34C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2D18"/>
    <w:rsid w:val="00943AC4"/>
    <w:rsid w:val="00943CC9"/>
    <w:rsid w:val="009449A6"/>
    <w:rsid w:val="00945BC3"/>
    <w:rsid w:val="009461D8"/>
    <w:rsid w:val="00946FB4"/>
    <w:rsid w:val="00947A04"/>
    <w:rsid w:val="00947EFB"/>
    <w:rsid w:val="0095108C"/>
    <w:rsid w:val="00951A7F"/>
    <w:rsid w:val="00952194"/>
    <w:rsid w:val="00952699"/>
    <w:rsid w:val="00953AED"/>
    <w:rsid w:val="00953E97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3B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3D1E"/>
    <w:rsid w:val="00A1757B"/>
    <w:rsid w:val="00A17795"/>
    <w:rsid w:val="00A204A0"/>
    <w:rsid w:val="00A21815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214"/>
    <w:rsid w:val="00A33D71"/>
    <w:rsid w:val="00A3456A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3CB0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5FC1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E6EB3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0DE"/>
    <w:rsid w:val="00B47964"/>
    <w:rsid w:val="00B47E1F"/>
    <w:rsid w:val="00B50626"/>
    <w:rsid w:val="00B50A70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065"/>
    <w:rsid w:val="00B633C8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2BE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3473"/>
    <w:rsid w:val="00BF4012"/>
    <w:rsid w:val="00BF4664"/>
    <w:rsid w:val="00BF5706"/>
    <w:rsid w:val="00BF5C4D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D1"/>
    <w:rsid w:val="00C167FC"/>
    <w:rsid w:val="00C2064D"/>
    <w:rsid w:val="00C20E9A"/>
    <w:rsid w:val="00C21D1C"/>
    <w:rsid w:val="00C2297E"/>
    <w:rsid w:val="00C22AF4"/>
    <w:rsid w:val="00C240AE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D79"/>
    <w:rsid w:val="00C82CA5"/>
    <w:rsid w:val="00C82E5E"/>
    <w:rsid w:val="00C8359A"/>
    <w:rsid w:val="00C83672"/>
    <w:rsid w:val="00C83ECB"/>
    <w:rsid w:val="00C83F67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5D8"/>
    <w:rsid w:val="00CC5A16"/>
    <w:rsid w:val="00CC5B95"/>
    <w:rsid w:val="00CC6782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BF6"/>
    <w:rsid w:val="00D06C31"/>
    <w:rsid w:val="00D0736C"/>
    <w:rsid w:val="00D073FA"/>
    <w:rsid w:val="00D07FCE"/>
    <w:rsid w:val="00D10835"/>
    <w:rsid w:val="00D1127E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6B4D"/>
    <w:rsid w:val="00D570E2"/>
    <w:rsid w:val="00D611E7"/>
    <w:rsid w:val="00D61A16"/>
    <w:rsid w:val="00D6233A"/>
    <w:rsid w:val="00D62826"/>
    <w:rsid w:val="00D63483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01B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3F5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2E7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2442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14A"/>
    <w:rsid w:val="00E527ED"/>
    <w:rsid w:val="00E53003"/>
    <w:rsid w:val="00E53197"/>
    <w:rsid w:val="00E53D62"/>
    <w:rsid w:val="00E5467D"/>
    <w:rsid w:val="00E546B1"/>
    <w:rsid w:val="00E5474A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025F"/>
    <w:rsid w:val="00E81342"/>
    <w:rsid w:val="00E81BEE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748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91E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16451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00D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1D6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C70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1DE0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  <w:rsid w:val="00FF6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835"/>
    <w:rPr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70DE"/>
    <w:pPr>
      <w:tabs>
        <w:tab w:val="center" w:pos="4153"/>
        <w:tab w:val="right" w:pos="8306"/>
      </w:tabs>
      <w:suppressAutoHyphens/>
      <w:ind w:firstLine="720"/>
      <w:jc w:val="both"/>
    </w:pPr>
    <w:rPr>
      <w:szCs w:val="20"/>
    </w:rPr>
  </w:style>
  <w:style w:type="paragraph" w:styleId="a4">
    <w:name w:val="footer"/>
    <w:basedOn w:val="a"/>
    <w:rsid w:val="00B470DE"/>
    <w:pPr>
      <w:tabs>
        <w:tab w:val="center" w:pos="4153"/>
        <w:tab w:val="right" w:pos="8306"/>
      </w:tabs>
      <w:suppressAutoHyphens/>
      <w:ind w:firstLine="720"/>
      <w:jc w:val="both"/>
    </w:pPr>
    <w:rPr>
      <w:szCs w:val="20"/>
    </w:rPr>
  </w:style>
  <w:style w:type="character" w:styleId="a5">
    <w:name w:val="page number"/>
    <w:basedOn w:val="a0"/>
    <w:rsid w:val="00B470DE"/>
  </w:style>
  <w:style w:type="table" w:styleId="a6">
    <w:name w:val="Table Grid"/>
    <w:basedOn w:val="a1"/>
    <w:rsid w:val="002E58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860F9"/>
    <w:pPr>
      <w:ind w:left="720" w:firstLine="720"/>
      <w:contextualSpacing/>
      <w:jc w:val="both"/>
    </w:pPr>
    <w:rPr>
      <w:szCs w:val="20"/>
    </w:rPr>
  </w:style>
  <w:style w:type="character" w:customStyle="1" w:styleId="2">
    <w:name w:val="Заголовок №2_"/>
    <w:link w:val="20"/>
    <w:uiPriority w:val="99"/>
    <w:locked/>
    <w:rsid w:val="00AE6EB3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AE6EB3"/>
    <w:pPr>
      <w:shd w:val="clear" w:color="auto" w:fill="FFFFFF"/>
      <w:spacing w:before="300" w:after="300" w:line="322" w:lineRule="exact"/>
      <w:jc w:val="center"/>
      <w:outlineLvl w:val="1"/>
    </w:pPr>
    <w:rPr>
      <w:rFonts w:cs="Arial Unicode MS"/>
      <w:b/>
      <w:bCs/>
      <w:sz w:val="26"/>
      <w:szCs w:val="26"/>
      <w:lang w:bidi="lo-LA"/>
    </w:rPr>
  </w:style>
  <w:style w:type="paragraph" w:customStyle="1" w:styleId="ConsPlusTitle">
    <w:name w:val="ConsPlusTitle"/>
    <w:rsid w:val="00F601D6"/>
    <w:pPr>
      <w:widowControl w:val="0"/>
      <w:autoSpaceDE w:val="0"/>
      <w:autoSpaceDN w:val="0"/>
    </w:pPr>
    <w:rPr>
      <w:rFonts w:ascii="Calibri" w:hAnsi="Calibri" w:cs="Calibri"/>
      <w:b/>
      <w:sz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ismagilova.gulnaz</cp:lastModifiedBy>
  <cp:revision>22</cp:revision>
  <cp:lastPrinted>2026-03-19T12:44:00Z</cp:lastPrinted>
  <dcterms:created xsi:type="dcterms:W3CDTF">2026-03-16T14:50:00Z</dcterms:created>
  <dcterms:modified xsi:type="dcterms:W3CDTF">2026-03-19T12:44:00Z</dcterms:modified>
</cp:coreProperties>
</file>