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99" w:rsidRDefault="001B7A99" w:rsidP="00ED7D1C">
      <w:pPr>
        <w:jc w:val="center"/>
        <w:rPr>
          <w:b/>
          <w:szCs w:val="30"/>
        </w:rPr>
      </w:pPr>
      <w:r w:rsidRPr="00C1367A">
        <w:rPr>
          <w:b/>
          <w:szCs w:val="30"/>
        </w:rPr>
        <w:t>Отчет об исполнении</w:t>
      </w:r>
      <w:r>
        <w:rPr>
          <w:b/>
          <w:szCs w:val="30"/>
        </w:rPr>
        <w:t xml:space="preserve"> антикоррупционной</w:t>
      </w:r>
      <w:r w:rsidRPr="00C1367A">
        <w:rPr>
          <w:b/>
          <w:szCs w:val="30"/>
        </w:rPr>
        <w:t xml:space="preserve"> программы </w:t>
      </w:r>
      <w:r>
        <w:rPr>
          <w:b/>
          <w:szCs w:val="30"/>
        </w:rPr>
        <w:t xml:space="preserve">Аппарата </w:t>
      </w:r>
      <w:r w:rsidRPr="00C1367A">
        <w:rPr>
          <w:b/>
          <w:szCs w:val="30"/>
        </w:rPr>
        <w:t xml:space="preserve">Государственного Совета Республики Татарстан </w:t>
      </w:r>
    </w:p>
    <w:p w:rsidR="001B7A99" w:rsidRPr="00C1367A" w:rsidRDefault="001B7A99" w:rsidP="00ED7D1C">
      <w:pPr>
        <w:jc w:val="center"/>
        <w:rPr>
          <w:b/>
          <w:szCs w:val="30"/>
        </w:rPr>
      </w:pPr>
      <w:r>
        <w:rPr>
          <w:b/>
          <w:szCs w:val="30"/>
        </w:rPr>
        <w:t>на 2015-2020 годы за 2018 год</w:t>
      </w:r>
    </w:p>
    <w:p w:rsidR="001B7A99" w:rsidRDefault="001B7A99" w:rsidP="00ED7D1C">
      <w:pPr>
        <w:ind w:firstLine="709"/>
        <w:jc w:val="both"/>
        <w:rPr>
          <w:szCs w:val="30"/>
        </w:rPr>
      </w:pPr>
    </w:p>
    <w:p w:rsidR="001B7A99" w:rsidRPr="000B59AF" w:rsidRDefault="001B7A99" w:rsidP="00ED7D1C">
      <w:pPr>
        <w:ind w:firstLine="709"/>
        <w:jc w:val="both"/>
        <w:rPr>
          <w:szCs w:val="30"/>
        </w:rPr>
      </w:pPr>
      <w:r w:rsidRPr="000B59AF">
        <w:rPr>
          <w:szCs w:val="30"/>
        </w:rPr>
        <w:t xml:space="preserve">В соответствии с Указом Президента Российской Федерации от 29 июня 2018 года № 378 «О национальном плане противодействия коррупции на 2018 –2020 годы» антикоррупционная программа Аппарата Государственного Совета Республики Татарстан на 2015 – 2020 годы была разработана в новой редакции и утверждена распоряжением Председателя Государственного Совета Республики Татарстан от 28 августа 2018 года № 304-РП-К. Работа по противодействию коррупции в Аппарате Государственного Совета Республики Татарстан ведется в соответствии с данной программой. </w:t>
      </w:r>
    </w:p>
    <w:p w:rsidR="001B7A99" w:rsidRPr="000B59AF" w:rsidRDefault="001B7A99" w:rsidP="00ED7D1C">
      <w:pPr>
        <w:ind w:firstLine="709"/>
        <w:jc w:val="both"/>
        <w:rPr>
          <w:szCs w:val="30"/>
        </w:rPr>
      </w:pPr>
      <w:r w:rsidRPr="000B59AF">
        <w:rPr>
          <w:szCs w:val="30"/>
        </w:rPr>
        <w:t>Во исполнение федерального законодательства и на основе обобщения практики применения действующих антикоррупционных норм в Республике Татарстан Государственным Советом Республики Татарстан в 2016 </w:t>
      </w:r>
      <w:r w:rsidR="00382FB7">
        <w:rPr>
          <w:szCs w:val="30"/>
        </w:rPr>
        <w:noBreakHyphen/>
        <w:t> </w:t>
      </w:r>
      <w:r w:rsidRPr="000A2BA8">
        <w:t>2018</w:t>
      </w:r>
      <w:r>
        <w:t> </w:t>
      </w:r>
      <w:r w:rsidRPr="000A2BA8">
        <w:t>годах</w:t>
      </w:r>
      <w:r w:rsidRPr="000B59AF">
        <w:rPr>
          <w:szCs w:val="30"/>
        </w:rPr>
        <w:t xml:space="preserve"> приняты следующие нормативные правовые акты Республики Татарстан:</w:t>
      </w:r>
    </w:p>
    <w:p w:rsidR="001B7A99" w:rsidRPr="000B59AF" w:rsidRDefault="001B7A99" w:rsidP="00ED7D1C">
      <w:pPr>
        <w:ind w:firstLine="709"/>
        <w:jc w:val="both"/>
        <w:rPr>
          <w:szCs w:val="30"/>
        </w:rPr>
      </w:pPr>
      <w:r w:rsidRPr="000B59AF">
        <w:rPr>
          <w:szCs w:val="30"/>
        </w:rPr>
        <w:t>Закон Республики Татарстан от 21 апреля 2016 года № 23-ЗРТ «О внесении изменений в Закон Республики Татарстан «О статусе депутата Государственного Совета Республики Татарстан»;</w:t>
      </w:r>
    </w:p>
    <w:p w:rsidR="001B7A99" w:rsidRPr="000B59AF" w:rsidRDefault="001B7A99" w:rsidP="00ED7D1C">
      <w:pPr>
        <w:ind w:firstLine="709"/>
        <w:jc w:val="both"/>
        <w:rPr>
          <w:szCs w:val="30"/>
        </w:rPr>
      </w:pPr>
      <w:r w:rsidRPr="000B59AF">
        <w:rPr>
          <w:szCs w:val="30"/>
        </w:rPr>
        <w:t>Закон Республики Татарстан от 10 июня 2016 года № 41-ЗРТ «О внесении изменений в статью 19 Закона Республики Татарстан «О статусе депутата Государственного Совета Республики Татарстан» и статьи 13 и 13¹ Закона Республики Татарстан «О государственных должностях»;</w:t>
      </w:r>
    </w:p>
    <w:p w:rsidR="001B7A99" w:rsidRPr="000B59AF" w:rsidRDefault="001B7A99" w:rsidP="00ED7D1C">
      <w:pPr>
        <w:ind w:firstLine="709"/>
        <w:jc w:val="both"/>
        <w:rPr>
          <w:szCs w:val="30"/>
        </w:rPr>
      </w:pPr>
      <w:r w:rsidRPr="000B59AF">
        <w:rPr>
          <w:szCs w:val="30"/>
        </w:rPr>
        <w:t>Закон Республики Татарстан от 5 июля 2017 года  № 46-ЗРТ «О внесении изменений в Избирательный кодекс Республики Татарстан и отдельные законодательные акты Республики Татарстан в части определения понятия «иностранные финансовые инструменты»;</w:t>
      </w:r>
    </w:p>
    <w:p w:rsidR="001B7A99" w:rsidRPr="000B59AF" w:rsidRDefault="001B7A99" w:rsidP="00ED7D1C">
      <w:pPr>
        <w:ind w:firstLine="709"/>
        <w:jc w:val="both"/>
        <w:rPr>
          <w:szCs w:val="30"/>
        </w:rPr>
      </w:pPr>
      <w:r w:rsidRPr="000B59AF">
        <w:rPr>
          <w:szCs w:val="30"/>
        </w:rPr>
        <w:t>Закон Республики Татарстан от 19 июля  2017 года № 55-ЗРТ «О внесении изменений в отдельные законодательные акты Республики Татарстан»;</w:t>
      </w:r>
    </w:p>
    <w:p w:rsidR="001B7A99" w:rsidRPr="000B59AF" w:rsidRDefault="001B7A99" w:rsidP="00ED7D1C">
      <w:pPr>
        <w:ind w:firstLine="709"/>
        <w:jc w:val="both"/>
        <w:rPr>
          <w:szCs w:val="30"/>
        </w:rPr>
      </w:pPr>
      <w:r w:rsidRPr="000B59AF">
        <w:rPr>
          <w:szCs w:val="30"/>
        </w:rPr>
        <w:t>Закон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
    <w:p w:rsidR="001B7A99" w:rsidRPr="000B59AF" w:rsidRDefault="001B7A99" w:rsidP="00ED7D1C">
      <w:pPr>
        <w:ind w:firstLine="709"/>
        <w:jc w:val="both"/>
        <w:rPr>
          <w:bCs/>
          <w:szCs w:val="30"/>
        </w:rPr>
      </w:pPr>
      <w:r w:rsidRPr="000B59AF">
        <w:rPr>
          <w:bCs/>
          <w:szCs w:val="30"/>
        </w:rPr>
        <w:t xml:space="preserve">Закон Республики Татарстан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w:t>
      </w:r>
      <w:r w:rsidRPr="000B59AF">
        <w:rPr>
          <w:bCs/>
          <w:szCs w:val="30"/>
        </w:rPr>
        <w:lastRenderedPageBreak/>
        <w:t>муниципальные должности, должность главы местной администрации по контракту»;</w:t>
      </w:r>
    </w:p>
    <w:p w:rsidR="001B7A99" w:rsidRPr="000B59AF" w:rsidRDefault="001B7A99" w:rsidP="00ED7D1C">
      <w:pPr>
        <w:ind w:firstLine="709"/>
        <w:jc w:val="both"/>
        <w:rPr>
          <w:szCs w:val="30"/>
        </w:rPr>
      </w:pPr>
      <w:r w:rsidRPr="000B59AF">
        <w:rPr>
          <w:szCs w:val="30"/>
        </w:rPr>
        <w:t>Закон Республики Татарстан от 15 декабря 2017 года № 90-ЗРТ «О внесении изменений в Кодекс Республики Татарстан о муниципальной службе»;</w:t>
      </w:r>
    </w:p>
    <w:p w:rsidR="001B7A99" w:rsidRPr="000B59AF" w:rsidRDefault="001B7A99" w:rsidP="00ED7D1C">
      <w:pPr>
        <w:ind w:firstLine="709"/>
        <w:jc w:val="both"/>
        <w:rPr>
          <w:szCs w:val="30"/>
        </w:rPr>
      </w:pPr>
      <w:r w:rsidRPr="000B59AF">
        <w:rPr>
          <w:szCs w:val="30"/>
        </w:rPr>
        <w:t>Закон Республики Татарстан от 6 октября 2018 года № 64-ЗРТ «О внесении изменений в статьи 16 и 33 Кодекса Республики Татарстан о муниципальной службе»;</w:t>
      </w:r>
    </w:p>
    <w:p w:rsidR="001B7A99" w:rsidRPr="000B59AF" w:rsidRDefault="001B7A99" w:rsidP="00ED7D1C">
      <w:pPr>
        <w:ind w:firstLine="709"/>
        <w:jc w:val="both"/>
        <w:rPr>
          <w:szCs w:val="30"/>
        </w:rPr>
      </w:pPr>
      <w:r w:rsidRPr="000B59AF">
        <w:rPr>
          <w:szCs w:val="30"/>
        </w:rPr>
        <w:t>постановление Государственного Совета Республики Татарстан от 31 мая 2016 года № 1268-</w:t>
      </w:r>
      <w:r w:rsidRPr="000B59AF">
        <w:rPr>
          <w:szCs w:val="30"/>
          <w:lang w:val="en-US"/>
        </w:rPr>
        <w:t>V</w:t>
      </w:r>
      <w:r w:rsidRPr="000B59AF">
        <w:rPr>
          <w:szCs w:val="30"/>
        </w:rPr>
        <w:t xml:space="preserve"> ГС «О внесении изменения в постановление Государственного Совета  Республики Татарстан от 29 ноября 2012 года № 2545-</w:t>
      </w:r>
      <w:r w:rsidRPr="000B59AF">
        <w:rPr>
          <w:szCs w:val="30"/>
          <w:lang w:val="en-US"/>
        </w:rPr>
        <w:t>IV</w:t>
      </w:r>
      <w:r w:rsidRPr="000B59AF">
        <w:rPr>
          <w:szCs w:val="30"/>
        </w:rPr>
        <w:t xml:space="preserve"> ГС «Об утверждении Положения о Комиссии Государственного Совета  Республики Татарстан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Совета Республики Татарстан»;</w:t>
      </w:r>
    </w:p>
    <w:p w:rsidR="001B7A99" w:rsidRDefault="001B7A99" w:rsidP="00ED7D1C">
      <w:pPr>
        <w:ind w:firstLine="709"/>
        <w:jc w:val="both"/>
        <w:rPr>
          <w:szCs w:val="30"/>
        </w:rPr>
      </w:pPr>
      <w:r w:rsidRPr="000B59AF">
        <w:rPr>
          <w:szCs w:val="30"/>
        </w:rPr>
        <w:t>постановление Государственного Совета  Республики Татарстан от 28 июня 2016 года № 1333-</w:t>
      </w:r>
      <w:r w:rsidRPr="000B59AF">
        <w:rPr>
          <w:szCs w:val="30"/>
          <w:lang w:val="en-US"/>
        </w:rPr>
        <w:t>V</w:t>
      </w:r>
      <w:r w:rsidRPr="000B59AF">
        <w:rPr>
          <w:szCs w:val="30"/>
        </w:rPr>
        <w:t> ГС «О порядке принятия лицами, замещающими государственные должности Республики Татарстан, избрание или назначение на которые осуществляется Государственным Советом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B7A99" w:rsidRPr="000B59AF" w:rsidRDefault="001B7A99" w:rsidP="00ED7D1C">
      <w:pPr>
        <w:ind w:firstLine="709"/>
        <w:jc w:val="both"/>
        <w:rPr>
          <w:szCs w:val="30"/>
        </w:rPr>
      </w:pPr>
      <w:r w:rsidRPr="000B59AF">
        <w:rPr>
          <w:szCs w:val="30"/>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Татарстан от 4 мая 2006 года № 34-ЗРТ «О противодействии коррупции в Республике Татарстан» Правовым управлением Аппара</w:t>
      </w:r>
      <w:bookmarkStart w:id="0" w:name="_GoBack"/>
      <w:bookmarkEnd w:id="0"/>
      <w:r w:rsidRPr="000B59AF">
        <w:rPr>
          <w:szCs w:val="30"/>
        </w:rPr>
        <w:t>та Государственного Совета Республики Татарстан проводится антикоррупционная экспертиза проектов законов Республики Татарстан</w:t>
      </w:r>
      <w:r>
        <w:rPr>
          <w:szCs w:val="30"/>
        </w:rPr>
        <w:t>.</w:t>
      </w:r>
    </w:p>
    <w:p w:rsidR="001B7A99" w:rsidRPr="000B59AF" w:rsidRDefault="001B7A99" w:rsidP="00ED7D1C">
      <w:pPr>
        <w:ind w:firstLine="709"/>
        <w:jc w:val="both"/>
        <w:rPr>
          <w:szCs w:val="30"/>
        </w:rPr>
      </w:pPr>
      <w:r w:rsidRPr="000B59AF">
        <w:rPr>
          <w:szCs w:val="30"/>
        </w:rPr>
        <w:t xml:space="preserve">В 2016 году проведена антикоррупционная экспертиза 118 проектов. В одном из них (проект закона Республики Татарстан «О неотложных мерах по противодействию коллекторской деятельности (деятельности по возврату долгов), нарушающей права и законные интересы физических лиц») было выявлено 3 коррупциогенных фактора (отсутствие или неполнота административных процедур; широта дискреционных полномочий; выборочное изменение объема прав). Законопроект отозван инициатором. </w:t>
      </w:r>
    </w:p>
    <w:p w:rsidR="001B7A99" w:rsidRPr="000B59AF" w:rsidRDefault="001B7A99" w:rsidP="00ED7D1C">
      <w:pPr>
        <w:ind w:firstLine="709"/>
        <w:jc w:val="both"/>
        <w:rPr>
          <w:szCs w:val="30"/>
        </w:rPr>
      </w:pPr>
      <w:r w:rsidRPr="000B59AF">
        <w:rPr>
          <w:szCs w:val="30"/>
        </w:rPr>
        <w:t xml:space="preserve">Кроме того, в 2016 году в Государственный Совет Республики Татарстан поступило 4 заключения по результатам независимой антикоррупционной экспертизы. Высказанные независимыми экспертами замечания не учтены в связи с несостоятельностью приведенных доводов. Одно заключение </w:t>
      </w:r>
      <w:r w:rsidRPr="000B59AF">
        <w:rPr>
          <w:szCs w:val="30"/>
        </w:rPr>
        <w:lastRenderedPageBreak/>
        <w:t>независимого эксперта на Закон Республики Татарстан от 6 марта 2015 года № 10-ЗРТ «О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 учтено частично.</w:t>
      </w:r>
    </w:p>
    <w:p w:rsidR="001B7A99" w:rsidRPr="000B59AF" w:rsidRDefault="001B7A99" w:rsidP="00ED7D1C">
      <w:pPr>
        <w:ind w:firstLine="709"/>
        <w:jc w:val="both"/>
        <w:rPr>
          <w:szCs w:val="30"/>
        </w:rPr>
      </w:pPr>
      <w:r w:rsidRPr="000B59AF">
        <w:rPr>
          <w:szCs w:val="30"/>
        </w:rPr>
        <w:t xml:space="preserve">В 2017 году проведена антикоррупционная экспертиза 103 законопроектов, из них в одном законопроекте (проект закона Республики Татарстан «О внесении изменения в Закон Республики Татарстан от 10 июля 2017 года № 51-ЗРТ «О регулировании отдельных вопросов в сфере охраны здоровья граждан в Республике Татарстан») выявлены коррупциогенные факторы, которые в дальнейшем были устранены. </w:t>
      </w:r>
    </w:p>
    <w:p w:rsidR="001B7A99" w:rsidRPr="000B59AF" w:rsidRDefault="001B7A99" w:rsidP="00ED7D1C">
      <w:pPr>
        <w:ind w:firstLine="709"/>
        <w:jc w:val="both"/>
        <w:rPr>
          <w:szCs w:val="30"/>
        </w:rPr>
      </w:pPr>
      <w:r w:rsidRPr="000B59AF">
        <w:rPr>
          <w:szCs w:val="30"/>
        </w:rPr>
        <w:t>Заключений от независимых экспертов в 2017 году не поступало.</w:t>
      </w:r>
    </w:p>
    <w:p w:rsidR="001B7A99" w:rsidRPr="000B59AF" w:rsidRDefault="001B7A99" w:rsidP="00ED7D1C">
      <w:pPr>
        <w:ind w:firstLine="709"/>
        <w:jc w:val="both"/>
        <w:rPr>
          <w:szCs w:val="30"/>
        </w:rPr>
      </w:pPr>
      <w:r>
        <w:rPr>
          <w:szCs w:val="30"/>
        </w:rPr>
        <w:t>В</w:t>
      </w:r>
      <w:r w:rsidRPr="000B59AF">
        <w:rPr>
          <w:szCs w:val="30"/>
        </w:rPr>
        <w:t xml:space="preserve"> 2018 год</w:t>
      </w:r>
      <w:r>
        <w:rPr>
          <w:szCs w:val="30"/>
        </w:rPr>
        <w:t>у</w:t>
      </w:r>
      <w:r w:rsidRPr="000B59AF">
        <w:rPr>
          <w:szCs w:val="30"/>
        </w:rPr>
        <w:t xml:space="preserve"> проведена антикоррупционная экспертиза </w:t>
      </w:r>
      <w:r w:rsidRPr="00C1367A">
        <w:rPr>
          <w:color w:val="000000" w:themeColor="text1"/>
          <w:szCs w:val="30"/>
        </w:rPr>
        <w:t>121 проекта</w:t>
      </w:r>
      <w:r w:rsidRPr="000B59AF">
        <w:rPr>
          <w:szCs w:val="30"/>
        </w:rPr>
        <w:t xml:space="preserve"> законов, коррупциогенные факторы выявлены не были.</w:t>
      </w:r>
    </w:p>
    <w:p w:rsidR="001B7A99" w:rsidRPr="000B59AF" w:rsidRDefault="001B7A99" w:rsidP="00ED7D1C">
      <w:pPr>
        <w:ind w:firstLine="709"/>
        <w:jc w:val="both"/>
        <w:rPr>
          <w:szCs w:val="30"/>
        </w:rPr>
      </w:pPr>
      <w:r w:rsidRPr="000B59AF">
        <w:rPr>
          <w:szCs w:val="30"/>
        </w:rPr>
        <w:t>Помимо этого, в 2018 году в Государственный Совет Республики Татарстан поступило одно заключение независимого эксперта на Закон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Высказанные независимым экспертом замечания не учтены в связи с несостоятельностью приведенных доводов.</w:t>
      </w:r>
    </w:p>
    <w:p w:rsidR="001B7A99" w:rsidRPr="000B59AF" w:rsidRDefault="001B7A99" w:rsidP="00ED7D1C">
      <w:pPr>
        <w:ind w:firstLine="709"/>
        <w:jc w:val="both"/>
        <w:rPr>
          <w:szCs w:val="30"/>
        </w:rPr>
      </w:pPr>
      <w:r w:rsidRPr="000B59AF">
        <w:rPr>
          <w:szCs w:val="30"/>
        </w:rPr>
        <w:t>В целях реализации предложений Президента Республики Татарстан по противодействию коррупции, содержащихся в послании Президента Республики Татарстан Государственному Совету Республики Татарстан на 2018 год, и Примерного плана мероприятий по организации работы Государственного Совета Республики Татарстан на 2018 год:</w:t>
      </w:r>
    </w:p>
    <w:p w:rsidR="001B7A99" w:rsidRPr="000B59AF" w:rsidRDefault="001B7A99" w:rsidP="00ED7D1C">
      <w:pPr>
        <w:ind w:firstLine="709"/>
        <w:jc w:val="both"/>
        <w:rPr>
          <w:szCs w:val="30"/>
        </w:rPr>
      </w:pPr>
      <w:r w:rsidRPr="000B59AF">
        <w:rPr>
          <w:szCs w:val="30"/>
        </w:rPr>
        <w:t>– депутатами Государственного Совета Республики Татарстан принято участие в тематических приемах граждан, проводимых в муниципальных районах республики совместно с комиссиями по координации работы по противодействию коррупции;</w:t>
      </w:r>
    </w:p>
    <w:p w:rsidR="001B7A99" w:rsidRPr="000B59AF" w:rsidRDefault="001B7A99" w:rsidP="00ED7D1C">
      <w:pPr>
        <w:ind w:firstLine="709"/>
        <w:jc w:val="both"/>
        <w:rPr>
          <w:szCs w:val="30"/>
        </w:rPr>
      </w:pPr>
      <w:r w:rsidRPr="000B59AF">
        <w:rPr>
          <w:szCs w:val="30"/>
        </w:rPr>
        <w:t>– на заседании Комитета Государственного Совета Республики Татарстан по законности и правопорядку 17 апреля 2018 года рассмотрен вопрос «О проведении антикоррупционной экспертизы нормативных правовых актов в исполнительных органах государственной власти Республики Татарстан и органах местного самоуправления».</w:t>
      </w:r>
    </w:p>
    <w:p w:rsidR="001B7A99" w:rsidRPr="000B59AF" w:rsidRDefault="001B7A99" w:rsidP="00ED7D1C">
      <w:pPr>
        <w:autoSpaceDE w:val="0"/>
        <w:autoSpaceDN w:val="0"/>
        <w:adjustRightInd w:val="0"/>
        <w:ind w:firstLine="567"/>
        <w:jc w:val="both"/>
        <w:rPr>
          <w:szCs w:val="30"/>
          <w:lang w:val="tt-RU"/>
        </w:rPr>
      </w:pPr>
      <w:r w:rsidRPr="000B59AF">
        <w:rPr>
          <w:szCs w:val="30"/>
        </w:rPr>
        <w:t>Деятельность Государственного Совета Республики Татарстан и его комитетов в сфере противодействия коррупции периодически освещается в средствах массовой информации. В 2016 году освещено 21</w:t>
      </w:r>
      <w:r>
        <w:rPr>
          <w:szCs w:val="30"/>
        </w:rPr>
        <w:t xml:space="preserve"> мероприятие</w:t>
      </w:r>
      <w:r w:rsidRPr="000B59AF">
        <w:rPr>
          <w:szCs w:val="30"/>
        </w:rPr>
        <w:t xml:space="preserve">, в </w:t>
      </w:r>
      <w:r w:rsidRPr="000B59AF">
        <w:rPr>
          <w:szCs w:val="30"/>
        </w:rPr>
        <w:lastRenderedPageBreak/>
        <w:t>2017 году –14 мероприятий.</w:t>
      </w:r>
      <w:r w:rsidRPr="000B59AF">
        <w:rPr>
          <w:szCs w:val="30"/>
          <w:lang w:val="tt-RU"/>
        </w:rPr>
        <w:t xml:space="preserve"> В 2018 году было опубликовано 22 материала в печатных изданиях и в сети </w:t>
      </w:r>
      <w:r w:rsidRPr="000B59AF">
        <w:rPr>
          <w:szCs w:val="30"/>
        </w:rPr>
        <w:t>«</w:t>
      </w:r>
      <w:r w:rsidRPr="000B59AF">
        <w:rPr>
          <w:szCs w:val="30"/>
          <w:lang w:val="tt-RU"/>
        </w:rPr>
        <w:t>Интернет</w:t>
      </w:r>
      <w:r w:rsidRPr="000B59AF">
        <w:rPr>
          <w:szCs w:val="30"/>
        </w:rPr>
        <w:t>»</w:t>
      </w:r>
      <w:r w:rsidRPr="000B59AF">
        <w:rPr>
          <w:szCs w:val="30"/>
          <w:lang w:val="tt-RU"/>
        </w:rPr>
        <w:t xml:space="preserve">, подготовлено 23 сюжета на ГТРК </w:t>
      </w:r>
      <w:r w:rsidRPr="000B59AF">
        <w:rPr>
          <w:szCs w:val="30"/>
        </w:rPr>
        <w:t>«</w:t>
      </w:r>
      <w:r w:rsidRPr="000B59AF">
        <w:rPr>
          <w:szCs w:val="30"/>
          <w:lang w:val="tt-RU"/>
        </w:rPr>
        <w:t>Татарстан</w:t>
      </w:r>
      <w:r w:rsidRPr="000B59AF">
        <w:rPr>
          <w:szCs w:val="30"/>
        </w:rPr>
        <w:t>»</w:t>
      </w:r>
      <w:r w:rsidRPr="000B59AF">
        <w:rPr>
          <w:szCs w:val="30"/>
          <w:lang w:val="tt-RU"/>
        </w:rPr>
        <w:t xml:space="preserve">, ТРК </w:t>
      </w:r>
      <w:r w:rsidRPr="000B59AF">
        <w:rPr>
          <w:szCs w:val="30"/>
        </w:rPr>
        <w:t>«</w:t>
      </w:r>
      <w:r w:rsidRPr="000B59AF">
        <w:rPr>
          <w:szCs w:val="30"/>
          <w:lang w:val="tt-RU"/>
        </w:rPr>
        <w:t>Новый век</w:t>
      </w:r>
      <w:r w:rsidRPr="000B59AF">
        <w:rPr>
          <w:szCs w:val="30"/>
        </w:rPr>
        <w:t>»</w:t>
      </w:r>
      <w:r w:rsidRPr="000B59AF">
        <w:rPr>
          <w:szCs w:val="30"/>
          <w:lang w:val="tt-RU"/>
        </w:rPr>
        <w:t xml:space="preserve"> и ТК </w:t>
      </w:r>
      <w:r w:rsidRPr="000B59AF">
        <w:rPr>
          <w:szCs w:val="30"/>
        </w:rPr>
        <w:t>«</w:t>
      </w:r>
      <w:r w:rsidRPr="000B59AF">
        <w:rPr>
          <w:szCs w:val="30"/>
          <w:lang w:val="tt-RU"/>
        </w:rPr>
        <w:t>Эфир</w:t>
      </w:r>
      <w:r w:rsidRPr="000B59AF">
        <w:rPr>
          <w:szCs w:val="30"/>
        </w:rPr>
        <w:t>»</w:t>
      </w:r>
      <w:r w:rsidRPr="000B59AF">
        <w:rPr>
          <w:szCs w:val="30"/>
          <w:lang w:val="tt-RU"/>
        </w:rPr>
        <w:t xml:space="preserve">. Кроме того, информация </w:t>
      </w:r>
      <w:r>
        <w:rPr>
          <w:szCs w:val="30"/>
          <w:lang w:val="tt-RU"/>
        </w:rPr>
        <w:t xml:space="preserve">о </w:t>
      </w:r>
      <w:r w:rsidRPr="000B59AF">
        <w:rPr>
          <w:szCs w:val="30"/>
          <w:lang w:val="tt-RU"/>
        </w:rPr>
        <w:t xml:space="preserve"> мероприятиях антикоррупционной направленности </w:t>
      </w:r>
      <w:r>
        <w:rPr>
          <w:szCs w:val="30"/>
          <w:lang w:val="tt-RU"/>
        </w:rPr>
        <w:t>с</w:t>
      </w:r>
      <w:r w:rsidRPr="000B59AF">
        <w:rPr>
          <w:szCs w:val="30"/>
          <w:lang w:val="tt-RU"/>
        </w:rPr>
        <w:t xml:space="preserve"> участи</w:t>
      </w:r>
      <w:r>
        <w:rPr>
          <w:szCs w:val="30"/>
          <w:lang w:val="tt-RU"/>
        </w:rPr>
        <w:t>ем</w:t>
      </w:r>
      <w:r w:rsidRPr="000B59AF">
        <w:rPr>
          <w:szCs w:val="30"/>
          <w:lang w:val="tt-RU"/>
        </w:rPr>
        <w:t xml:space="preserve"> Председателя Государственного Совета Республики Татарстан Ф.Х. Мухаметшина публикуется на официальном сайте Государственного Совета Республики Татарстан.</w:t>
      </w:r>
    </w:p>
    <w:p w:rsidR="001B7A99" w:rsidRPr="000B59AF" w:rsidRDefault="001B7A99" w:rsidP="00ED7D1C">
      <w:pPr>
        <w:ind w:firstLine="709"/>
        <w:jc w:val="both"/>
        <w:rPr>
          <w:bCs/>
          <w:szCs w:val="30"/>
        </w:rPr>
      </w:pPr>
      <w:r w:rsidRPr="000B59AF">
        <w:rPr>
          <w:bCs/>
          <w:szCs w:val="30"/>
        </w:rPr>
        <w:t>За 2018 год непосредственно в адрес руководства Государственного Совета Республики Татарстан поступило 2</w:t>
      </w:r>
      <w:r>
        <w:rPr>
          <w:bCs/>
          <w:szCs w:val="30"/>
        </w:rPr>
        <w:t>936</w:t>
      </w:r>
      <w:r w:rsidRPr="000B59AF">
        <w:rPr>
          <w:bCs/>
          <w:szCs w:val="30"/>
        </w:rPr>
        <w:t> обращени</w:t>
      </w:r>
      <w:r w:rsidR="002426E6">
        <w:rPr>
          <w:bCs/>
          <w:szCs w:val="30"/>
        </w:rPr>
        <w:t>й</w:t>
      </w:r>
      <w:r w:rsidRPr="000B59AF">
        <w:rPr>
          <w:bCs/>
          <w:szCs w:val="30"/>
        </w:rPr>
        <w:t xml:space="preserve"> граждан. Все обращения, переданные на исполнение комитетов Государственного Совета и структурных подразделений Аппарата Государственного Совета, были рассмотрены с соблюдением всех требований Федерального закона «О порядке рассмотрения обращений граждан Российской Федерации». Аналитические отчеты о работе депутатов Государственного Совета Республики Татарстан с обращениями граждан за полугодие и за год размещ</w:t>
      </w:r>
      <w:r>
        <w:rPr>
          <w:bCs/>
          <w:szCs w:val="30"/>
        </w:rPr>
        <w:t>ены</w:t>
      </w:r>
      <w:r w:rsidRPr="000B59AF">
        <w:rPr>
          <w:bCs/>
          <w:szCs w:val="30"/>
        </w:rPr>
        <w:t xml:space="preserve"> на официальном сайте Государственного Совета Республики Татарстан.</w:t>
      </w:r>
    </w:p>
    <w:p w:rsidR="001B7A99" w:rsidRPr="000B59AF" w:rsidRDefault="001B7A99" w:rsidP="00ED7D1C">
      <w:pPr>
        <w:ind w:firstLine="709"/>
        <w:jc w:val="both"/>
        <w:rPr>
          <w:bCs/>
          <w:szCs w:val="30"/>
        </w:rPr>
      </w:pPr>
      <w:r w:rsidRPr="000B59AF">
        <w:rPr>
          <w:szCs w:val="30"/>
        </w:rPr>
        <w:t>Во исполнение пункта 4.4 протокола заседания Комиссии по координации работы по противодействию коррупции в Республике Татарстан от 7 июня 2018 года № ПР-142 распоряжением Председателя Государственного Совета Республики Татарстан от 6 августа 2018 года № 411</w:t>
      </w:r>
      <w:r>
        <w:rPr>
          <w:szCs w:val="30"/>
        </w:rPr>
        <w:noBreakHyphen/>
      </w:r>
      <w:r w:rsidRPr="000B59AF">
        <w:rPr>
          <w:szCs w:val="30"/>
        </w:rPr>
        <w:t>РП «О внесении изменения в Административный регламент Аппарата Государственного Совета Республики Татарстан» были внесены изменения в части порядка рассмотрения обращений граждан по фактам коррупционной направленности.</w:t>
      </w:r>
    </w:p>
    <w:p w:rsidR="001B7A99" w:rsidRPr="000B59AF" w:rsidRDefault="001B7A99" w:rsidP="00ED7D1C">
      <w:pPr>
        <w:ind w:firstLine="709"/>
        <w:jc w:val="both"/>
        <w:rPr>
          <w:szCs w:val="30"/>
        </w:rPr>
      </w:pPr>
      <w:r w:rsidRPr="000B59AF">
        <w:rPr>
          <w:szCs w:val="30"/>
        </w:rPr>
        <w:t>Обращений граждан о фактах коррупции лиц, замещающих государственные должности, и государственных гражданских служащих, а также фактов обращения в целях склонения их к совершению коррупционных правонарушений не поступало.</w:t>
      </w:r>
    </w:p>
    <w:p w:rsidR="001B7A99" w:rsidRPr="000B59AF" w:rsidRDefault="001B7A99" w:rsidP="00ED7D1C">
      <w:pPr>
        <w:ind w:firstLine="709"/>
        <w:jc w:val="both"/>
        <w:rPr>
          <w:szCs w:val="30"/>
        </w:rPr>
      </w:pPr>
      <w:r w:rsidRPr="000B59AF">
        <w:rPr>
          <w:szCs w:val="30"/>
        </w:rPr>
        <w:t xml:space="preserve">Аппарат Государственного Совета Республики Татарстан осуществляет закупки в соответствии с положениями законодательства о контрактной системе в сфере закупок товаров, работ, услуг для обеспечения государственных и муниципальных нужд. При осуществлении закупок используются конкурентные способы определения поставщика (подрядчика, исполнителя), а именно: электронные аукционы, запросы котировок. </w:t>
      </w:r>
    </w:p>
    <w:p w:rsidR="001B7A99" w:rsidRPr="000B59AF" w:rsidRDefault="001B7A99" w:rsidP="00ED7D1C">
      <w:pPr>
        <w:ind w:firstLine="709"/>
        <w:jc w:val="both"/>
        <w:rPr>
          <w:bCs/>
          <w:szCs w:val="30"/>
        </w:rPr>
      </w:pPr>
      <w:r w:rsidRPr="000B59AF">
        <w:rPr>
          <w:bCs/>
          <w:szCs w:val="30"/>
        </w:rPr>
        <w:t>Аппаратом Государственного Совета Республики Татарстан осуществляется размещение планов закупок, планов-графиков закупок для нужд Государственного Совета Республики Татарстан, извещений, информации, документов об исполнении государственных контрактов, отчетов об исполнении государственных контрактов и этапов контрактов, сведени</w:t>
      </w:r>
      <w:r>
        <w:rPr>
          <w:bCs/>
          <w:szCs w:val="30"/>
        </w:rPr>
        <w:t>й</w:t>
      </w:r>
      <w:r w:rsidRPr="000B59AF">
        <w:rPr>
          <w:bCs/>
          <w:szCs w:val="30"/>
        </w:rPr>
        <w:t xml:space="preserve"> о начисленных неустойках в Единой информационной системе в сфере закупок </w:t>
      </w:r>
      <w:r w:rsidRPr="000B59AF">
        <w:rPr>
          <w:bCs/>
          <w:szCs w:val="30"/>
        </w:rPr>
        <w:lastRenderedPageBreak/>
        <w:t>в соответствии с законодательством о контрактной системе. Также информация об осуществлении закупок ежемесячно размещается на официальном сайте Государственного Совета Республики Татарстан.</w:t>
      </w:r>
    </w:p>
    <w:p w:rsidR="001B7A99" w:rsidRPr="000B59AF" w:rsidRDefault="001B7A99" w:rsidP="00ED7D1C">
      <w:pPr>
        <w:ind w:firstLine="709"/>
        <w:jc w:val="both"/>
        <w:rPr>
          <w:bCs/>
          <w:szCs w:val="30"/>
        </w:rPr>
      </w:pPr>
      <w:r w:rsidRPr="000B59AF">
        <w:rPr>
          <w:bCs/>
          <w:szCs w:val="30"/>
        </w:rPr>
        <w:t xml:space="preserve">По состоянию на </w:t>
      </w:r>
      <w:r w:rsidRPr="00ED7D1C">
        <w:rPr>
          <w:bCs/>
          <w:color w:val="000000" w:themeColor="text1"/>
          <w:szCs w:val="30"/>
        </w:rPr>
        <w:t>31 декабря 2018 года</w:t>
      </w:r>
      <w:r w:rsidRPr="000B59AF">
        <w:rPr>
          <w:bCs/>
          <w:szCs w:val="30"/>
        </w:rPr>
        <w:t xml:space="preserve"> в Единой информационной системе в сфере закупок размещено </w:t>
      </w:r>
      <w:r w:rsidR="00ED7D1C">
        <w:rPr>
          <w:bCs/>
          <w:szCs w:val="30"/>
        </w:rPr>
        <w:t>106</w:t>
      </w:r>
      <w:r w:rsidRPr="000B59AF">
        <w:rPr>
          <w:bCs/>
          <w:szCs w:val="30"/>
        </w:rPr>
        <w:t xml:space="preserve"> электронных аукционов, 2</w:t>
      </w:r>
      <w:r w:rsidR="00ED7D1C">
        <w:rPr>
          <w:bCs/>
          <w:szCs w:val="30"/>
        </w:rPr>
        <w:t>9</w:t>
      </w:r>
      <w:r w:rsidRPr="000B59AF">
        <w:rPr>
          <w:bCs/>
          <w:szCs w:val="30"/>
        </w:rPr>
        <w:t xml:space="preserve"> запросов котировок, 1</w:t>
      </w:r>
      <w:r w:rsidR="00ED7D1C">
        <w:rPr>
          <w:bCs/>
          <w:szCs w:val="30"/>
        </w:rPr>
        <w:t>51</w:t>
      </w:r>
      <w:r w:rsidRPr="000B59AF">
        <w:rPr>
          <w:bCs/>
          <w:szCs w:val="30"/>
        </w:rPr>
        <w:t xml:space="preserve"> заключенны</w:t>
      </w:r>
      <w:r w:rsidR="005512DE">
        <w:rPr>
          <w:bCs/>
          <w:szCs w:val="30"/>
        </w:rPr>
        <w:t>й</w:t>
      </w:r>
      <w:r w:rsidRPr="000B59AF">
        <w:rPr>
          <w:bCs/>
          <w:szCs w:val="30"/>
        </w:rPr>
        <w:t xml:space="preserve"> государственны</w:t>
      </w:r>
      <w:r w:rsidR="005512DE">
        <w:rPr>
          <w:bCs/>
          <w:szCs w:val="30"/>
        </w:rPr>
        <w:t>й</w:t>
      </w:r>
      <w:r w:rsidRPr="000B59AF">
        <w:rPr>
          <w:bCs/>
          <w:szCs w:val="30"/>
        </w:rPr>
        <w:t xml:space="preserve"> контракт, 4</w:t>
      </w:r>
      <w:r w:rsidR="00ED7D1C">
        <w:rPr>
          <w:bCs/>
          <w:szCs w:val="30"/>
        </w:rPr>
        <w:t>73</w:t>
      </w:r>
      <w:r w:rsidRPr="000B59AF">
        <w:rPr>
          <w:bCs/>
          <w:szCs w:val="30"/>
        </w:rPr>
        <w:t xml:space="preserve"> отчет</w:t>
      </w:r>
      <w:r w:rsidR="00ED7D1C">
        <w:rPr>
          <w:bCs/>
          <w:szCs w:val="30"/>
        </w:rPr>
        <w:t>а</w:t>
      </w:r>
      <w:r w:rsidRPr="000B59AF">
        <w:rPr>
          <w:bCs/>
          <w:szCs w:val="30"/>
        </w:rPr>
        <w:t xml:space="preserve"> об исполнении государственных контрактов и этапов контрактов; начислено и отражено в реестре государственных контрактов </w:t>
      </w:r>
      <w:r w:rsidR="00ED7D1C">
        <w:rPr>
          <w:bCs/>
          <w:szCs w:val="30"/>
        </w:rPr>
        <w:t>7</w:t>
      </w:r>
      <w:r w:rsidRPr="000B59AF">
        <w:rPr>
          <w:bCs/>
          <w:szCs w:val="30"/>
        </w:rPr>
        <w:t xml:space="preserve"> неусто</w:t>
      </w:r>
      <w:r w:rsidR="00ED7D1C">
        <w:rPr>
          <w:bCs/>
          <w:szCs w:val="30"/>
        </w:rPr>
        <w:t>ек</w:t>
      </w:r>
      <w:r w:rsidRPr="000B59AF">
        <w:rPr>
          <w:bCs/>
          <w:szCs w:val="30"/>
        </w:rPr>
        <w:t xml:space="preserve"> на общую сумму </w:t>
      </w:r>
      <w:r w:rsidR="00ED7D1C">
        <w:rPr>
          <w:bCs/>
          <w:szCs w:val="30"/>
        </w:rPr>
        <w:t>1</w:t>
      </w:r>
      <w:r w:rsidRPr="000B59AF">
        <w:rPr>
          <w:bCs/>
          <w:szCs w:val="30"/>
        </w:rPr>
        <w:t>7</w:t>
      </w:r>
      <w:r w:rsidR="00ED7D1C">
        <w:rPr>
          <w:bCs/>
          <w:szCs w:val="30"/>
        </w:rPr>
        <w:t>1</w:t>
      </w:r>
      <w:r w:rsidRPr="000B59AF">
        <w:rPr>
          <w:bCs/>
          <w:szCs w:val="30"/>
        </w:rPr>
        <w:t>9</w:t>
      </w:r>
      <w:r w:rsidR="00ED7D1C">
        <w:rPr>
          <w:bCs/>
          <w:szCs w:val="30"/>
        </w:rPr>
        <w:t>9</w:t>
      </w:r>
      <w:r w:rsidRPr="000B59AF">
        <w:rPr>
          <w:bCs/>
          <w:szCs w:val="30"/>
        </w:rPr>
        <w:t xml:space="preserve"> рубл</w:t>
      </w:r>
      <w:r w:rsidR="00ED7D1C">
        <w:rPr>
          <w:bCs/>
          <w:szCs w:val="30"/>
        </w:rPr>
        <w:t>ей</w:t>
      </w:r>
      <w:r w:rsidRPr="000B59AF">
        <w:rPr>
          <w:bCs/>
          <w:szCs w:val="30"/>
        </w:rPr>
        <w:t xml:space="preserve"> </w:t>
      </w:r>
      <w:r w:rsidR="00ED7D1C">
        <w:rPr>
          <w:bCs/>
          <w:szCs w:val="30"/>
        </w:rPr>
        <w:t>1</w:t>
      </w:r>
      <w:r w:rsidRPr="000B59AF">
        <w:rPr>
          <w:bCs/>
          <w:szCs w:val="30"/>
        </w:rPr>
        <w:t xml:space="preserve">7 копеек; с 1 июля 2018 года проведено </w:t>
      </w:r>
      <w:r w:rsidR="00ED7D1C">
        <w:rPr>
          <w:bCs/>
          <w:szCs w:val="30"/>
        </w:rPr>
        <w:t>15</w:t>
      </w:r>
      <w:r w:rsidRPr="000B59AF">
        <w:rPr>
          <w:bCs/>
          <w:szCs w:val="30"/>
        </w:rPr>
        <w:t xml:space="preserve"> экспертиз товаров, работ, услуг по результатам исполнения государственных контрактов с привлечением независимых экспертов.</w:t>
      </w:r>
    </w:p>
    <w:p w:rsidR="001B7A99" w:rsidRPr="000B59AF" w:rsidRDefault="001B7A99" w:rsidP="00ED7D1C">
      <w:pPr>
        <w:ind w:firstLine="709"/>
        <w:jc w:val="both"/>
        <w:rPr>
          <w:bCs/>
          <w:szCs w:val="30"/>
        </w:rPr>
      </w:pPr>
      <w:r w:rsidRPr="000B59AF">
        <w:rPr>
          <w:bCs/>
          <w:szCs w:val="30"/>
        </w:rPr>
        <w:t xml:space="preserve">Дополнительно сообщаем, что мониторинг закупок товаров, работ, услуг для обеспечения государственных нужд Республики Татарстан осуществляется  Государственным комитетом Республики Татарстан по закупкам в  соответствии с </w:t>
      </w:r>
      <w:r>
        <w:rPr>
          <w:bCs/>
          <w:szCs w:val="30"/>
        </w:rPr>
        <w:t>п</w:t>
      </w:r>
      <w:r w:rsidRPr="000B59AF">
        <w:rPr>
          <w:bCs/>
          <w:szCs w:val="30"/>
        </w:rPr>
        <w:t>остановлением Кабинета Министров Республики Татарстан от 31 декабря 2016 года № 1090 «О мониторинге закупок товаров, работ, услуг для обеспечения государственных нужд Республики Татарстан».</w:t>
      </w:r>
    </w:p>
    <w:p w:rsidR="001B7A99" w:rsidRPr="000B59AF" w:rsidRDefault="001B7A99" w:rsidP="00ED7D1C">
      <w:pPr>
        <w:ind w:firstLine="709"/>
        <w:jc w:val="both"/>
        <w:rPr>
          <w:szCs w:val="30"/>
        </w:rPr>
      </w:pPr>
      <w:r w:rsidRPr="000B59AF">
        <w:rPr>
          <w:szCs w:val="30"/>
        </w:rPr>
        <w:t>Ежегодно организуется своевременное представление сведений о доходах, расходах, об имуществе и обязательствах имущественного характера на себя, а также на супругу (супруга) и несовершеннолетних детей:</w:t>
      </w:r>
    </w:p>
    <w:p w:rsidR="001B7A99" w:rsidRPr="000B59AF" w:rsidRDefault="001B7A99" w:rsidP="00ED7D1C">
      <w:pPr>
        <w:ind w:firstLine="709"/>
        <w:jc w:val="both"/>
        <w:rPr>
          <w:szCs w:val="30"/>
        </w:rPr>
      </w:pPr>
      <w:r w:rsidRPr="000B59AF">
        <w:rPr>
          <w:szCs w:val="30"/>
        </w:rPr>
        <w:t>– депутатами Государственного Совета Республики Татарстан;</w:t>
      </w:r>
    </w:p>
    <w:p w:rsidR="001B7A99" w:rsidRPr="000B59AF" w:rsidRDefault="001B7A99" w:rsidP="00ED7D1C">
      <w:pPr>
        <w:ind w:firstLine="709"/>
        <w:jc w:val="both"/>
        <w:rPr>
          <w:szCs w:val="30"/>
        </w:rPr>
      </w:pPr>
      <w:r w:rsidRPr="000B59AF">
        <w:rPr>
          <w:szCs w:val="30"/>
        </w:rPr>
        <w:t>– государственными гражданскими служащими Аппарата Государственного Совета Республики Татарстан, обязанными представлять сведения в соответствии с утвержденным Перечнем должностей государственной гражданской службы Республики Татарстан в Аппарате Государственного Совета Республики Татарстан.</w:t>
      </w:r>
    </w:p>
    <w:p w:rsidR="001B7A99" w:rsidRPr="000B59AF" w:rsidRDefault="001B7A99" w:rsidP="00ED7D1C">
      <w:pPr>
        <w:ind w:firstLine="709"/>
        <w:jc w:val="both"/>
        <w:rPr>
          <w:szCs w:val="30"/>
        </w:rPr>
      </w:pPr>
      <w:r w:rsidRPr="000B59AF">
        <w:rPr>
          <w:szCs w:val="30"/>
        </w:rPr>
        <w:t xml:space="preserve">Депутатам Государственного Совета Республики Татарстан и государственным гражданским служащим оказывается методическая помощь в виде консультаций и обеспечения методическими рекомендациями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w:t>
      </w:r>
      <w:r>
        <w:rPr>
          <w:szCs w:val="30"/>
        </w:rPr>
        <w:t xml:space="preserve">формы </w:t>
      </w:r>
      <w:r w:rsidRPr="000B59AF">
        <w:rPr>
          <w:szCs w:val="30"/>
        </w:rPr>
        <w:t>справки</w:t>
      </w:r>
      <w:r w:rsidRPr="000B59AF">
        <w:rPr>
          <w:szCs w:val="30"/>
          <w:lang w:val="tt-RU"/>
        </w:rPr>
        <w:t xml:space="preserve"> в отчетном</w:t>
      </w:r>
      <w:r w:rsidRPr="000B59AF">
        <w:rPr>
          <w:szCs w:val="30"/>
        </w:rPr>
        <w:t xml:space="preserve"> году.</w:t>
      </w:r>
    </w:p>
    <w:p w:rsidR="001B7A99" w:rsidRPr="000B59AF" w:rsidRDefault="001B7A99" w:rsidP="00ED7D1C">
      <w:pPr>
        <w:ind w:firstLine="709"/>
        <w:jc w:val="both"/>
        <w:rPr>
          <w:szCs w:val="30"/>
        </w:rPr>
      </w:pPr>
      <w:r w:rsidRPr="000B59AF">
        <w:rPr>
          <w:szCs w:val="30"/>
        </w:rPr>
        <w:t xml:space="preserve">Представленные сведения о доходах, расходах, об имуществе и обязательствах имущественного характера депутатами Государственного Совета Республики Татарстан, государственными гражданскими служащими Аппарата Государственного Совета Республики Татарстан </w:t>
      </w:r>
      <w:r w:rsidRPr="000B59AF">
        <w:rPr>
          <w:szCs w:val="30"/>
          <w:lang w:val="tt-RU"/>
        </w:rPr>
        <w:t xml:space="preserve">и членами их семей </w:t>
      </w:r>
      <w:r w:rsidRPr="000B59AF">
        <w:rPr>
          <w:szCs w:val="30"/>
        </w:rPr>
        <w:t>обобщаются и ежегодно размещаются на официальном сайте Государственного Совета Республики Татарстан.</w:t>
      </w:r>
    </w:p>
    <w:p w:rsidR="001B7A99" w:rsidRPr="000B59AF" w:rsidRDefault="001B7A99" w:rsidP="00ED7D1C">
      <w:pPr>
        <w:ind w:firstLine="709"/>
        <w:jc w:val="both"/>
        <w:rPr>
          <w:szCs w:val="30"/>
        </w:rPr>
      </w:pPr>
      <w:r w:rsidRPr="000B59AF">
        <w:rPr>
          <w:szCs w:val="30"/>
        </w:rPr>
        <w:t xml:space="preserve">Проведен анализ полноты и достоверности сведений о доходах, расходах, об имуществе и обязательствах имущественного характера, </w:t>
      </w:r>
      <w:r w:rsidRPr="000B59AF">
        <w:rPr>
          <w:szCs w:val="30"/>
        </w:rPr>
        <w:lastRenderedPageBreak/>
        <w:t>представленных государственными гражданскими служащими Аппарата Государственного Совета Республики Татарстан. По результатам анализа справок о доходах, расходах, об имуществе и обязательствах имущественного характера государственные гражданские служащие предупреждены об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7A99" w:rsidRPr="000B59AF" w:rsidRDefault="001B7A99" w:rsidP="00ED7D1C">
      <w:pPr>
        <w:ind w:firstLine="709"/>
        <w:jc w:val="both"/>
        <w:rPr>
          <w:szCs w:val="30"/>
        </w:rPr>
      </w:pPr>
      <w:r w:rsidRPr="000B59AF">
        <w:rPr>
          <w:szCs w:val="30"/>
        </w:rPr>
        <w:t xml:space="preserve">Проверки достоверности и полноты сведений о доходах, </w:t>
      </w:r>
      <w:r>
        <w:rPr>
          <w:szCs w:val="30"/>
        </w:rPr>
        <w:t xml:space="preserve">расходах, </w:t>
      </w:r>
      <w:r w:rsidRPr="000B59AF">
        <w:rPr>
          <w:szCs w:val="30"/>
        </w:rPr>
        <w:t xml:space="preserve">об имуществе и обязательствах имущественного характера в отношении государственных </w:t>
      </w:r>
      <w:r w:rsidRPr="000B59AF">
        <w:rPr>
          <w:szCs w:val="30"/>
          <w:lang w:val="tt-RU"/>
        </w:rPr>
        <w:t xml:space="preserve">гражданских </w:t>
      </w:r>
      <w:r w:rsidRPr="000B59AF">
        <w:rPr>
          <w:szCs w:val="30"/>
        </w:rPr>
        <w:t>служащих Аппарата Государственного Совета Республики Татарстан не проводились.</w:t>
      </w:r>
    </w:p>
    <w:p w:rsidR="001B7A99" w:rsidRPr="000B59AF" w:rsidRDefault="001B7A99" w:rsidP="00ED7D1C">
      <w:pPr>
        <w:ind w:firstLine="709"/>
        <w:jc w:val="both"/>
        <w:rPr>
          <w:szCs w:val="30"/>
        </w:rPr>
      </w:pPr>
      <w:r w:rsidRPr="000B59AF">
        <w:rPr>
          <w:szCs w:val="30"/>
        </w:rPr>
        <w:t>В отчетном году зарегистрировано и рассмотрено 6 уведомлений о выполнении иной оплачиваемой деятельности государственными гражданскими служащими, 4 уведомлени</w:t>
      </w:r>
      <w:r>
        <w:rPr>
          <w:szCs w:val="30"/>
        </w:rPr>
        <w:t>я</w:t>
      </w:r>
      <w:r w:rsidRPr="000B59AF">
        <w:rPr>
          <w:szCs w:val="30"/>
        </w:rPr>
        <w:t xml:space="preserve"> о заключении трудового или гражданско-правового договора на выполнение работ (оказание услуг) с гражданином, замещавшим должности государственной службы в Аппарате Государственного Совета Республики Татарстан. </w:t>
      </w:r>
    </w:p>
    <w:p w:rsidR="001B7A99" w:rsidRPr="000B59AF" w:rsidRDefault="001B7A99" w:rsidP="00ED7D1C">
      <w:pPr>
        <w:ind w:firstLine="709"/>
        <w:jc w:val="both"/>
        <w:rPr>
          <w:szCs w:val="30"/>
        </w:rPr>
      </w:pPr>
      <w:r w:rsidRPr="000B59AF">
        <w:rPr>
          <w:szCs w:val="30"/>
        </w:rPr>
        <w:t>Уведомлений о получении подарка в связи с должностным положением или исполнением служебных обязанностей, сведений о фактах обращения в целях склонения государственного гражданского служащего к совершению коррупционных правонарушений, обращений граждан о даче согласия на замещение в организации должности на условиях гражданско-правового договора или на выполнение в этой организации работы на условиях трудового договора не зарегистрировано.</w:t>
      </w:r>
    </w:p>
    <w:p w:rsidR="001B7A99" w:rsidRPr="000B59AF" w:rsidRDefault="001B7A99" w:rsidP="00ED7D1C">
      <w:pPr>
        <w:ind w:firstLine="708"/>
        <w:jc w:val="both"/>
        <w:rPr>
          <w:szCs w:val="30"/>
        </w:rPr>
      </w:pPr>
      <w:r w:rsidRPr="000B59AF">
        <w:rPr>
          <w:szCs w:val="30"/>
        </w:rPr>
        <w:t>В Аппарате Государственного Совета Республики Татарстан проводится системная работа по предотвращению и урегулированию конфликта интересов, оказанию методической и консультативной помощи государственным гражданским служащим по соблюдению ограничений, запретов, а также по исполнению обязанностей, установленных в целях противодействия коррупции.</w:t>
      </w:r>
    </w:p>
    <w:p w:rsidR="001B7A99" w:rsidRPr="000B59AF" w:rsidRDefault="001B7A99" w:rsidP="00ED7D1C">
      <w:pPr>
        <w:ind w:firstLine="708"/>
        <w:jc w:val="both"/>
        <w:rPr>
          <w:szCs w:val="30"/>
        </w:rPr>
      </w:pPr>
      <w:r w:rsidRPr="000B59AF">
        <w:rPr>
          <w:szCs w:val="30"/>
        </w:rPr>
        <w:t>Ежеквартально составляется отчет о реализации мероприятий по противодействию коррупции в Аппарате Государственного Совета Республики Татарстан по форме Мониторинг-К, показатели отчета вводятся и публикуются в информационно-аналитической системе «Открытый Татарстан».</w:t>
      </w:r>
    </w:p>
    <w:sectPr w:rsidR="001B7A99" w:rsidRPr="000B59AF" w:rsidSect="00ED7D1C">
      <w:headerReference w:type="default" r:id="rId6"/>
      <w:pgSz w:w="11906" w:h="16838" w:code="9"/>
      <w:pgMar w:top="1134" w:right="567" w:bottom="1134" w:left="1134"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2E8" w:rsidRDefault="00BE52E8" w:rsidP="00097925">
      <w:r>
        <w:separator/>
      </w:r>
    </w:p>
  </w:endnote>
  <w:endnote w:type="continuationSeparator" w:id="1">
    <w:p w:rsidR="00BE52E8" w:rsidRDefault="00BE52E8" w:rsidP="00097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2E8" w:rsidRDefault="00BE52E8" w:rsidP="00097925">
      <w:r>
        <w:separator/>
      </w:r>
    </w:p>
  </w:footnote>
  <w:footnote w:type="continuationSeparator" w:id="1">
    <w:p w:rsidR="00BE52E8" w:rsidRDefault="00BE52E8" w:rsidP="00097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24536"/>
      <w:docPartObj>
        <w:docPartGallery w:val="Page Numbers (Top of Page)"/>
        <w:docPartUnique/>
      </w:docPartObj>
    </w:sdtPr>
    <w:sdtContent>
      <w:p w:rsidR="00C1367A" w:rsidRDefault="00055E1F">
        <w:pPr>
          <w:pStyle w:val="a3"/>
          <w:jc w:val="center"/>
        </w:pPr>
        <w:r>
          <w:fldChar w:fldCharType="begin"/>
        </w:r>
        <w:r w:rsidR="002E070E">
          <w:instrText xml:space="preserve"> PAGE   \* MERGEFORMAT </w:instrText>
        </w:r>
        <w:r>
          <w:fldChar w:fldCharType="separate"/>
        </w:r>
        <w:r w:rsidR="001403F5">
          <w:rPr>
            <w:noProof/>
          </w:rPr>
          <w:t>6</w:t>
        </w:r>
        <w:r>
          <w:fldChar w:fldCharType="end"/>
        </w:r>
      </w:p>
    </w:sdtContent>
  </w:sdt>
  <w:p w:rsidR="00C1367A" w:rsidRDefault="00BE52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B7A99"/>
    <w:rsid w:val="00055E1F"/>
    <w:rsid w:val="00097925"/>
    <w:rsid w:val="000E5C29"/>
    <w:rsid w:val="001403F5"/>
    <w:rsid w:val="001B7A99"/>
    <w:rsid w:val="002022BF"/>
    <w:rsid w:val="002426E6"/>
    <w:rsid w:val="002E070E"/>
    <w:rsid w:val="00336107"/>
    <w:rsid w:val="00382FB7"/>
    <w:rsid w:val="005512DE"/>
    <w:rsid w:val="00BE52E8"/>
    <w:rsid w:val="00ED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99"/>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7A99"/>
    <w:pPr>
      <w:tabs>
        <w:tab w:val="center" w:pos="4677"/>
        <w:tab w:val="right" w:pos="9355"/>
      </w:tabs>
    </w:pPr>
  </w:style>
  <w:style w:type="character" w:customStyle="1" w:styleId="a4">
    <w:name w:val="Верхний колонтитул Знак"/>
    <w:basedOn w:val="a0"/>
    <w:link w:val="a3"/>
    <w:uiPriority w:val="99"/>
    <w:rsid w:val="001B7A99"/>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8</cp:revision>
  <cp:lastPrinted>2019-01-31T07:45:00Z</cp:lastPrinted>
  <dcterms:created xsi:type="dcterms:W3CDTF">2019-01-30T11:54:00Z</dcterms:created>
  <dcterms:modified xsi:type="dcterms:W3CDTF">2019-01-31T14:03:00Z</dcterms:modified>
</cp:coreProperties>
</file>