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7371" w:hanging="0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проект</w:t>
      </w:r>
    </w:p>
    <w:p>
      <w:pPr>
        <w:pStyle w:val="Normal"/>
        <w:spacing w:lineRule="auto" w:line="240" w:before="0" w:after="0"/>
        <w:ind w:left="7371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7371" w:hanging="0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вносится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7371" w:hanging="0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Кабинетом Министров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7371" w:hanging="0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Республики Татарстан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ЗАКОН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РЕСПУБЛИКИ ТАТАРСТАН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Закон Республики Татарстан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«Об обеспечении доступа к информации о 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государственных органов Республики Татарстан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 органов местного самоуправления в Республике Татарстан»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Level1Header"/>
        <w:tabs>
          <w:tab w:val="clear" w:pos="1418"/>
        </w:tabs>
        <w:spacing w:before="0" w:after="0"/>
        <w:ind w:firstLine="709"/>
        <w:jc w:val="both"/>
        <w:rPr>
          <w:rFonts w:ascii="Times New Roman" w:hAnsi="Times New Roman" w:cs="Times New Roman"/>
          <w:bCs w:val="false"/>
        </w:rPr>
      </w:pPr>
      <w:r>
        <w:rPr>
          <w:rFonts w:cs="Times New Roman" w:ascii="Times New Roman" w:hAnsi="Times New Roman"/>
          <w:bCs w:val="false"/>
        </w:rPr>
        <w:t>Статья 1</w:t>
      </w:r>
    </w:p>
    <w:p>
      <w:pPr>
        <w:pStyle w:val="SLevel1Header"/>
        <w:tabs>
          <w:tab w:val="clear" w:pos="1418"/>
        </w:tabs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Внести в Закон Республики Татарстан от 16 января 2015 года № 3-ЗРТ </w:t>
        <w:br/>
        <w:t>«Об обеспечении доступа к информации о деятельности государственных органов Республики Татарстан и органов местного самоуправления в Республике Татарстан» (Ведомости Государственного Совета Татарстана, 2015, № 1 – 2, № 10 (I часть)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1) дополнить статьей 1</w:t>
      </w:r>
      <w:r>
        <w:rPr>
          <w:rFonts w:cs="Times New Roman"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«Статья 1</w:t>
      </w:r>
      <w:r>
        <w:rPr>
          <w:rFonts w:cs="Times New Roman"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Понятия, используемые в настоящем Законе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Понятия, используемые в настоящем Законе, применяются в значениях, установленных Федеральным законом.»;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2) часть 1 статьи 4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«1. Доступ к информации о деятельности государственных органов и органов местного самоуправления обеспечивается соответствующими структурными подразделениями или уполномоченными должностными лицами указанных органов и организациями, подведомственными государственным органам, органам местного самоуправления (далее – подведомственные организации).».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3) статью 5 изложить в следующей редакции:</w:t>
      </w:r>
    </w:p>
    <w:p>
      <w:pPr>
        <w:pStyle w:val="Normal"/>
        <w:spacing w:lineRule="auto" w:line="240" w:before="0" w:after="0"/>
        <w:ind w:left="2552" w:hanging="1843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«Статья 5.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Организация доступа к информации о деятельности государственных органов, органов местного самоуправления, размещаемой в информационно-телекоммуникационной сети «Интернет»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</w:t>
      </w:r>
      <w:r>
        <w:rPr>
          <w:rFonts w:cs="Times New Roman" w:ascii="Times New Roman" w:hAnsi="Times New Roman"/>
          <w:color w:val="22272F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Государственные органы, органы местного самоуправления для размещения информации о своей деятельности используют информационно-телекоммуникационную сеть «Интернет», в которой создают официальные сайты</w:t>
        <w:br/>
        <w:t>с указанием адресов электронной почты, которые созданы в соответствии</w:t>
        <w:br/>
        <w:t>с требованиями, определяемыми Правительством Российской Федерации,</w:t>
        <w:br/>
        <w:t>и по которым пользователем информацией может быть направлен запрос и получена запрашиваемая информация. Подведомственные организации по решению государственных органов, органов местного самоуправления, в ведении которых находятся такие организации, создают официальные сайты, за исключением случаев, предусмотренных федеральными законами. В случае,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(портале) Республики Татарстан. Информация</w:t>
        <w:br/>
        <w:t>о деятельности органов местного самоуправления поселений, входящих</w:t>
        <w:br/>
        <w:t>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государственных органов, органов местного самоуправления и (или) подведомственных организаций.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 Государственные органы, органы местного самоуправления</w:t>
        <w:br/>
        <w:t>и подведомственные организации создают официальные страницы для размещения информации о своей деятельности в информационно-телекоммуникационной сети «Интернет». Подведомственные организации с учетом особенностей сферы</w:t>
        <w:br/>
        <w:t>их деятельности по согласованию с государственными органами и органами местного самоуправления, в ведении которых такие организации находятся, могут не создавать официальные страницы для размещения информации о своей деятельности в информационно-телекоммуникационной сети «Интернет». Информация об официальных страницах с указателями данных страниц</w:t>
        <w:br/>
        <w:t>в информационно-телекоммуникационной сети «Интернет» размещается</w:t>
        <w:br/>
        <w:t>на официальном сайте соответствующих государственного органа, органа местного самоуправления или подведомственной организации.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 Государственные органы, органы местного самоуправления</w:t>
        <w:br/>
        <w:t>и подведомственные организации осуществляют размещение информации на своих официальных страницах, получают доступ к информации, размещаемой</w:t>
        <w:br/>
        <w:t>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  <w:br/>
        <w:t>и муниципальных услуг и исполнения государственных и муниципальных функций в электронной форме, предусмотренной Федеральным законом от 27 июля 2010 года № 210-ФЗ «Об организации предоставления государственных и муниципальных услуг», в порядке, установленном Правительством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 Официальные сайты и официальные страницы взаимодействуют</w:t>
        <w:br/>
        <w:t>с федеральной государственной информационной системой «Единый портал государственных и муниципальных услуг (функций)» в порядке и в соответствии</w:t>
        <w:br/>
        <w:t>с требованиями, которые утверждаются Правительством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5. Информация на официальных сайтах государственных органов, органов местного самоуправления и подведомственных организаций в информационно-телекоммуникационной сети «Интернет» размещается на государственных языках Республики Татарстан.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6. Требования к технологическим, программным и лингвистическим средствам обеспечения пользования официальными сайтами государственных органов и подведомственных им организаций, а также органов местного самоуправления и подведомственных им организаций устанавливаются в пределах своих полномочий указанными органами.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7. Обеспечение условий доступности для инвалидов по зрению официальных сайтов государственных органов, органов местного самоуправления</w:t>
        <w:br/>
        <w:t>и подведомственных организаций осуществляется в порядке, установленном федеральным законодательством.»;</w:t>
      </w:r>
    </w:p>
    <w:p>
      <w:pPr>
        <w:pStyle w:val="Normal"/>
        <w:tabs>
          <w:tab w:val="clear" w:pos="708"/>
          <w:tab w:val="left" w:pos="600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00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4) в статье 6:</w:t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а) в наименовании слова «в информационно-телекоммуникационной сети «Интернет» заменить словами «на официальных сайтах»;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б) в части 1 слова «в информационно-телекоммуникационной сети «Интернет» заменить словами «на официальных сайтах»;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в) часть 5 после слова «утверждаются» дополнить словами «в порядке, определяемом»;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г) дополнить частью 7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«7. Перечень информации о деятельности подведомственных организаций, размещаемой на их официальных сайтах, утверждается государственными органами, органами местного самоуправления, в ведении которых такие организации находятся.».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Level1Header"/>
        <w:tabs>
          <w:tab w:val="clear" w:pos="1418"/>
        </w:tabs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 w:val="false"/>
        </w:rPr>
        <w:t>Статья 2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Настоящий Закон вступает в силу по истечении 10 дней после дня его официального опубликования.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Президент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Республики Татарстан</w:t>
      </w:r>
    </w:p>
    <w:sectPr>
      <w:headerReference w:type="default" r:id="rId2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3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644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6644b"/>
    <w:rPr>
      <w:rFonts w:ascii="Calibri" w:hAnsi="Calibri" w:eastAsia="Times New Roman"/>
      <w:sz w:val="22"/>
      <w:szCs w:val="20"/>
      <w:lang w:val="x-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Level1Header" w:customStyle="1">
    <w:name w:val="S-Level 1 Header"/>
    <w:basedOn w:val="Normal"/>
    <w:uiPriority w:val="99"/>
    <w:qFormat/>
    <w:rsid w:val="0026644b"/>
    <w:pPr>
      <w:keepNext w:val="true"/>
      <w:tabs>
        <w:tab w:val="clear" w:pos="708"/>
        <w:tab w:val="left" w:pos="1418" w:leader="none"/>
      </w:tabs>
      <w:spacing w:lineRule="auto" w:line="240" w:before="360" w:after="0"/>
    </w:pPr>
    <w:rPr>
      <w:rFonts w:ascii="Tahoma" w:hAnsi="Tahoma" w:cs="Tahoma"/>
      <w:b/>
      <w:bCs/>
      <w:sz w:val="28"/>
      <w:szCs w:val="28"/>
      <w:lang w:eastAsia="ru-RU"/>
    </w:rPr>
  </w:style>
  <w:style w:type="paragraph" w:styleId="ConsPlusNormal" w:customStyle="1">
    <w:name w:val="ConsPlusNormal"/>
    <w:qFormat/>
    <w:rsid w:val="0026644b"/>
    <w:pPr>
      <w:widowControl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rsid w:val="0026644b"/>
    <w:pPr>
      <w:tabs>
        <w:tab w:val="clear" w:pos="708"/>
        <w:tab w:val="center" w:pos="4677" w:leader="none"/>
        <w:tab w:val="right" w:pos="9355" w:leader="none"/>
      </w:tabs>
    </w:pPr>
    <w:rPr>
      <w:rFonts w:cs="Times New Roman"/>
      <w:szCs w:val="20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LibreOffice/7.0.6.2$Linux_X86_64 LibreOffice_project/00$Build-2</Application>
  <AppVersion>15.0000</AppVersion>
  <Pages>3</Pages>
  <Words>693</Words>
  <Characters>5541</Characters>
  <CharactersWithSpaces>6202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2022-10-31T12:18:00Z</dcterms:created>
  <dc:creator>Kazanceva</dc:creator>
  <dc:description/>
  <dc:language>ru-RU</dc:language>
  <cp:lastModifiedBy>starostina</cp:lastModifiedBy>
  <dcterms:modified xsi:type="dcterms:W3CDTF">2022-11-03T13:30:00Z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